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3162"/>
        <w:gridCol w:w="1972"/>
        <w:gridCol w:w="4613"/>
      </w:tblGrid>
      <w:tr w:rsidR="002B7401" w:rsidRPr="002B7401" w:rsidTr="00935C08">
        <w:trPr>
          <w:trHeight w:val="5950"/>
        </w:trPr>
        <w:tc>
          <w:tcPr>
            <w:tcW w:w="9747" w:type="dxa"/>
            <w:gridSpan w:val="3"/>
          </w:tcPr>
          <w:p w:rsidR="002B7401" w:rsidRPr="004B5504" w:rsidRDefault="002B7401" w:rsidP="002B7401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504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постановление администрации</w:t>
            </w:r>
          </w:p>
          <w:p w:rsidR="002B7401" w:rsidRPr="004B5504" w:rsidRDefault="002B7401" w:rsidP="002B7401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50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Апшеронский район</w:t>
            </w:r>
          </w:p>
          <w:p w:rsidR="002B7401" w:rsidRPr="004B5504" w:rsidRDefault="002B7401" w:rsidP="002B7401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504">
              <w:rPr>
                <w:rFonts w:ascii="Times New Roman" w:hAnsi="Times New Roman"/>
                <w:b/>
                <w:sz w:val="28"/>
                <w:szCs w:val="28"/>
              </w:rPr>
              <w:t>от 23 октября 2014 года №1366 «Об утверждении                                                      муниципальной программы муниципального                                                               образования Апшеронский район  «Развитие культуры»</w:t>
            </w:r>
          </w:p>
          <w:p w:rsidR="002B7401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401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401" w:rsidRPr="005B6A57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7401" w:rsidRPr="004B5504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4B5504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504">
              <w:rPr>
                <w:rFonts w:ascii="Times New Roman" w:hAnsi="Times New Roman"/>
                <w:sz w:val="28"/>
                <w:szCs w:val="28"/>
              </w:rPr>
              <w:t>В целях уточнения отдельных мероприятий муниципальной программы муниципального образов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а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ния Апшеронский район «Развитие культуры»                          п о с т а н о в л я ю:</w:t>
            </w:r>
          </w:p>
          <w:p w:rsidR="002B7401" w:rsidRPr="004B5504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504">
              <w:rPr>
                <w:rFonts w:ascii="Times New Roman" w:hAnsi="Times New Roman"/>
                <w:sz w:val="28"/>
                <w:szCs w:val="28"/>
              </w:rPr>
              <w:t>1.Внести изменения в постановление администрации муниципального образ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о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вания Апшеронский район от  23 октября 2014 года №1366 «Об                   утверждении муниципальной программы м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у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ниципального образования             Апшеронский район «Развитие культуры», изложив приложение к нему в              новой редакции (прилаг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а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 xml:space="preserve">ется). </w:t>
            </w:r>
          </w:p>
          <w:p w:rsidR="002B7401" w:rsidRPr="004B5504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504">
              <w:rPr>
                <w:rFonts w:ascii="Times New Roman" w:hAnsi="Times New Roman"/>
                <w:sz w:val="28"/>
                <w:szCs w:val="28"/>
              </w:rPr>
              <w:t>2.Постановление администрации муниципального образования                     Апшеронский район от 28 марта 2017 года №252 «О внесении изменений в п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о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становление администрации муниципального образования Апшеронский ра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й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он от 23 октября 2014 года № 1366 «Об утверждении муниципальной              программы муниципального образования Апшеронский район «Развитие кул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ь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туры»  признать утр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а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тившим силу.</w:t>
            </w:r>
          </w:p>
          <w:p w:rsidR="002B7401" w:rsidRPr="004B5504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5"/>
            <w:r w:rsidRPr="004B5504">
              <w:rPr>
                <w:rFonts w:ascii="Times New Roman" w:hAnsi="Times New Roman"/>
                <w:sz w:val="28"/>
                <w:szCs w:val="28"/>
              </w:rPr>
              <w:t>3.Отделу организационной работы администрации муниципального           образования Апшеронский район (Большакова) настоящее постановление официально опубликовать в сети Интернет на официальном сайте органов м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е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стного самоуправления муниципального образования Апшеронский ра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й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 xml:space="preserve">он. </w:t>
            </w:r>
          </w:p>
          <w:p w:rsidR="002B7401" w:rsidRPr="004B5504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504">
              <w:rPr>
                <w:rFonts w:ascii="Times New Roman" w:hAnsi="Times New Roman"/>
                <w:sz w:val="28"/>
                <w:szCs w:val="28"/>
              </w:rPr>
              <w:t>4.</w:t>
            </w:r>
            <w:r w:rsidRPr="004B5504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выполнением настоящего постановления возложить на           заместителя главы муниципального образования Апшеронский район  Л.Л.Сантулшаеву.</w:t>
            </w:r>
          </w:p>
          <w:p w:rsidR="002B7401" w:rsidRPr="004B5504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7"/>
            <w:bookmarkEnd w:id="0"/>
            <w:r w:rsidRPr="004B5504">
              <w:rPr>
                <w:rFonts w:ascii="Times New Roman" w:hAnsi="Times New Roman"/>
                <w:sz w:val="28"/>
                <w:szCs w:val="28"/>
              </w:rPr>
              <w:t>5.</w:t>
            </w:r>
            <w:bookmarkEnd w:id="1"/>
            <w:r w:rsidRPr="004B5504">
              <w:rPr>
                <w:rFonts w:ascii="Times New Roman" w:hAnsi="Times New Roman"/>
                <w:sz w:val="28"/>
                <w:szCs w:val="28"/>
              </w:rPr>
              <w:t>П</w:t>
            </w:r>
            <w:r w:rsidRPr="004B5504">
              <w:rPr>
                <w:rFonts w:ascii="Times New Roman" w:hAnsi="Times New Roman"/>
                <w:spacing w:val="-3"/>
                <w:sz w:val="28"/>
                <w:szCs w:val="28"/>
              </w:rPr>
              <w:t>остановление вступает в силу со дня его подписания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, но не ранее вст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у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пления в силу решения Совета муниципального образования                           А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п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шеронский район о внесении соответствующих изменений в решение           Совета муниципального образования Апшеронский район от 30 ноября 2016 года №126 «О районном бюджете на 2017 год и на плановый период 2018 и 2019 годов», пр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е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дусматривающего соответствующее финансовое обеспечение в 2017 году муниципальной програ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м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мы муниципального образования                  Апшеронский район  «Развитие культ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у</w:t>
            </w:r>
            <w:r w:rsidRPr="004B5504">
              <w:rPr>
                <w:rFonts w:ascii="Times New Roman" w:hAnsi="Times New Roman"/>
                <w:sz w:val="28"/>
                <w:szCs w:val="28"/>
              </w:rPr>
              <w:t>ры».</w:t>
            </w:r>
          </w:p>
          <w:p w:rsidR="002B7401" w:rsidRPr="004B5504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60474D" w:rsidRDefault="002B7401" w:rsidP="002B7401">
            <w:pPr>
              <w:pStyle w:val="ae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2B7401" w:rsidRDefault="002B7401" w:rsidP="002B7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401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</w:t>
            </w:r>
          </w:p>
          <w:p w:rsidR="002B7401" w:rsidRPr="002B7401" w:rsidRDefault="002B7401" w:rsidP="002B7401">
            <w:pPr>
              <w:rPr>
                <w:rFonts w:ascii="Times New Roman" w:hAnsi="Times New Roman"/>
                <w:sz w:val="28"/>
                <w:szCs w:val="28"/>
              </w:rPr>
            </w:pPr>
            <w:r w:rsidRPr="002B7401">
              <w:rPr>
                <w:rFonts w:ascii="Times New Roman" w:hAnsi="Times New Roman"/>
                <w:sz w:val="28"/>
                <w:szCs w:val="28"/>
              </w:rPr>
              <w:t>образования Апшеронский район                                                          Р.А.Герман</w:t>
            </w:r>
          </w:p>
          <w:p w:rsidR="002B7401" w:rsidRPr="002B7401" w:rsidRDefault="002B7401" w:rsidP="002B7401">
            <w:pPr>
              <w:rPr>
                <w:rFonts w:ascii="Times New Roman" w:hAnsi="Times New Roman"/>
              </w:rPr>
            </w:pPr>
          </w:p>
          <w:p w:rsidR="002B7401" w:rsidRPr="002B7401" w:rsidRDefault="002B7401" w:rsidP="00EC4C8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E86" w:rsidRPr="00F246E7" w:rsidTr="00C00E0B">
        <w:trPr>
          <w:trHeight w:val="5950"/>
        </w:trPr>
        <w:tc>
          <w:tcPr>
            <w:tcW w:w="3162" w:type="dxa"/>
          </w:tcPr>
          <w:p w:rsidR="00EF4E86" w:rsidRPr="002B7401" w:rsidRDefault="00EF4E86" w:rsidP="0017760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EF4E86" w:rsidRPr="002B7401" w:rsidRDefault="00EF4E86" w:rsidP="00177606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:rsidR="00EF4E86" w:rsidRDefault="00EF4E86" w:rsidP="00EC4C8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F4E86" w:rsidRDefault="00EF4E86" w:rsidP="0087775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 постановлению администрации</w:t>
            </w:r>
          </w:p>
          <w:p w:rsidR="00EF4E86" w:rsidRDefault="00EF4E86" w:rsidP="0087775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F4E86" w:rsidRDefault="00EF4E86" w:rsidP="0087775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EF4E86" w:rsidRDefault="00EF4E86" w:rsidP="0087775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от____________№_________     </w:t>
            </w:r>
          </w:p>
          <w:p w:rsidR="00EF4E86" w:rsidRDefault="00EF4E86" w:rsidP="0087775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4E86" w:rsidRPr="00F246E7" w:rsidRDefault="00EF4E86" w:rsidP="00EC4C8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F4E86" w:rsidRPr="00F246E7" w:rsidRDefault="00EF4E86" w:rsidP="00877750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4E86" w:rsidRDefault="00EF4E86" w:rsidP="00EC4C84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F4E86" w:rsidRDefault="00EF4E86" w:rsidP="0087775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EF4E86" w:rsidRPr="00F246E7" w:rsidRDefault="00EF4E86" w:rsidP="0087775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23.10.2014 г. № 1366 (в редакции постановления администрации                 муниципального образования                 Апшеронский район </w:t>
            </w:r>
          </w:p>
          <w:p w:rsidR="00EF4E86" w:rsidRPr="00F246E7" w:rsidRDefault="00EF4E86" w:rsidP="0087775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___________ г. № ______)»</w:t>
            </w:r>
          </w:p>
          <w:p w:rsidR="00EF4E86" w:rsidRPr="00F246E7" w:rsidRDefault="00EF4E86" w:rsidP="00877750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4E86" w:rsidRPr="00F246E7" w:rsidRDefault="00EF4E86" w:rsidP="00877750">
            <w:pPr>
              <w:tabs>
                <w:tab w:val="left" w:pos="3320"/>
              </w:tabs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E86" w:rsidRDefault="00EF4E86" w:rsidP="00906076">
      <w:pPr>
        <w:spacing w:line="1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bCs/>
          <w:sz w:val="28"/>
          <w:szCs w:val="28"/>
        </w:rPr>
        <w:t xml:space="preserve">программа муниципального образования </w:t>
      </w:r>
    </w:p>
    <w:p w:rsidR="00EF4E86" w:rsidRDefault="00EF4E86" w:rsidP="00906076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Апшеронский район «Развитие культуры» </w:t>
      </w:r>
    </w:p>
    <w:p w:rsidR="00EF4E86" w:rsidRDefault="00EF4E86" w:rsidP="00906076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E86" w:rsidRDefault="00EF4E86" w:rsidP="009B7856">
      <w:pPr>
        <w:tabs>
          <w:tab w:val="center" w:pos="4819"/>
          <w:tab w:val="right" w:pos="9638"/>
        </w:tabs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ПАСПОРТ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F4E86" w:rsidRDefault="00EF4E86" w:rsidP="00906076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программы муниципального образования </w:t>
      </w:r>
    </w:p>
    <w:p w:rsidR="00EF4E86" w:rsidRDefault="00EF4E86" w:rsidP="00906076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Апшеронский район «Развитие культуры» </w:t>
      </w:r>
    </w:p>
    <w:p w:rsidR="00EF4E86" w:rsidRDefault="00EF4E86" w:rsidP="00906076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91" w:type="pct"/>
        <w:tblInd w:w="108" w:type="dxa"/>
        <w:tblLook w:val="0000"/>
      </w:tblPr>
      <w:tblGrid>
        <w:gridCol w:w="3541"/>
        <w:gridCol w:w="6098"/>
      </w:tblGrid>
      <w:tr w:rsidR="00EF4E86" w:rsidRPr="00F246E7" w:rsidTr="00B84EA0"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Координатор муниципал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ь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pPr>
              <w:jc w:val="both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Апшеронский район</w:t>
            </w:r>
          </w:p>
        </w:tc>
      </w:tr>
      <w:tr w:rsidR="00EF4E86" w:rsidRPr="00F246E7" w:rsidTr="00B84EA0"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Координаторы подпр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pPr>
              <w:jc w:val="both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Апшеронский район</w:t>
            </w:r>
          </w:p>
        </w:tc>
      </w:tr>
      <w:tr w:rsidR="00EF4E86" w:rsidRPr="00F246E7" w:rsidTr="00B84EA0"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pPr>
              <w:jc w:val="both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муниципальные учреждения культуры, подв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домственные отделу культуры администрации муниципального образования Апшеронский район</w:t>
            </w:r>
          </w:p>
        </w:tc>
      </w:tr>
      <w:tr w:rsidR="00EF4E86" w:rsidRPr="00F246E7" w:rsidTr="00B84EA0">
        <w:trPr>
          <w:trHeight w:val="412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Подпрограммы муниц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подпрограмма № 1 «Совершенствование де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я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тельности муниципальных учреждений отрасли «Культура и искусство» по предоставлению м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у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ниципальных услуг»</w:t>
            </w:r>
          </w:p>
          <w:p w:rsidR="00EF4E86" w:rsidRPr="00F246E7" w:rsidRDefault="00EF4E86" w:rsidP="0017760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подпрограмма № 2 «Сохранение и развитие </w:t>
            </w:r>
            <w:r w:rsidRPr="000D6446">
              <w:rPr>
                <w:rFonts w:ascii="Times New Roman" w:hAnsi="Times New Roman"/>
                <w:sz w:val="28"/>
                <w:szCs w:val="28"/>
              </w:rPr>
              <w:t>тр</w:t>
            </w:r>
            <w:r w:rsidRPr="000D6446">
              <w:rPr>
                <w:rFonts w:ascii="Times New Roman" w:hAnsi="Times New Roman"/>
                <w:sz w:val="28"/>
                <w:szCs w:val="28"/>
              </w:rPr>
              <w:t>а</w:t>
            </w:r>
            <w:r w:rsidRPr="000D6446">
              <w:rPr>
                <w:rFonts w:ascii="Times New Roman" w:hAnsi="Times New Roman"/>
                <w:sz w:val="28"/>
                <w:szCs w:val="28"/>
              </w:rPr>
              <w:t xml:space="preserve">диционной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народной </w:t>
            </w:r>
            <w:r w:rsidRPr="000D6446">
              <w:rPr>
                <w:rFonts w:ascii="Times New Roman" w:hAnsi="Times New Roman"/>
                <w:sz w:val="28"/>
                <w:szCs w:val="28"/>
              </w:rPr>
              <w:t>культуры муниципального образования Апшеронский район»</w:t>
            </w:r>
          </w:p>
          <w:p w:rsidR="00EF4E86" w:rsidRPr="00F246E7" w:rsidRDefault="00EF4E86" w:rsidP="00AA0AC6">
            <w:pPr>
              <w:jc w:val="both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подпрограмма № 3 «Обеспечение реализации муниципальной программы и прочие меропри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я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тия в сфере культуры и искусства»</w:t>
            </w:r>
          </w:p>
        </w:tc>
      </w:tr>
      <w:tr w:rsidR="00EF4E86" w:rsidRPr="00F246E7" w:rsidTr="00B84EA0"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Ведомственные целевые     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pPr>
              <w:jc w:val="both"/>
            </w:pPr>
            <w:r w:rsidRPr="00F246E7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EF4E86" w:rsidRPr="00F246E7" w:rsidTr="00B84EA0"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lastRenderedPageBreak/>
              <w:t>Цели муниципальной пр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0C05FA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обеспечение духовно-нравственного и культу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ного развития населения муниципального обр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зования Апшеронский район</w:t>
            </w:r>
          </w:p>
        </w:tc>
      </w:tr>
      <w:tr w:rsidR="00EF4E86" w:rsidRPr="00F246E7" w:rsidTr="00B84EA0"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создание условий для свободного и оперативн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го доступа к информационным ресурсам и зн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ниям</w:t>
            </w:r>
          </w:p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улучшение качества услуг, предоставляемых у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реждениями культуры муниципального образ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вания Апшеронский район</w:t>
            </w:r>
          </w:p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создание условий для сохранения традиционной народной культуры, развитие любительского народного творчества</w:t>
            </w:r>
          </w:p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сохранение и развитие художественно-эстетического образования в муниципальных учреждениях культуры и искусства муниц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Апшеронский район </w:t>
            </w:r>
          </w:p>
          <w:p w:rsidR="00EF4E86" w:rsidRPr="00F246E7" w:rsidRDefault="00EF4E86" w:rsidP="00177606">
            <w:pPr>
              <w:jc w:val="both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 у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реждений культуры муниципального образов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ния Апшеронский район</w:t>
            </w:r>
          </w:p>
        </w:tc>
      </w:tr>
      <w:tr w:rsidR="00EF4E86" w:rsidRPr="00F246E7" w:rsidTr="00B84EA0">
        <w:trPr>
          <w:trHeight w:val="2047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Перечень целевых показ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телей муниципальной пр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302C09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овышение уровня удовлетворенности насел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е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ния Апшеронского района качеством предоста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в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ления муниципальных услуг в сфере культуры</w:t>
            </w:r>
          </w:p>
          <w:p w:rsidR="00EF4E86" w:rsidRPr="00302C09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величение доли детей, привлекаемых к уч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а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стию в творческих мероприятиях, в общем числе детей</w:t>
            </w:r>
          </w:p>
          <w:p w:rsidR="00EF4E86" w:rsidRPr="00302C09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оля родителей (законных представителей), удовлетворенных условиями и качеством пр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е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доставляемой  образовательной услуги</w:t>
            </w:r>
          </w:p>
          <w:p w:rsidR="00EF4E86" w:rsidRPr="00302C09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оля жителей муниципального образования Апшеронский район, положительно оценива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ю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щих состояние межнациональных отношений в общей численности населения района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оля доходов от приносящей доход деятельн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сти в общем объеме финансовых средств учре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ж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дений культуры и искусства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зрителей культурно-массовых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тий МАУ «Районный Дом культуры»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аличие в МАУ «Районный Дом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лективов имеющих звание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«народный»,  «обра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з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цовы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й» 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частие творческих коллективов МАУ «Райо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ный Дом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в смотрах, фестивалях, ко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курсах,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всероссийских, краевых, 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 xml:space="preserve">исло коллективов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клубных формирований  и формирований самодеятельного народного творчества в 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МАУ «Районный Дом культуры»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исло участников клубных формирований кул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ь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 xml:space="preserve">турно-досуговых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МАУ «Райо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н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ный Дом культуры»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оля обучающихся, принявших участие в смо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т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рах, конкурсах, фестивалях, выставках и других творческих мероприятиях, в общей численности обучающихся в школах искусств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обучающихся, ставших победителями и призерами во всероссийских, региональных, межрегиональных, районных мероприятиях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посещений МБУК «Межпоселенч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ская библиотека Апшеронского района»</w:t>
            </w:r>
          </w:p>
          <w:p w:rsidR="00EF4E86" w:rsidRPr="00B45692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оля пользователей, удовлетворенных качес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т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вом услуг МБУК «Межпоселенческая библиот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ка Апшеронского района» от общего числа о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п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рошенных пользователей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бновляемость фонда библиотек   Апшеронск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о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го района</w:t>
            </w:r>
          </w:p>
          <w:p w:rsidR="00EF4E8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 электронного каталога библиотек Апш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ронского района по сравнению с предыдущим годом</w:t>
            </w:r>
          </w:p>
          <w:p w:rsidR="00EF4E86" w:rsidRPr="006F597F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хват детей школьного возраста (6 -18 лет) эст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тическим образованием, предоставляемым де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скими  художественными школами и школами искусств </w:t>
            </w:r>
          </w:p>
          <w:p w:rsidR="00EF4E86" w:rsidRPr="006F597F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хват библиотечным обслуживанием населения  Апшеронского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F4E86" w:rsidRPr="006F597F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оличество экземпляров библиотечного фонда 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МБУК «Межпоселенческая библиотека Апш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е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 xml:space="preserve">ронского района» 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в расчете на 1000 человек 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селения                        </w:t>
            </w:r>
          </w:p>
          <w:p w:rsidR="00EF4E86" w:rsidRPr="006F597F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бъем электронных баз (записей) в </w:t>
            </w:r>
            <w:r>
              <w:rPr>
                <w:rFonts w:ascii="Times New Roman" w:hAnsi="Times New Roman"/>
                <w:sz w:val="28"/>
                <w:szCs w:val="28"/>
              </w:rPr>
              <w:t>МБУК «Межпоселенческая библиотека Апшеронского района»</w:t>
            </w:r>
          </w:p>
          <w:p w:rsidR="00EF4E86" w:rsidRPr="006F597F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 xml:space="preserve"> одаренных детей-участников творческих коллективов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культуры</w:t>
            </w:r>
          </w:p>
          <w:p w:rsidR="00EF4E86" w:rsidRPr="006F597F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исло учащихся школ художественно-эстетической направленности ежегодно удост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енных стипендиями главы муниципального о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б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разования Апшеронский район</w:t>
            </w:r>
          </w:p>
          <w:p w:rsidR="00EF4E86" w:rsidRPr="006F597F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исло коллективов народного творчества и др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у</w:t>
            </w:r>
            <w:r w:rsidRPr="00EB7A08">
              <w:rPr>
                <w:rFonts w:ascii="Times New Roman" w:hAnsi="Times New Roman"/>
                <w:sz w:val="28"/>
                <w:szCs w:val="28"/>
              </w:rPr>
              <w:lastRenderedPageBreak/>
              <w:t>гих самодеятельных клубных формирований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Апшеронского района</w:t>
            </w:r>
          </w:p>
          <w:p w:rsidR="00EF4E86" w:rsidRPr="006F597F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оличество самодеятельных коллективов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ронского района 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 xml:space="preserve"> имеющих звание «Народный» и «Образцовый» коллектив</w:t>
            </w:r>
          </w:p>
          <w:p w:rsidR="00EF4E86" w:rsidRPr="00302C09" w:rsidRDefault="00EF4E86" w:rsidP="00D67AAA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C09">
              <w:rPr>
                <w:rFonts w:ascii="Times New Roman" w:hAnsi="Times New Roman"/>
                <w:sz w:val="28"/>
                <w:szCs w:val="28"/>
              </w:rPr>
              <w:t>количество жителей района, охваченных мер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о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приятиями по укреплению единства российской нации на территории муниципального образов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а</w:t>
            </w:r>
            <w:r w:rsidRPr="00302C09">
              <w:rPr>
                <w:rFonts w:ascii="Times New Roman" w:hAnsi="Times New Roman"/>
                <w:sz w:val="28"/>
                <w:szCs w:val="28"/>
              </w:rPr>
              <w:t>ния Апшеронский район</w:t>
            </w:r>
          </w:p>
          <w:p w:rsidR="00EF4E86" w:rsidRPr="00EB7A08" w:rsidRDefault="00EF4E86" w:rsidP="00D67AAA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оличество проведённых мероприятий по укр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е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плению единства российской нации на террит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о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рии муниципального образования Апшеронский район</w:t>
            </w:r>
          </w:p>
          <w:p w:rsidR="00EF4E86" w:rsidRPr="00EB7A08" w:rsidRDefault="00EF4E86" w:rsidP="00D67AAA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исло участников клубных формирований кул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ь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турно-досуговых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Апшеронского района </w:t>
            </w:r>
          </w:p>
          <w:p w:rsidR="00EF4E86" w:rsidRPr="00EB7A08" w:rsidRDefault="00EF4E86" w:rsidP="00D67AAA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исло коллективов самодеятельного народного творчества и других самодеятельных клубных формирований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Апшеронского района</w:t>
            </w:r>
          </w:p>
          <w:p w:rsidR="00EF4E86" w:rsidRPr="00EB7A08" w:rsidRDefault="00EF4E86" w:rsidP="00D67AAA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ыполнение муниципального задания муниц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пальными учреждениями культуры и искусства</w:t>
            </w:r>
          </w:p>
          <w:p w:rsidR="00EF4E86" w:rsidRPr="00126DCC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CC">
              <w:rPr>
                <w:rFonts w:ascii="Times New Roman" w:hAnsi="Times New Roman"/>
                <w:sz w:val="28"/>
                <w:szCs w:val="28"/>
              </w:rPr>
              <w:t>освоение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районного бюджета</w:t>
            </w:r>
            <w:r w:rsidRPr="00126DCC">
              <w:rPr>
                <w:rFonts w:ascii="Times New Roman" w:hAnsi="Times New Roman"/>
                <w:sz w:val="28"/>
                <w:szCs w:val="28"/>
              </w:rPr>
              <w:t>, пред</w:t>
            </w:r>
            <w:r w:rsidRPr="00126DCC">
              <w:rPr>
                <w:rFonts w:ascii="Times New Roman" w:hAnsi="Times New Roman"/>
                <w:sz w:val="28"/>
                <w:szCs w:val="28"/>
              </w:rPr>
              <w:t>у</w:t>
            </w:r>
            <w:r w:rsidRPr="00126DCC">
              <w:rPr>
                <w:rFonts w:ascii="Times New Roman" w:hAnsi="Times New Roman"/>
                <w:sz w:val="28"/>
                <w:szCs w:val="28"/>
              </w:rPr>
              <w:t>смотренных отделу культуры администрации муниципального образования Апшеронский район</w:t>
            </w:r>
          </w:p>
        </w:tc>
      </w:tr>
      <w:tr w:rsidR="00EF4E86" w:rsidRPr="00F246E7" w:rsidTr="00B84EA0">
        <w:trPr>
          <w:trHeight w:val="719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pPr>
              <w:jc w:val="both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, этапы не предусмотрены</w:t>
            </w:r>
          </w:p>
        </w:tc>
      </w:tr>
      <w:tr w:rsidR="00EF4E86" w:rsidRPr="00F246E7" w:rsidTr="00C859AB">
        <w:trPr>
          <w:trHeight w:val="1274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нансирования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D67AAA">
            <w:pPr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 с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о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ставляет  - </w:t>
            </w:r>
            <w:r>
              <w:rPr>
                <w:rFonts w:ascii="Times New Roman" w:hAnsi="Times New Roman"/>
                <w:sz w:val="28"/>
                <w:szCs w:val="28"/>
              </w:rPr>
              <w:t>217119,3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EF4E86" w:rsidRPr="00F246E7" w:rsidRDefault="00EF4E86" w:rsidP="00D67AAA">
            <w:pPr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</w:tc>
      </w:tr>
      <w:tr w:rsidR="00EF4E86" w:rsidRPr="00F246E7" w:rsidTr="00B84EA0">
        <w:trPr>
          <w:trHeight w:val="2291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D67A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</w:rPr>
              <w:t>85760,7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год- 65406,1 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F4E8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65952,5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657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федерального бюджета - 1653,1 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EF4E86" w:rsidRPr="00445776" w:rsidRDefault="00EF4E86" w:rsidP="00657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год  - </w:t>
            </w:r>
            <w:r>
              <w:rPr>
                <w:rFonts w:ascii="Times New Roman" w:hAnsi="Times New Roman"/>
                <w:sz w:val="28"/>
                <w:szCs w:val="28"/>
              </w:rPr>
              <w:t>1653,1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краевого бюджета -13314,1 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б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год  - </w:t>
            </w:r>
            <w:r>
              <w:rPr>
                <w:rFonts w:ascii="Times New Roman" w:hAnsi="Times New Roman"/>
                <w:sz w:val="28"/>
                <w:szCs w:val="28"/>
              </w:rPr>
              <w:t>4833,3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4240,4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год – 4240,4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-181578,5 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тыс.рублей, в том числе по годам: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73275,7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 – 54155,7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54147,1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из внебюджетных источников -</w:t>
            </w:r>
            <w:r>
              <w:rPr>
                <w:rFonts w:ascii="Times New Roman" w:hAnsi="Times New Roman"/>
                <w:sz w:val="28"/>
                <w:szCs w:val="28"/>
              </w:rPr>
              <w:t>20233,6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год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5658,6 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7010,0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7565,0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F4E86" w:rsidRPr="00445776" w:rsidRDefault="00EF4E86" w:rsidP="004D44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из бюджетов поселений муниципального обр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зования Апшеронский район – </w:t>
            </w:r>
            <w:r>
              <w:rPr>
                <w:rFonts w:ascii="Times New Roman" w:hAnsi="Times New Roman"/>
                <w:sz w:val="28"/>
                <w:szCs w:val="28"/>
              </w:rPr>
              <w:t>340,0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б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EF4E86" w:rsidRPr="00445776" w:rsidRDefault="00EF4E86" w:rsidP="00B84E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340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F4E86" w:rsidRDefault="00EF4E86" w:rsidP="00906076">
      <w:pPr>
        <w:rPr>
          <w:rFonts w:ascii="Times New Roman" w:hAnsi="Times New Roman"/>
          <w:b/>
          <w:bCs/>
          <w:sz w:val="28"/>
          <w:szCs w:val="28"/>
        </w:rPr>
      </w:pPr>
    </w:p>
    <w:p w:rsidR="00EF4E86" w:rsidRDefault="00EF4E86" w:rsidP="009060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Характеристика текущего </w:t>
      </w:r>
      <w:r w:rsidRPr="00C41D64">
        <w:rPr>
          <w:rFonts w:ascii="Times New Roman" w:hAnsi="Times New Roman"/>
          <w:b/>
          <w:bCs/>
          <w:sz w:val="28"/>
          <w:szCs w:val="28"/>
        </w:rPr>
        <w:t>состояния и основные проблемы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F4E86" w:rsidRDefault="00EF4E86" w:rsidP="009060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сфере развития культуры</w:t>
      </w:r>
    </w:p>
    <w:p w:rsidR="00EF4E86" w:rsidRDefault="00EF4E86" w:rsidP="00906076">
      <w:pPr>
        <w:jc w:val="center"/>
        <w:rPr>
          <w:rFonts w:ascii="Times New Roman" w:hAnsi="Times New Roman"/>
          <w:sz w:val="28"/>
          <w:szCs w:val="28"/>
        </w:rPr>
      </w:pPr>
    </w:p>
    <w:p w:rsidR="00EF4E86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bCs/>
          <w:sz w:val="28"/>
          <w:szCs w:val="28"/>
        </w:rPr>
        <w:t xml:space="preserve">программа муниципального образования Апшеронский район «Развитие культуры» </w:t>
      </w:r>
      <w:r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с Законом Российской Федерации от  9  октября 1992 года № 3612-1 «Основы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конодательства Российской Федерации о культуре», Законом Краснодарского  края  от  3  ноября 2000 года № 325-КЗ «О культуре», Законом Краснодарского края от 28 июня 2007 года № 1264-КЗ «О государственной политике в сфере сохранения и развития традиционной народной культуры в Краснодарском крае» и является основным программным документом для отдела культуры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образования Апшеронский район, а так же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реждений культуры, подведомственных отделу культуры администрации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Апшеронский район, деятельность которых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лена на обеспечение духовно-нравственного и культурного развития населения муниципального образования Апшеронский район. </w:t>
      </w:r>
    </w:p>
    <w:p w:rsidR="00EF4E86" w:rsidRDefault="00EF4E86" w:rsidP="00E41203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доступ к информационным ресурсам, культурным ценностям и ознакомление с историческим наследием страны является важнейшим из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струментов формирования общественного сознания и целостной системы 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ховных ценностей людей, особенно подрастающего поколения.  </w:t>
      </w:r>
    </w:p>
    <w:p w:rsidR="00EF4E86" w:rsidRDefault="00EF4E86" w:rsidP="006A45EC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обеспечения духовно-нравственного и культурного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 населения муниципального образования Апшеронский район обусловл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 различным уровнем обеспечения населения услугами учреждений культуры, а также необходимостью сохранения и развития многонационального культу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ного наследия народов Кубани. За последнее десятилетие материально-техническая база учреждений культуры значительно улучшилась, их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ность наполнилась новым содержанием.</w:t>
      </w:r>
    </w:p>
    <w:p w:rsidR="00EF4E86" w:rsidRPr="00866315" w:rsidRDefault="00EF4E86" w:rsidP="006A45EC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Творческие коллективы муниципального образования Апшеронский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 достойно представляли самодеятельное искусство на региональных, кра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вых, зональных и районных смотрах-конкурсах и фестивалях. Охват </w:t>
      </w:r>
      <w:r w:rsidRPr="00866315">
        <w:rPr>
          <w:rFonts w:ascii="Times New Roman" w:hAnsi="Times New Roman"/>
          <w:color w:val="000000"/>
          <w:sz w:val="28"/>
          <w:szCs w:val="28"/>
        </w:rPr>
        <w:t>населения клубными формированиями в Апшеронском районе составляет – 5,8 %, что вы</w:t>
      </w:r>
      <w:r>
        <w:rPr>
          <w:rFonts w:ascii="Times New Roman" w:hAnsi="Times New Roman"/>
          <w:color w:val="000000"/>
          <w:sz w:val="28"/>
          <w:szCs w:val="28"/>
        </w:rPr>
        <w:t>ше средне краевого значения (5,2</w:t>
      </w:r>
      <w:r w:rsidRPr="00866315">
        <w:rPr>
          <w:rFonts w:ascii="Times New Roman" w:hAnsi="Times New Roman"/>
          <w:color w:val="000000"/>
          <w:sz w:val="28"/>
          <w:szCs w:val="28"/>
        </w:rPr>
        <w:t xml:space="preserve">%), охват учащихся в кружках и </w:t>
      </w:r>
      <w:r>
        <w:rPr>
          <w:rFonts w:ascii="Times New Roman" w:hAnsi="Times New Roman"/>
          <w:color w:val="000000"/>
          <w:sz w:val="28"/>
          <w:szCs w:val="28"/>
        </w:rPr>
        <w:t>клубах при Домах культуры – 42,7</w:t>
      </w:r>
      <w:r w:rsidRPr="00866315">
        <w:rPr>
          <w:rFonts w:ascii="Times New Roman" w:hAnsi="Times New Roman"/>
          <w:color w:val="000000"/>
          <w:sz w:val="28"/>
          <w:szCs w:val="28"/>
        </w:rPr>
        <w:t>%.</w:t>
      </w:r>
    </w:p>
    <w:p w:rsidR="00EF4E86" w:rsidRDefault="00EF4E86" w:rsidP="006A45EC">
      <w:pPr>
        <w:tabs>
          <w:tab w:val="left" w:pos="720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6315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Библиотеки района ежегодно пополняют фонды новой учебной и </w:t>
      </w:r>
    </w:p>
    <w:p w:rsidR="00EF4E86" w:rsidRPr="00866315" w:rsidRDefault="00EF4E86" w:rsidP="006A45EC">
      <w:pPr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66315">
        <w:rPr>
          <w:rFonts w:ascii="Times New Roman" w:hAnsi="Times New Roman"/>
          <w:color w:val="000000"/>
          <w:sz w:val="28"/>
          <w:szCs w:val="28"/>
        </w:rPr>
        <w:t>художественной литературой, успешно внедряют в свою деятельность новые информационные технологии, связанные с компьютеризацией библиотечных процессов. Охват населения библиоте</w:t>
      </w:r>
      <w:r>
        <w:rPr>
          <w:rFonts w:ascii="Times New Roman" w:hAnsi="Times New Roman"/>
          <w:color w:val="000000"/>
          <w:sz w:val="28"/>
          <w:szCs w:val="28"/>
        </w:rPr>
        <w:t>чным обслуживанием составляет 35,1</w:t>
      </w:r>
      <w:r w:rsidRPr="00866315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EF4E86" w:rsidRDefault="00EF4E86" w:rsidP="006A45EC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6315">
        <w:rPr>
          <w:rFonts w:ascii="Times New Roman" w:hAnsi="Times New Roman" w:cs="Times New Roman"/>
          <w:sz w:val="28"/>
          <w:szCs w:val="28"/>
        </w:rPr>
        <w:tab/>
        <w:t>Продолжают совершенствовать свою деятельность образовательные учреждения сферы культуры. Участие детей в зональных и краевых конкурсах позволяет совершенствовать уровень исполнительского мастерства. Выплата стипендий главы муниципального образования Апшеронский район одаренным детям является стимулирующим средством для повышения уровня мастерства учащихся. Охват эстетическим образо</w:t>
      </w:r>
      <w:r>
        <w:rPr>
          <w:rFonts w:ascii="Times New Roman" w:hAnsi="Times New Roman" w:cs="Times New Roman"/>
          <w:sz w:val="28"/>
          <w:szCs w:val="28"/>
        </w:rPr>
        <w:t>ванием по району составляет 16,6</w:t>
      </w:r>
      <w:r w:rsidRPr="00866315">
        <w:rPr>
          <w:rFonts w:ascii="Times New Roman" w:hAnsi="Times New Roman" w:cs="Times New Roman"/>
          <w:sz w:val="28"/>
          <w:szCs w:val="28"/>
        </w:rPr>
        <w:t xml:space="preserve"> %,</w:t>
      </w:r>
      <w:r w:rsidRPr="00866315">
        <w:rPr>
          <w:rFonts w:ascii="Times New Roman" w:hAnsi="Times New Roman" w:cs="Times New Roman"/>
          <w:color w:val="000000"/>
          <w:sz w:val="28"/>
          <w:szCs w:val="28"/>
        </w:rPr>
        <w:t>что в</w:t>
      </w:r>
      <w:r>
        <w:rPr>
          <w:rFonts w:ascii="Times New Roman" w:hAnsi="Times New Roman" w:cs="Times New Roman"/>
          <w:color w:val="000000"/>
          <w:sz w:val="28"/>
          <w:szCs w:val="28"/>
        </w:rPr>
        <w:t>ыше средне краевого значения (13</w:t>
      </w:r>
      <w:r w:rsidRPr="0086631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66315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866315">
        <w:rPr>
          <w:rFonts w:ascii="Times New Roman" w:hAnsi="Times New Roman" w:cs="Times New Roman"/>
          <w:sz w:val="28"/>
          <w:szCs w:val="28"/>
        </w:rPr>
        <w:t>.</w:t>
      </w:r>
    </w:p>
    <w:p w:rsidR="00EF4E86" w:rsidRDefault="00EF4E86" w:rsidP="006A45EC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 в отрасли «Культура и искусство» муниципального образования Апшеронский район есть ряд  проблем.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специалистов.</w:t>
      </w:r>
    </w:p>
    <w:p w:rsidR="00EF4E86" w:rsidRDefault="00EF4E86" w:rsidP="006A45EC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Самодеятельные коллективы района нуждаются в финансовой поддержке по участию в фестивалях и конкурсах, обновлению сценических костюмов, приобретении инструментов.</w:t>
      </w:r>
    </w:p>
    <w:p w:rsidR="00EF4E86" w:rsidRDefault="00EF4E86" w:rsidP="006A45EC">
      <w:pPr>
        <w:pStyle w:val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Структурные изменения в отрасли, связанные с реформой местного самоуправления, требуют дополнительных усилий и финансирования для сохранения единого культурного пространства в муниципальном образовании Апшеронский район, проведения межпоселенческих творческих мероприятий, поддержки традиционной народной культуры.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программы позволит совершенствовать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 учреждений культуры муниципального образования, обеспечить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ституционные права граждан в свободном доступе к культурным ценностям и информации через улучшение условий для  пользования учреждениями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 увеличить возможность получения и использования гражданами культу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ценностей и благ, создать условия для повышения качества жизни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района.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F4E86" w:rsidRDefault="00EF4E86" w:rsidP="006A45EC">
      <w:pPr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C41D64">
        <w:rPr>
          <w:rFonts w:ascii="Times New Roman" w:hAnsi="Times New Roman"/>
          <w:b/>
          <w:sz w:val="28"/>
          <w:szCs w:val="28"/>
        </w:rPr>
        <w:t>Подпрограмма № 1 «Совершенствование деятельности</w:t>
      </w:r>
    </w:p>
    <w:p w:rsidR="00EF4E86" w:rsidRDefault="00EF4E86" w:rsidP="006A45EC">
      <w:pPr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C41D64">
        <w:rPr>
          <w:rFonts w:ascii="Times New Roman" w:hAnsi="Times New Roman"/>
          <w:b/>
          <w:sz w:val="28"/>
          <w:szCs w:val="28"/>
        </w:rPr>
        <w:t>муниципальных учреждений отрасли «Культура и искусство»</w:t>
      </w:r>
    </w:p>
    <w:p w:rsidR="00EF4E86" w:rsidRPr="00C41D64" w:rsidRDefault="00EF4E86" w:rsidP="006A45EC">
      <w:pPr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F4E86" w:rsidRPr="00126F6A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41D64">
        <w:rPr>
          <w:rFonts w:ascii="Times New Roman" w:hAnsi="Times New Roman"/>
          <w:sz w:val="28"/>
          <w:szCs w:val="28"/>
        </w:rPr>
        <w:t>Одним из приоритетных направлений деятельности</w:t>
      </w:r>
      <w:r w:rsidRPr="00126F6A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культуры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муниципального образования Апшеронский район </w:t>
      </w:r>
      <w:r w:rsidRPr="00126F6A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с</w:t>
      </w:r>
      <w:r w:rsidRPr="00126F6A">
        <w:rPr>
          <w:rFonts w:ascii="Times New Roman" w:hAnsi="Times New Roman"/>
          <w:sz w:val="28"/>
          <w:szCs w:val="28"/>
        </w:rPr>
        <w:t>о</w:t>
      </w:r>
      <w:r w:rsidRPr="00126F6A">
        <w:rPr>
          <w:rFonts w:ascii="Times New Roman" w:hAnsi="Times New Roman"/>
          <w:sz w:val="28"/>
          <w:szCs w:val="28"/>
        </w:rPr>
        <w:t>хранение и развитие единого культурного и информационного пространства на территории муниципальног</w:t>
      </w:r>
      <w:r>
        <w:rPr>
          <w:rFonts w:ascii="Times New Roman" w:hAnsi="Times New Roman"/>
          <w:sz w:val="28"/>
          <w:szCs w:val="28"/>
        </w:rPr>
        <w:t>о образования Апшеронский район</w:t>
      </w:r>
      <w:r w:rsidRPr="00126F6A">
        <w:rPr>
          <w:rFonts w:ascii="Times New Roman" w:hAnsi="Times New Roman"/>
          <w:sz w:val="28"/>
          <w:szCs w:val="28"/>
        </w:rPr>
        <w:t xml:space="preserve">. </w:t>
      </w:r>
    </w:p>
    <w:p w:rsidR="00EF4E86" w:rsidRPr="00126F6A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26F6A">
        <w:rPr>
          <w:rFonts w:ascii="Times New Roman" w:hAnsi="Times New Roman"/>
          <w:sz w:val="28"/>
          <w:szCs w:val="28"/>
        </w:rPr>
        <w:t>Выделяемые  средства позволили обеспечить осуществление политики в области библиотечного обслуживания населения района, сохранен</w:t>
      </w:r>
      <w:r>
        <w:rPr>
          <w:rFonts w:ascii="Times New Roman" w:hAnsi="Times New Roman"/>
          <w:sz w:val="28"/>
          <w:szCs w:val="28"/>
        </w:rPr>
        <w:t>ия</w:t>
      </w:r>
      <w:r w:rsidRPr="00126F6A">
        <w:rPr>
          <w:rFonts w:ascii="Times New Roman" w:hAnsi="Times New Roman"/>
          <w:sz w:val="28"/>
          <w:szCs w:val="28"/>
        </w:rPr>
        <w:t xml:space="preserve"> куль</w:t>
      </w:r>
      <w:r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ного наследия,  использования </w:t>
      </w:r>
      <w:r w:rsidRPr="00126F6A">
        <w:rPr>
          <w:rFonts w:ascii="Times New Roman" w:hAnsi="Times New Roman"/>
          <w:sz w:val="28"/>
          <w:szCs w:val="28"/>
        </w:rPr>
        <w:t xml:space="preserve"> новейших информационных технологий, пр</w:t>
      </w:r>
      <w:r w:rsidRPr="00126F6A">
        <w:rPr>
          <w:rFonts w:ascii="Times New Roman" w:hAnsi="Times New Roman"/>
          <w:sz w:val="28"/>
          <w:szCs w:val="28"/>
        </w:rPr>
        <w:t>е</w:t>
      </w:r>
      <w:r w:rsidRPr="00126F6A">
        <w:rPr>
          <w:rFonts w:ascii="Times New Roman" w:hAnsi="Times New Roman"/>
          <w:sz w:val="28"/>
          <w:szCs w:val="28"/>
        </w:rPr>
        <w:t>доставление пользователям доступа в корпоративные и глобальные информ</w:t>
      </w:r>
      <w:r w:rsidRPr="00126F6A">
        <w:rPr>
          <w:rFonts w:ascii="Times New Roman" w:hAnsi="Times New Roman"/>
          <w:sz w:val="28"/>
          <w:szCs w:val="28"/>
        </w:rPr>
        <w:t>а</w:t>
      </w:r>
      <w:r w:rsidRPr="00126F6A">
        <w:rPr>
          <w:rFonts w:ascii="Times New Roman" w:hAnsi="Times New Roman"/>
          <w:sz w:val="28"/>
          <w:szCs w:val="28"/>
        </w:rPr>
        <w:t xml:space="preserve">ционные сети, содействие  нравственному развитию подрастающего поколения, повышение образовательного уровня,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126F6A">
        <w:rPr>
          <w:rFonts w:ascii="Times New Roman" w:hAnsi="Times New Roman"/>
          <w:sz w:val="28"/>
          <w:szCs w:val="28"/>
        </w:rPr>
        <w:t>творческих способностей.</w:t>
      </w:r>
    </w:p>
    <w:p w:rsidR="00EF4E86" w:rsidRDefault="00EF4E86" w:rsidP="00E4120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C3CAA">
        <w:rPr>
          <w:rFonts w:ascii="Times New Roman" w:hAnsi="Times New Roman"/>
          <w:sz w:val="28"/>
          <w:szCs w:val="28"/>
        </w:rPr>
        <w:lastRenderedPageBreak/>
        <w:t>Объем библиотечного фонда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AA">
        <w:rPr>
          <w:rFonts w:ascii="Times New Roman" w:hAnsi="Times New Roman"/>
          <w:sz w:val="28"/>
          <w:szCs w:val="28"/>
        </w:rPr>
        <w:t xml:space="preserve"> культуры  «Межпоселенческая библиотека Апшеронского района» составляет </w:t>
      </w:r>
    </w:p>
    <w:p w:rsidR="00EF4E86" w:rsidRPr="006C3CAA" w:rsidRDefault="00EF4E86" w:rsidP="00E4120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6C3CAA">
        <w:rPr>
          <w:rFonts w:ascii="Times New Roman" w:hAnsi="Times New Roman"/>
          <w:sz w:val="28"/>
          <w:szCs w:val="28"/>
        </w:rPr>
        <w:t>79100  экземпляров.</w:t>
      </w:r>
    </w:p>
    <w:p w:rsidR="00EF4E86" w:rsidRPr="006C3CAA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C3CAA">
        <w:rPr>
          <w:rFonts w:ascii="Times New Roman" w:hAnsi="Times New Roman"/>
          <w:sz w:val="28"/>
          <w:szCs w:val="28"/>
        </w:rPr>
        <w:t>В расчете на 1000 человек населения района количество экземпляров  библиотечного фонда межпоселенческой  библиотеки составляет  784  экзем</w:t>
      </w:r>
      <w:r w:rsidRPr="006C3CAA">
        <w:rPr>
          <w:rFonts w:ascii="Times New Roman" w:hAnsi="Times New Roman"/>
          <w:sz w:val="28"/>
          <w:szCs w:val="28"/>
        </w:rPr>
        <w:t>п</w:t>
      </w:r>
      <w:r w:rsidRPr="006C3CAA">
        <w:rPr>
          <w:rFonts w:ascii="Times New Roman" w:hAnsi="Times New Roman"/>
          <w:sz w:val="28"/>
          <w:szCs w:val="28"/>
        </w:rPr>
        <w:t xml:space="preserve">ляра. </w:t>
      </w:r>
    </w:p>
    <w:p w:rsidR="00EF4E86" w:rsidRPr="00126F6A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C3CAA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электронной </w:t>
      </w:r>
      <w:r w:rsidRPr="006C3CAA">
        <w:rPr>
          <w:rFonts w:ascii="Times New Roman" w:hAnsi="Times New Roman"/>
          <w:sz w:val="28"/>
          <w:szCs w:val="28"/>
        </w:rPr>
        <w:t xml:space="preserve">базы данных </w:t>
      </w:r>
      <w:r>
        <w:rPr>
          <w:rFonts w:ascii="Times New Roman" w:hAnsi="Times New Roman"/>
          <w:sz w:val="28"/>
          <w:szCs w:val="28"/>
        </w:rPr>
        <w:t>межпоселенческой библиотеки составляет 172558</w:t>
      </w:r>
      <w:r w:rsidRPr="006C3CAA">
        <w:rPr>
          <w:rFonts w:ascii="Times New Roman" w:hAnsi="Times New Roman"/>
          <w:sz w:val="28"/>
          <w:szCs w:val="28"/>
        </w:rPr>
        <w:t xml:space="preserve"> записей. Количество пользователей библиотекой на прот</w:t>
      </w:r>
      <w:r w:rsidRPr="006C3CAA">
        <w:rPr>
          <w:rFonts w:ascii="Times New Roman" w:hAnsi="Times New Roman"/>
          <w:sz w:val="28"/>
          <w:szCs w:val="28"/>
        </w:rPr>
        <w:t>я</w:t>
      </w:r>
      <w:r w:rsidRPr="006C3CAA">
        <w:rPr>
          <w:rFonts w:ascii="Times New Roman" w:hAnsi="Times New Roman"/>
          <w:sz w:val="28"/>
          <w:szCs w:val="28"/>
        </w:rPr>
        <w:t>жении ряда лет сохраняется на уровне  8100  человек, число посещений МБУК «Межпоселенческая библиотека Апшеронского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CAA">
        <w:rPr>
          <w:rFonts w:ascii="Times New Roman" w:hAnsi="Times New Roman"/>
          <w:sz w:val="28"/>
          <w:szCs w:val="28"/>
        </w:rPr>
        <w:t>– 67000 человек в год.  Количество выданных экземпляров документов составляет 209000 экземпляров. В настоящее время в Апшеронском районе активно развиваются процессы  и</w:t>
      </w:r>
      <w:r w:rsidRPr="006C3CAA">
        <w:rPr>
          <w:rFonts w:ascii="Times New Roman" w:hAnsi="Times New Roman"/>
          <w:sz w:val="28"/>
          <w:szCs w:val="28"/>
        </w:rPr>
        <w:t>с</w:t>
      </w:r>
      <w:r w:rsidRPr="006C3CAA">
        <w:rPr>
          <w:rFonts w:ascii="Times New Roman" w:hAnsi="Times New Roman"/>
          <w:sz w:val="28"/>
          <w:szCs w:val="28"/>
        </w:rPr>
        <w:t>пользования  информационных ресурсов в процессе оказания муниципальных услуг населению. Сеть Интернет занимает одно из ведущих мест в поиске и п</w:t>
      </w:r>
      <w:r w:rsidRPr="006C3CAA">
        <w:rPr>
          <w:rFonts w:ascii="Times New Roman" w:hAnsi="Times New Roman"/>
          <w:sz w:val="28"/>
          <w:szCs w:val="28"/>
        </w:rPr>
        <w:t>о</w:t>
      </w:r>
      <w:r w:rsidRPr="006C3CAA">
        <w:rPr>
          <w:rFonts w:ascii="Times New Roman" w:hAnsi="Times New Roman"/>
          <w:sz w:val="28"/>
          <w:szCs w:val="28"/>
        </w:rPr>
        <w:t>лучении необходимой информации для потребителей.</w:t>
      </w:r>
    </w:p>
    <w:p w:rsidR="00EF4E86" w:rsidRPr="00126F6A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26F6A">
        <w:rPr>
          <w:rFonts w:ascii="Times New Roman" w:hAnsi="Times New Roman"/>
          <w:sz w:val="28"/>
          <w:szCs w:val="28"/>
        </w:rPr>
        <w:t>Организация досуга жителей муниципального образования, организация обучения по программам дополнительного образования различной направле</w:t>
      </w:r>
      <w:r w:rsidRPr="00126F6A">
        <w:rPr>
          <w:rFonts w:ascii="Times New Roman" w:hAnsi="Times New Roman"/>
          <w:sz w:val="28"/>
          <w:szCs w:val="28"/>
        </w:rPr>
        <w:t>н</w:t>
      </w:r>
      <w:r w:rsidRPr="00126F6A">
        <w:rPr>
          <w:rFonts w:ascii="Times New Roman" w:hAnsi="Times New Roman"/>
          <w:sz w:val="28"/>
          <w:szCs w:val="28"/>
        </w:rPr>
        <w:t>ности в сфере культуры и искусства, организация зрелищных мероприятий, о</w:t>
      </w:r>
      <w:r w:rsidRPr="00126F6A">
        <w:rPr>
          <w:rFonts w:ascii="Times New Roman" w:hAnsi="Times New Roman"/>
          <w:sz w:val="28"/>
          <w:szCs w:val="28"/>
        </w:rPr>
        <w:t>р</w:t>
      </w:r>
      <w:r w:rsidRPr="00126F6A">
        <w:rPr>
          <w:rFonts w:ascii="Times New Roman" w:hAnsi="Times New Roman"/>
          <w:sz w:val="28"/>
          <w:szCs w:val="28"/>
        </w:rPr>
        <w:t xml:space="preserve">ганизация и проведение мероприятий  по поддержке и </w:t>
      </w:r>
      <w:r>
        <w:rPr>
          <w:rFonts w:ascii="Times New Roman" w:hAnsi="Times New Roman"/>
          <w:sz w:val="28"/>
          <w:szCs w:val="28"/>
        </w:rPr>
        <w:t>сохранению</w:t>
      </w:r>
      <w:r w:rsidRPr="00126F6A">
        <w:rPr>
          <w:rFonts w:ascii="Times New Roman" w:hAnsi="Times New Roman"/>
          <w:sz w:val="28"/>
          <w:szCs w:val="28"/>
        </w:rPr>
        <w:t xml:space="preserve"> народной культ</w:t>
      </w:r>
      <w:r>
        <w:rPr>
          <w:rFonts w:ascii="Times New Roman" w:hAnsi="Times New Roman"/>
          <w:sz w:val="28"/>
          <w:szCs w:val="28"/>
        </w:rPr>
        <w:t xml:space="preserve">уры, в т.ч. организация </w:t>
      </w:r>
      <w:r w:rsidRPr="00126F6A">
        <w:rPr>
          <w:rFonts w:ascii="Times New Roman" w:hAnsi="Times New Roman"/>
          <w:sz w:val="28"/>
          <w:szCs w:val="28"/>
        </w:rPr>
        <w:t xml:space="preserve"> выставок изделий народных художественных промыслов, проведение районных мероприятий,</w:t>
      </w:r>
      <w:r>
        <w:rPr>
          <w:rFonts w:ascii="Times New Roman" w:hAnsi="Times New Roman"/>
          <w:sz w:val="28"/>
          <w:szCs w:val="28"/>
        </w:rPr>
        <w:t xml:space="preserve"> фестивалей и конкурсов,</w:t>
      </w:r>
      <w:r w:rsidRPr="00126F6A">
        <w:rPr>
          <w:rFonts w:ascii="Times New Roman" w:hAnsi="Times New Roman"/>
          <w:sz w:val="28"/>
          <w:szCs w:val="28"/>
        </w:rPr>
        <w:t xml:space="preserve"> ок</w:t>
      </w:r>
      <w:r w:rsidRPr="00126F6A">
        <w:rPr>
          <w:rFonts w:ascii="Times New Roman" w:hAnsi="Times New Roman"/>
          <w:sz w:val="28"/>
          <w:szCs w:val="28"/>
        </w:rPr>
        <w:t>а</w:t>
      </w:r>
      <w:r w:rsidRPr="00126F6A">
        <w:rPr>
          <w:rFonts w:ascii="Times New Roman" w:hAnsi="Times New Roman"/>
          <w:sz w:val="28"/>
          <w:szCs w:val="28"/>
        </w:rPr>
        <w:t xml:space="preserve">зание методической помощи учреждениям культуры поселений Апшеронского района возложено на муниципальное автономное учреждение муниципального образования Апшеронский район «Районный Дом культуры», выполняющий  функции межпоселенческого учреждения  культуры клубного типа. </w:t>
      </w:r>
    </w:p>
    <w:p w:rsidR="00EF4E86" w:rsidRPr="00126F6A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среднем в год</w:t>
      </w:r>
      <w:r w:rsidRPr="00126F6A">
        <w:rPr>
          <w:rFonts w:ascii="Times New Roman" w:hAnsi="Times New Roman"/>
          <w:sz w:val="28"/>
          <w:szCs w:val="28"/>
        </w:rPr>
        <w:t xml:space="preserve"> учреждением </w:t>
      </w:r>
      <w:r>
        <w:rPr>
          <w:rFonts w:ascii="Times New Roman" w:hAnsi="Times New Roman"/>
          <w:sz w:val="28"/>
          <w:szCs w:val="28"/>
        </w:rPr>
        <w:t>проводится  547</w:t>
      </w:r>
      <w:r w:rsidRPr="00126F6A">
        <w:rPr>
          <w:rFonts w:ascii="Times New Roman" w:hAnsi="Times New Roman"/>
          <w:sz w:val="28"/>
          <w:szCs w:val="28"/>
        </w:rPr>
        <w:t xml:space="preserve"> мероприятий районного уровня, в которых прин</w:t>
      </w:r>
      <w:r>
        <w:rPr>
          <w:rFonts w:ascii="Times New Roman" w:hAnsi="Times New Roman"/>
          <w:sz w:val="28"/>
          <w:szCs w:val="28"/>
        </w:rPr>
        <w:t xml:space="preserve">имает участие около 136000 </w:t>
      </w:r>
      <w:r w:rsidRPr="00126F6A">
        <w:rPr>
          <w:rFonts w:ascii="Times New Roman" w:hAnsi="Times New Roman"/>
          <w:sz w:val="28"/>
          <w:szCs w:val="28"/>
        </w:rPr>
        <w:t>человек, в том числе</w:t>
      </w:r>
      <w:r>
        <w:rPr>
          <w:rFonts w:ascii="Times New Roman" w:hAnsi="Times New Roman"/>
          <w:sz w:val="28"/>
          <w:szCs w:val="28"/>
        </w:rPr>
        <w:t>,</w:t>
      </w:r>
      <w:r w:rsidRPr="00126F6A">
        <w:rPr>
          <w:rFonts w:ascii="Times New Roman" w:hAnsi="Times New Roman"/>
          <w:sz w:val="28"/>
          <w:szCs w:val="28"/>
        </w:rPr>
        <w:t xml:space="preserve"> 311 мероприятий для 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6F6A">
        <w:rPr>
          <w:rFonts w:ascii="Times New Roman" w:hAnsi="Times New Roman"/>
          <w:sz w:val="28"/>
          <w:szCs w:val="28"/>
        </w:rPr>
        <w:t>Увеличению интереса со стороны зрителей способс</w:t>
      </w:r>
      <w:r w:rsidRPr="00126F6A">
        <w:rPr>
          <w:rFonts w:ascii="Times New Roman" w:hAnsi="Times New Roman"/>
          <w:sz w:val="28"/>
          <w:szCs w:val="28"/>
        </w:rPr>
        <w:t>т</w:t>
      </w:r>
      <w:r w:rsidRPr="00126F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ует </w:t>
      </w:r>
      <w:r w:rsidRPr="00126F6A">
        <w:rPr>
          <w:rFonts w:ascii="Times New Roman" w:hAnsi="Times New Roman"/>
          <w:sz w:val="28"/>
          <w:szCs w:val="28"/>
        </w:rPr>
        <w:t xml:space="preserve"> проведение </w:t>
      </w:r>
      <w:r>
        <w:rPr>
          <w:rFonts w:ascii="Times New Roman" w:hAnsi="Times New Roman"/>
          <w:sz w:val="28"/>
          <w:szCs w:val="28"/>
        </w:rPr>
        <w:t xml:space="preserve">конкурсов, </w:t>
      </w:r>
      <w:r w:rsidRPr="00126F6A">
        <w:rPr>
          <w:rFonts w:ascii="Times New Roman" w:hAnsi="Times New Roman"/>
          <w:sz w:val="28"/>
          <w:szCs w:val="28"/>
        </w:rPr>
        <w:t xml:space="preserve">фестивалей, концертных программ,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126F6A">
        <w:rPr>
          <w:rFonts w:ascii="Times New Roman" w:hAnsi="Times New Roman"/>
          <w:sz w:val="28"/>
          <w:szCs w:val="28"/>
        </w:rPr>
        <w:t>с участием приглашенных коллективов.</w:t>
      </w:r>
    </w:p>
    <w:p w:rsidR="00EF4E86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26F6A">
        <w:rPr>
          <w:rFonts w:ascii="Times New Roman" w:hAnsi="Times New Roman"/>
          <w:sz w:val="28"/>
          <w:szCs w:val="28"/>
        </w:rPr>
        <w:t xml:space="preserve">Постоянно растет число самодеятельных творческих коллективов, </w:t>
      </w:r>
      <w:r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звание «Народный» и «Образцовый». Н</w:t>
      </w:r>
      <w:r w:rsidRPr="00126F6A">
        <w:rPr>
          <w:rFonts w:ascii="Times New Roman" w:hAnsi="Times New Roman"/>
          <w:sz w:val="28"/>
          <w:szCs w:val="28"/>
        </w:rPr>
        <w:t>а сегодняшний день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6A">
        <w:rPr>
          <w:rFonts w:ascii="Times New Roman" w:hAnsi="Times New Roman"/>
          <w:sz w:val="28"/>
          <w:szCs w:val="28"/>
        </w:rPr>
        <w:t>МАУ «Ра</w:t>
      </w:r>
      <w:r w:rsidRPr="00126F6A">
        <w:rPr>
          <w:rFonts w:ascii="Times New Roman" w:hAnsi="Times New Roman"/>
          <w:sz w:val="28"/>
          <w:szCs w:val="28"/>
        </w:rPr>
        <w:t>й</w:t>
      </w:r>
      <w:r w:rsidRPr="00126F6A">
        <w:rPr>
          <w:rFonts w:ascii="Times New Roman" w:hAnsi="Times New Roman"/>
          <w:sz w:val="28"/>
          <w:szCs w:val="28"/>
        </w:rPr>
        <w:t>онный Дом кул</w:t>
      </w:r>
      <w:r>
        <w:rPr>
          <w:rFonts w:ascii="Times New Roman" w:hAnsi="Times New Roman"/>
          <w:sz w:val="28"/>
          <w:szCs w:val="28"/>
        </w:rPr>
        <w:t>ьтуры» 12</w:t>
      </w:r>
      <w:r w:rsidRPr="00126F6A">
        <w:rPr>
          <w:rFonts w:ascii="Times New Roman" w:hAnsi="Times New Roman"/>
          <w:sz w:val="28"/>
          <w:szCs w:val="28"/>
        </w:rPr>
        <w:t xml:space="preserve"> коллективов в </w:t>
      </w:r>
      <w:r>
        <w:rPr>
          <w:rFonts w:ascii="Times New Roman" w:hAnsi="Times New Roman"/>
          <w:sz w:val="28"/>
          <w:szCs w:val="28"/>
        </w:rPr>
        <w:t>носящих звание «Народный» и</w:t>
      </w:r>
      <w:r w:rsidRPr="00C757D0">
        <w:rPr>
          <w:rFonts w:ascii="Times New Roman" w:hAnsi="Times New Roman"/>
          <w:sz w:val="28"/>
          <w:szCs w:val="28"/>
        </w:rPr>
        <w:t xml:space="preserve"> «О</w:t>
      </w:r>
      <w:r w:rsidRPr="00C757D0">
        <w:rPr>
          <w:rFonts w:ascii="Times New Roman" w:hAnsi="Times New Roman"/>
          <w:sz w:val="28"/>
          <w:szCs w:val="28"/>
        </w:rPr>
        <w:t>б</w:t>
      </w:r>
      <w:r w:rsidRPr="00C757D0">
        <w:rPr>
          <w:rFonts w:ascii="Times New Roman" w:hAnsi="Times New Roman"/>
          <w:sz w:val="28"/>
          <w:szCs w:val="28"/>
        </w:rPr>
        <w:t>разцовый»</w:t>
      </w:r>
      <w:r>
        <w:rPr>
          <w:rFonts w:ascii="Times New Roman" w:hAnsi="Times New Roman"/>
          <w:sz w:val="28"/>
          <w:szCs w:val="28"/>
        </w:rPr>
        <w:t>.</w:t>
      </w:r>
    </w:p>
    <w:p w:rsidR="00EF4E86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Апшеронский район ведет работу 151 коллектив самодеятельного народного творчества, с  количеством участников </w:t>
      </w:r>
      <w:r w:rsidRPr="00C757D0">
        <w:rPr>
          <w:rFonts w:ascii="Times New Roman" w:hAnsi="Times New Roman"/>
          <w:sz w:val="28"/>
          <w:szCs w:val="28"/>
        </w:rPr>
        <w:t>5772 человека.</w:t>
      </w:r>
    </w:p>
    <w:p w:rsidR="00EF4E86" w:rsidRPr="003A3964" w:rsidRDefault="00EF4E86" w:rsidP="006A45EC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6315">
        <w:rPr>
          <w:rFonts w:ascii="Times New Roman" w:hAnsi="Times New Roman"/>
          <w:color w:val="000000"/>
          <w:sz w:val="28"/>
          <w:szCs w:val="28"/>
        </w:rPr>
        <w:t>Предметом особой гордости являются любительские коллективы, заво</w:t>
      </w:r>
      <w:r w:rsidRPr="00866315">
        <w:rPr>
          <w:rFonts w:ascii="Times New Roman" w:hAnsi="Times New Roman"/>
          <w:color w:val="000000"/>
          <w:sz w:val="28"/>
          <w:szCs w:val="28"/>
        </w:rPr>
        <w:t>е</w:t>
      </w:r>
      <w:r w:rsidRPr="00866315">
        <w:rPr>
          <w:rFonts w:ascii="Times New Roman" w:hAnsi="Times New Roman"/>
          <w:color w:val="000000"/>
          <w:sz w:val="28"/>
          <w:szCs w:val="28"/>
        </w:rPr>
        <w:t>вавшие почетные звания «Народный» и «Образцовый». При учреждениях кул</w:t>
      </w:r>
      <w:r w:rsidRPr="00866315">
        <w:rPr>
          <w:rFonts w:ascii="Times New Roman" w:hAnsi="Times New Roman"/>
          <w:color w:val="000000"/>
          <w:sz w:val="28"/>
          <w:szCs w:val="28"/>
        </w:rPr>
        <w:t>ь</w:t>
      </w:r>
      <w:r w:rsidRPr="00866315">
        <w:rPr>
          <w:rFonts w:ascii="Times New Roman" w:hAnsi="Times New Roman"/>
          <w:color w:val="000000"/>
          <w:sz w:val="28"/>
          <w:szCs w:val="28"/>
        </w:rPr>
        <w:t xml:space="preserve">туры клубного типа </w:t>
      </w:r>
      <w:r>
        <w:rPr>
          <w:rFonts w:ascii="Times New Roman" w:hAnsi="Times New Roman"/>
          <w:color w:val="000000"/>
          <w:sz w:val="28"/>
          <w:szCs w:val="28"/>
        </w:rPr>
        <w:t xml:space="preserve">Апшеронского района </w:t>
      </w:r>
      <w:r w:rsidRPr="00866315">
        <w:rPr>
          <w:rFonts w:ascii="Times New Roman" w:hAnsi="Times New Roman"/>
          <w:color w:val="000000"/>
          <w:sz w:val="28"/>
          <w:szCs w:val="28"/>
        </w:rPr>
        <w:t xml:space="preserve">действуют </w:t>
      </w:r>
      <w:r w:rsidRPr="006C76A7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коллектива носящие звания «Народный» и «Образцовый»,  которые принимают активное участие в региональных, краевых, зональных и районных фестивалях и конкурсах.</w:t>
      </w:r>
    </w:p>
    <w:p w:rsidR="00EF4E86" w:rsidRPr="00126F6A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126F6A">
        <w:rPr>
          <w:rFonts w:ascii="Times New Roman" w:hAnsi="Times New Roman"/>
          <w:sz w:val="28"/>
          <w:szCs w:val="28"/>
        </w:rPr>
        <w:t xml:space="preserve"> нескольких лет сохраняет свою стабильность показатель до</w:t>
      </w:r>
      <w:r w:rsidRPr="00126F6A">
        <w:rPr>
          <w:rFonts w:ascii="Times New Roman" w:hAnsi="Times New Roman"/>
          <w:sz w:val="28"/>
          <w:szCs w:val="28"/>
        </w:rPr>
        <w:t>с</w:t>
      </w:r>
      <w:r w:rsidRPr="00126F6A">
        <w:rPr>
          <w:rFonts w:ascii="Times New Roman" w:hAnsi="Times New Roman"/>
          <w:sz w:val="28"/>
          <w:szCs w:val="28"/>
        </w:rPr>
        <w:t xml:space="preserve">тижения цели «Создание условий  для реализации творческого потенциала и </w:t>
      </w:r>
      <w:r w:rsidRPr="00126F6A">
        <w:rPr>
          <w:rFonts w:ascii="Times New Roman" w:hAnsi="Times New Roman"/>
          <w:sz w:val="28"/>
          <w:szCs w:val="28"/>
        </w:rPr>
        <w:lastRenderedPageBreak/>
        <w:t>обеспечение прав граждан на участие в культурной жизни», определяющий д</w:t>
      </w:r>
      <w:r w:rsidRPr="00126F6A">
        <w:rPr>
          <w:rFonts w:ascii="Times New Roman" w:hAnsi="Times New Roman"/>
          <w:sz w:val="28"/>
          <w:szCs w:val="28"/>
        </w:rPr>
        <w:t>и</w:t>
      </w:r>
      <w:r w:rsidRPr="00126F6A">
        <w:rPr>
          <w:rFonts w:ascii="Times New Roman" w:hAnsi="Times New Roman"/>
          <w:sz w:val="28"/>
          <w:szCs w:val="28"/>
        </w:rPr>
        <w:t>намику  развития художественно-эстетического образования.</w:t>
      </w:r>
    </w:p>
    <w:p w:rsidR="00EF4E86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26F6A">
        <w:rPr>
          <w:rFonts w:ascii="Times New Roman" w:hAnsi="Times New Roman"/>
          <w:sz w:val="28"/>
          <w:szCs w:val="28"/>
        </w:rPr>
        <w:t xml:space="preserve"> Основой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6A">
        <w:rPr>
          <w:rFonts w:ascii="Times New Roman" w:hAnsi="Times New Roman"/>
          <w:sz w:val="28"/>
          <w:szCs w:val="28"/>
        </w:rPr>
        <w:t xml:space="preserve"> ресурсного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6A">
        <w:rPr>
          <w:rFonts w:ascii="Times New Roman" w:hAnsi="Times New Roman"/>
          <w:sz w:val="28"/>
          <w:szCs w:val="28"/>
        </w:rPr>
        <w:t xml:space="preserve"> обеспечения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6A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6A">
        <w:rPr>
          <w:rFonts w:ascii="Times New Roman" w:hAnsi="Times New Roman"/>
          <w:sz w:val="28"/>
          <w:szCs w:val="28"/>
        </w:rPr>
        <w:t xml:space="preserve">системы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6A">
        <w:rPr>
          <w:rFonts w:ascii="Times New Roman" w:hAnsi="Times New Roman"/>
          <w:sz w:val="28"/>
          <w:szCs w:val="28"/>
        </w:rPr>
        <w:t>непрерывного</w:t>
      </w:r>
    </w:p>
    <w:p w:rsidR="00EF4E86" w:rsidRPr="00126F6A" w:rsidRDefault="00EF4E86" w:rsidP="00E4120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126F6A">
        <w:rPr>
          <w:rFonts w:ascii="Times New Roman" w:hAnsi="Times New Roman"/>
          <w:sz w:val="28"/>
          <w:szCs w:val="28"/>
        </w:rPr>
        <w:t>дополнительного образования продолжает оставаться сеть муниципальных о</w:t>
      </w:r>
      <w:r w:rsidRPr="00126F6A">
        <w:rPr>
          <w:rFonts w:ascii="Times New Roman" w:hAnsi="Times New Roman"/>
          <w:sz w:val="28"/>
          <w:szCs w:val="28"/>
        </w:rPr>
        <w:t>б</w:t>
      </w:r>
      <w:r w:rsidRPr="00126F6A">
        <w:rPr>
          <w:rFonts w:ascii="Times New Roman" w:hAnsi="Times New Roman"/>
          <w:sz w:val="28"/>
          <w:szCs w:val="28"/>
        </w:rPr>
        <w:t>разовательных учреждений, реали</w:t>
      </w:r>
      <w:r>
        <w:rPr>
          <w:rFonts w:ascii="Times New Roman" w:hAnsi="Times New Roman"/>
          <w:sz w:val="28"/>
          <w:szCs w:val="28"/>
        </w:rPr>
        <w:t>зующих программы художественно-эстетического</w:t>
      </w:r>
      <w:r w:rsidRPr="00126F6A">
        <w:rPr>
          <w:rFonts w:ascii="Times New Roman" w:hAnsi="Times New Roman"/>
          <w:sz w:val="28"/>
          <w:szCs w:val="28"/>
        </w:rPr>
        <w:t xml:space="preserve"> образования (музыкального, изобр</w:t>
      </w:r>
      <w:r>
        <w:rPr>
          <w:rFonts w:ascii="Times New Roman" w:hAnsi="Times New Roman"/>
          <w:sz w:val="28"/>
          <w:szCs w:val="28"/>
        </w:rPr>
        <w:t>азительного, хореографич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ского), в том числе программы предпрофессионального дополнительного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зования, </w:t>
      </w:r>
      <w:r w:rsidRPr="00126F6A">
        <w:rPr>
          <w:rFonts w:ascii="Times New Roman" w:hAnsi="Times New Roman"/>
          <w:sz w:val="28"/>
          <w:szCs w:val="28"/>
        </w:rPr>
        <w:t xml:space="preserve">обеспечивающих доступность, качество и эффективность подготовки кадров в сфере культуры и искусства. </w:t>
      </w:r>
    </w:p>
    <w:p w:rsidR="00EF4E86" w:rsidRPr="00126F6A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26F6A">
        <w:rPr>
          <w:rFonts w:ascii="Times New Roman" w:hAnsi="Times New Roman"/>
          <w:sz w:val="28"/>
          <w:szCs w:val="28"/>
        </w:rPr>
        <w:t xml:space="preserve">На протяжении последних лет прослеживается положительная динамика развития контингента учащихся образовательных учреждений дополнительного образования детей, так количество обучающихся детей в 5 </w:t>
      </w:r>
      <w:r>
        <w:rPr>
          <w:rFonts w:ascii="Times New Roman" w:hAnsi="Times New Roman"/>
          <w:sz w:val="28"/>
          <w:szCs w:val="28"/>
        </w:rPr>
        <w:t>школах искусств</w:t>
      </w:r>
      <w:r w:rsidRPr="00126F6A">
        <w:rPr>
          <w:rFonts w:ascii="Times New Roman" w:hAnsi="Times New Roman"/>
          <w:sz w:val="28"/>
          <w:szCs w:val="28"/>
        </w:rPr>
        <w:t xml:space="preserve">, подведомственных отделу культуры администрации муниципального </w:t>
      </w:r>
      <w:r w:rsidRPr="00C757D0">
        <w:rPr>
          <w:rFonts w:ascii="Times New Roman" w:hAnsi="Times New Roman"/>
          <w:sz w:val="28"/>
          <w:szCs w:val="28"/>
        </w:rPr>
        <w:t>образов</w:t>
      </w:r>
      <w:r w:rsidRPr="00C757D0">
        <w:rPr>
          <w:rFonts w:ascii="Times New Roman" w:hAnsi="Times New Roman"/>
          <w:sz w:val="28"/>
          <w:szCs w:val="28"/>
        </w:rPr>
        <w:t>а</w:t>
      </w:r>
      <w:r w:rsidRPr="00C757D0">
        <w:rPr>
          <w:rFonts w:ascii="Times New Roman" w:hAnsi="Times New Roman"/>
          <w:sz w:val="28"/>
          <w:szCs w:val="28"/>
        </w:rPr>
        <w:t>ния Апшеронский район</w:t>
      </w:r>
      <w:r>
        <w:rPr>
          <w:rFonts w:ascii="Times New Roman" w:hAnsi="Times New Roman"/>
          <w:sz w:val="28"/>
          <w:szCs w:val="28"/>
        </w:rPr>
        <w:t>, в 2015-2016 учебном году составило 1435  человек, что на 0,1 % больше по сравнению с предыдущим годом</w:t>
      </w:r>
      <w:r w:rsidRPr="00C757D0">
        <w:rPr>
          <w:rFonts w:ascii="Times New Roman" w:hAnsi="Times New Roman"/>
          <w:sz w:val="28"/>
          <w:szCs w:val="28"/>
        </w:rPr>
        <w:t>.</w:t>
      </w:r>
    </w:p>
    <w:p w:rsidR="00EF4E86" w:rsidRPr="00126F6A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26F6A">
        <w:rPr>
          <w:rFonts w:ascii="Times New Roman" w:hAnsi="Times New Roman"/>
          <w:sz w:val="28"/>
          <w:szCs w:val="28"/>
        </w:rPr>
        <w:t>В числе позитивных  изменений в сфере дополнительного образования является положительная динамика роста  контингента, сохранение общей сети</w:t>
      </w:r>
      <w:r>
        <w:rPr>
          <w:rFonts w:ascii="Times New Roman" w:hAnsi="Times New Roman"/>
          <w:sz w:val="28"/>
          <w:szCs w:val="28"/>
        </w:rPr>
        <w:t xml:space="preserve"> школ искусств</w:t>
      </w:r>
      <w:r w:rsidRPr="00126F6A">
        <w:rPr>
          <w:rFonts w:ascii="Times New Roman" w:hAnsi="Times New Roman"/>
          <w:sz w:val="28"/>
          <w:szCs w:val="28"/>
        </w:rPr>
        <w:t>, открытие новых отделений, специальностей, инициирование различных форм профессиональной ориентации, информатизация  дополн</w:t>
      </w:r>
      <w:r w:rsidRPr="00126F6A">
        <w:rPr>
          <w:rFonts w:ascii="Times New Roman" w:hAnsi="Times New Roman"/>
          <w:sz w:val="28"/>
          <w:szCs w:val="28"/>
        </w:rPr>
        <w:t>и</w:t>
      </w:r>
      <w:r w:rsidRPr="00126F6A">
        <w:rPr>
          <w:rFonts w:ascii="Times New Roman" w:hAnsi="Times New Roman"/>
          <w:sz w:val="28"/>
          <w:szCs w:val="28"/>
        </w:rPr>
        <w:t xml:space="preserve">тельного образования, развитие системы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  <w:r w:rsidRPr="00126F6A">
        <w:rPr>
          <w:rFonts w:ascii="Times New Roman" w:hAnsi="Times New Roman"/>
          <w:sz w:val="28"/>
          <w:szCs w:val="28"/>
        </w:rPr>
        <w:t xml:space="preserve"> педагог</w:t>
      </w:r>
      <w:r w:rsidRPr="00126F6A">
        <w:rPr>
          <w:rFonts w:ascii="Times New Roman" w:hAnsi="Times New Roman"/>
          <w:sz w:val="28"/>
          <w:szCs w:val="28"/>
        </w:rPr>
        <w:t>и</w:t>
      </w:r>
      <w:r w:rsidRPr="00126F6A">
        <w:rPr>
          <w:rFonts w:ascii="Times New Roman" w:hAnsi="Times New Roman"/>
          <w:sz w:val="28"/>
          <w:szCs w:val="28"/>
        </w:rPr>
        <w:t>ческих кадров.</w:t>
      </w:r>
    </w:p>
    <w:p w:rsidR="00EF4E86" w:rsidRPr="00236A50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36A50">
        <w:rPr>
          <w:rFonts w:ascii="Times New Roman" w:hAnsi="Times New Roman"/>
          <w:sz w:val="28"/>
          <w:szCs w:val="28"/>
        </w:rPr>
        <w:t>Кроме того, в 2016 году продолжены мероприятия по поддержке одаре</w:t>
      </w:r>
      <w:r w:rsidRPr="00236A50">
        <w:rPr>
          <w:rFonts w:ascii="Times New Roman" w:hAnsi="Times New Roman"/>
          <w:sz w:val="28"/>
          <w:szCs w:val="28"/>
        </w:rPr>
        <w:t>н</w:t>
      </w:r>
      <w:r w:rsidRPr="00236A50">
        <w:rPr>
          <w:rFonts w:ascii="Times New Roman" w:hAnsi="Times New Roman"/>
          <w:sz w:val="28"/>
          <w:szCs w:val="28"/>
        </w:rPr>
        <w:t>ных детей в области культуры и искусства. В соответствии с решением Совета муниципального образования Апшеронский район от 28 июня 2013 года № 241 «Об учреждении стипендий  главы муниципального образования Апшеронский район  для одаренных детей  в области культуры и искусства» присуждены 12 стипендий  главы  муниципального образования Апшеронский район.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3E4990">
        <w:rPr>
          <w:rFonts w:ascii="Times New Roman" w:hAnsi="Times New Roman"/>
          <w:sz w:val="28"/>
          <w:szCs w:val="28"/>
        </w:rPr>
        <w:tab/>
      </w:r>
      <w:r w:rsidRPr="00126F6A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7-2019</w:t>
      </w:r>
      <w:r w:rsidRPr="00126F6A">
        <w:rPr>
          <w:rFonts w:ascii="Times New Roman" w:hAnsi="Times New Roman"/>
          <w:sz w:val="28"/>
          <w:szCs w:val="28"/>
        </w:rPr>
        <w:t xml:space="preserve"> годах отделом культуры  муниципального образования А</w:t>
      </w:r>
      <w:r w:rsidRPr="00126F6A">
        <w:rPr>
          <w:rFonts w:ascii="Times New Roman" w:hAnsi="Times New Roman"/>
          <w:sz w:val="28"/>
          <w:szCs w:val="28"/>
        </w:rPr>
        <w:t>п</w:t>
      </w:r>
      <w:r w:rsidRPr="00126F6A">
        <w:rPr>
          <w:rFonts w:ascii="Times New Roman" w:hAnsi="Times New Roman"/>
          <w:sz w:val="28"/>
          <w:szCs w:val="28"/>
        </w:rPr>
        <w:t>шеронский район</w:t>
      </w:r>
      <w:r>
        <w:rPr>
          <w:rFonts w:ascii="Times New Roman" w:hAnsi="Times New Roman"/>
          <w:sz w:val="28"/>
          <w:szCs w:val="28"/>
        </w:rPr>
        <w:t>, учреждениями культуры муниципального образования 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шеронский район</w:t>
      </w:r>
      <w:r w:rsidRPr="00126F6A">
        <w:rPr>
          <w:rFonts w:ascii="Times New Roman" w:hAnsi="Times New Roman"/>
          <w:sz w:val="28"/>
          <w:szCs w:val="28"/>
        </w:rPr>
        <w:t xml:space="preserve">  будет продолжена работа по выполнению основных напра</w:t>
      </w:r>
      <w:r w:rsidRPr="00126F6A">
        <w:rPr>
          <w:rFonts w:ascii="Times New Roman" w:hAnsi="Times New Roman"/>
          <w:sz w:val="28"/>
          <w:szCs w:val="28"/>
        </w:rPr>
        <w:t>в</w:t>
      </w:r>
      <w:r w:rsidRPr="00126F6A">
        <w:rPr>
          <w:rFonts w:ascii="Times New Roman" w:hAnsi="Times New Roman"/>
          <w:sz w:val="28"/>
          <w:szCs w:val="28"/>
        </w:rPr>
        <w:t>лений  государственной политики по развитию сферы кул</w:t>
      </w:r>
      <w:r>
        <w:rPr>
          <w:rFonts w:ascii="Times New Roman" w:hAnsi="Times New Roman"/>
          <w:sz w:val="28"/>
          <w:szCs w:val="28"/>
        </w:rPr>
        <w:t xml:space="preserve">ьтуры в Российской Федерации до </w:t>
      </w:r>
      <w:r w:rsidRPr="00126F6A">
        <w:rPr>
          <w:rFonts w:ascii="Times New Roman" w:hAnsi="Times New Roman"/>
          <w:sz w:val="28"/>
          <w:szCs w:val="28"/>
        </w:rPr>
        <w:t>2020 года, Основных направлений деятельности Правительства Российской Федерации на период до 2018 года  (в сфере культуры), а также по реализации других мероприятий  в рамках реформ, проводимых в Краснода</w:t>
      </w:r>
      <w:r w:rsidRPr="00126F6A">
        <w:rPr>
          <w:rFonts w:ascii="Times New Roman" w:hAnsi="Times New Roman"/>
          <w:sz w:val="28"/>
          <w:szCs w:val="28"/>
        </w:rPr>
        <w:t>р</w:t>
      </w:r>
      <w:r w:rsidRPr="00126F6A"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6A">
        <w:rPr>
          <w:rFonts w:ascii="Times New Roman" w:hAnsi="Times New Roman"/>
          <w:sz w:val="28"/>
          <w:szCs w:val="28"/>
        </w:rPr>
        <w:t>крае.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6A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А</w:t>
      </w:r>
      <w:r w:rsidRPr="00126F6A">
        <w:rPr>
          <w:rFonts w:ascii="Times New Roman" w:hAnsi="Times New Roman"/>
          <w:sz w:val="28"/>
          <w:szCs w:val="28"/>
        </w:rPr>
        <w:t>п</w:t>
      </w:r>
      <w:r w:rsidRPr="00126F6A">
        <w:rPr>
          <w:rFonts w:ascii="Times New Roman" w:hAnsi="Times New Roman"/>
          <w:sz w:val="28"/>
          <w:szCs w:val="28"/>
        </w:rPr>
        <w:t>шеронский район от 29 декабря 2014 года № 1728 утверждена Программа п</w:t>
      </w:r>
      <w:r w:rsidRPr="00126F6A">
        <w:rPr>
          <w:rFonts w:ascii="Times New Roman" w:hAnsi="Times New Roman"/>
          <w:sz w:val="28"/>
          <w:szCs w:val="28"/>
        </w:rPr>
        <w:t>о</w:t>
      </w:r>
      <w:r w:rsidRPr="00126F6A">
        <w:rPr>
          <w:rFonts w:ascii="Times New Roman" w:hAnsi="Times New Roman"/>
          <w:sz w:val="28"/>
          <w:szCs w:val="28"/>
        </w:rPr>
        <w:t>вышения эффективности  управления муниципальными финансами муниц</w:t>
      </w:r>
      <w:r w:rsidRPr="00126F6A">
        <w:rPr>
          <w:rFonts w:ascii="Times New Roman" w:hAnsi="Times New Roman"/>
          <w:sz w:val="28"/>
          <w:szCs w:val="28"/>
        </w:rPr>
        <w:t>и</w:t>
      </w:r>
      <w:r w:rsidRPr="00126F6A">
        <w:rPr>
          <w:rFonts w:ascii="Times New Roman" w:hAnsi="Times New Roman"/>
          <w:sz w:val="28"/>
          <w:szCs w:val="28"/>
        </w:rPr>
        <w:t>пального образования Апшеронский район на период до 2018 года. Постано</w:t>
      </w:r>
      <w:r w:rsidRPr="00126F6A">
        <w:rPr>
          <w:rFonts w:ascii="Times New Roman" w:hAnsi="Times New Roman"/>
          <w:sz w:val="28"/>
          <w:szCs w:val="28"/>
        </w:rPr>
        <w:t>в</w:t>
      </w:r>
      <w:r w:rsidRPr="00126F6A">
        <w:rPr>
          <w:rFonts w:ascii="Times New Roman" w:hAnsi="Times New Roman"/>
          <w:sz w:val="28"/>
          <w:szCs w:val="28"/>
        </w:rPr>
        <w:t>лением администрации муниципального образования Апшеронский район от 13 марта 2013 года № 363 утвержден План мероприятий («дорожная карта») изм</w:t>
      </w:r>
      <w:r w:rsidRPr="00126F6A">
        <w:rPr>
          <w:rFonts w:ascii="Times New Roman" w:hAnsi="Times New Roman"/>
          <w:sz w:val="28"/>
          <w:szCs w:val="28"/>
        </w:rPr>
        <w:t>е</w:t>
      </w:r>
      <w:r w:rsidRPr="00126F6A">
        <w:rPr>
          <w:rFonts w:ascii="Times New Roman" w:hAnsi="Times New Roman"/>
          <w:sz w:val="28"/>
          <w:szCs w:val="28"/>
        </w:rPr>
        <w:t>нения в отраслях социальной сферы муниципального образования  Апшеро</w:t>
      </w:r>
      <w:r w:rsidRPr="00126F6A">
        <w:rPr>
          <w:rFonts w:ascii="Times New Roman" w:hAnsi="Times New Roman"/>
          <w:sz w:val="28"/>
          <w:szCs w:val="28"/>
        </w:rPr>
        <w:t>н</w:t>
      </w:r>
      <w:r w:rsidRPr="00126F6A">
        <w:rPr>
          <w:rFonts w:ascii="Times New Roman" w:hAnsi="Times New Roman"/>
          <w:sz w:val="28"/>
          <w:szCs w:val="28"/>
        </w:rPr>
        <w:t xml:space="preserve">ский район </w:t>
      </w:r>
      <w:r>
        <w:rPr>
          <w:rFonts w:ascii="Times New Roman" w:hAnsi="Times New Roman"/>
          <w:sz w:val="28"/>
          <w:szCs w:val="28"/>
        </w:rPr>
        <w:t>в</w:t>
      </w:r>
      <w:r w:rsidRPr="00126F6A">
        <w:rPr>
          <w:rFonts w:ascii="Times New Roman" w:hAnsi="Times New Roman"/>
          <w:sz w:val="28"/>
          <w:szCs w:val="28"/>
        </w:rPr>
        <w:t xml:space="preserve"> 2015 – 2018 годах в целях доведения размеров заработной платы работников учреждений культуры до уровня средней заработной платы по Краснодарскому краю, сохранения и развития кадрового потенциала учрежд</w:t>
      </w:r>
      <w:r w:rsidRPr="00126F6A">
        <w:rPr>
          <w:rFonts w:ascii="Times New Roman" w:hAnsi="Times New Roman"/>
          <w:sz w:val="28"/>
          <w:szCs w:val="28"/>
        </w:rPr>
        <w:t>е</w:t>
      </w:r>
      <w:r w:rsidRPr="00126F6A">
        <w:rPr>
          <w:rFonts w:ascii="Times New Roman" w:hAnsi="Times New Roman"/>
          <w:sz w:val="28"/>
          <w:szCs w:val="28"/>
        </w:rPr>
        <w:t xml:space="preserve">ний культуры, повышения престижности и привлекательности профессий в </w:t>
      </w:r>
      <w:r w:rsidRPr="00126F6A">
        <w:rPr>
          <w:rFonts w:ascii="Times New Roman" w:hAnsi="Times New Roman"/>
          <w:sz w:val="28"/>
          <w:szCs w:val="28"/>
        </w:rPr>
        <w:lastRenderedPageBreak/>
        <w:t>сфере культуры, планируется  дальнейшее совершенствование системы оплаты труда работников культуры и повышение ее размера.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F4E86" w:rsidRDefault="00EF4E86" w:rsidP="006A45E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41D64">
        <w:rPr>
          <w:rFonts w:ascii="Times New Roman" w:hAnsi="Times New Roman"/>
          <w:b/>
          <w:sz w:val="28"/>
          <w:szCs w:val="28"/>
        </w:rPr>
        <w:t>Подпрограмма № 2  «Сохранение и развитие традиционной</w:t>
      </w:r>
    </w:p>
    <w:p w:rsidR="00EF4E86" w:rsidRDefault="00EF4E86" w:rsidP="006A45E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41D64">
        <w:rPr>
          <w:rFonts w:ascii="Times New Roman" w:hAnsi="Times New Roman"/>
          <w:b/>
          <w:sz w:val="28"/>
          <w:szCs w:val="28"/>
        </w:rPr>
        <w:t xml:space="preserve"> народной культуры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D64">
        <w:rPr>
          <w:rFonts w:ascii="Times New Roman" w:hAnsi="Times New Roman"/>
          <w:b/>
          <w:sz w:val="28"/>
          <w:szCs w:val="28"/>
        </w:rPr>
        <w:t>образования Апшеронский район»</w:t>
      </w:r>
    </w:p>
    <w:p w:rsidR="00EF4E86" w:rsidRPr="00C41D64" w:rsidRDefault="00EF4E86" w:rsidP="006A45E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F4E86" w:rsidRPr="008D6BCC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820C6">
        <w:rPr>
          <w:rFonts w:ascii="Times New Roman" w:hAnsi="Times New Roman"/>
          <w:sz w:val="28"/>
          <w:szCs w:val="28"/>
        </w:rPr>
        <w:t xml:space="preserve">Подпрограмма разработана в соответствии с </w:t>
      </w:r>
      <w:r w:rsidRPr="008D6BCC">
        <w:rPr>
          <w:rFonts w:ascii="Times New Roman" w:hAnsi="Times New Roman"/>
          <w:sz w:val="28"/>
          <w:szCs w:val="28"/>
        </w:rPr>
        <w:t>Законом Краснодарского края от  28 июня 2007 года № 1264-КЗ «О государственной политике в сфере сохранения и развития традиционной народной культуры в Краснодарском крае»</w:t>
      </w:r>
      <w:r>
        <w:rPr>
          <w:rFonts w:ascii="Times New Roman" w:hAnsi="Times New Roman"/>
          <w:sz w:val="28"/>
          <w:szCs w:val="28"/>
        </w:rPr>
        <w:t>,</w:t>
      </w:r>
      <w:r w:rsidRPr="008D6BCC">
        <w:rPr>
          <w:rFonts w:ascii="Times New Roman" w:hAnsi="Times New Roman"/>
          <w:sz w:val="28"/>
          <w:szCs w:val="28"/>
        </w:rPr>
        <w:t xml:space="preserve"> и является программным документом для отдела культуры администр</w:t>
      </w:r>
      <w:r w:rsidRPr="008D6BCC">
        <w:rPr>
          <w:rFonts w:ascii="Times New Roman" w:hAnsi="Times New Roman"/>
          <w:sz w:val="28"/>
          <w:szCs w:val="28"/>
        </w:rPr>
        <w:t>а</w:t>
      </w:r>
      <w:r w:rsidRPr="008D6BCC">
        <w:rPr>
          <w:rFonts w:ascii="Times New Roman" w:hAnsi="Times New Roman"/>
          <w:sz w:val="28"/>
          <w:szCs w:val="28"/>
        </w:rPr>
        <w:t xml:space="preserve">ции муниципального образования Апшеронский район, учреждений культуры муниципального образования Апшеронский район, учреждений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8D6BCC">
        <w:rPr>
          <w:rFonts w:ascii="Times New Roman" w:hAnsi="Times New Roman"/>
          <w:sz w:val="28"/>
          <w:szCs w:val="28"/>
        </w:rPr>
        <w:t>г</w:t>
      </w:r>
      <w:r w:rsidRPr="008D6BCC">
        <w:rPr>
          <w:rFonts w:ascii="Times New Roman" w:hAnsi="Times New Roman"/>
          <w:sz w:val="28"/>
          <w:szCs w:val="28"/>
        </w:rPr>
        <w:t>о</w:t>
      </w:r>
      <w:r w:rsidRPr="008D6BCC">
        <w:rPr>
          <w:rFonts w:ascii="Times New Roman" w:hAnsi="Times New Roman"/>
          <w:sz w:val="28"/>
          <w:szCs w:val="28"/>
        </w:rPr>
        <w:t xml:space="preserve">родских и сельских поселений </w:t>
      </w:r>
      <w:r>
        <w:rPr>
          <w:rFonts w:ascii="Times New Roman" w:hAnsi="Times New Roman"/>
          <w:sz w:val="28"/>
          <w:szCs w:val="28"/>
        </w:rPr>
        <w:t xml:space="preserve">Апшеронского </w:t>
      </w:r>
      <w:r w:rsidRPr="008D6BCC">
        <w:rPr>
          <w:rFonts w:ascii="Times New Roman" w:hAnsi="Times New Roman"/>
          <w:sz w:val="28"/>
          <w:szCs w:val="28"/>
        </w:rPr>
        <w:t>района, деятельность которых направлена на гармонизацию межнацио</w:t>
      </w:r>
      <w:r>
        <w:rPr>
          <w:rFonts w:ascii="Times New Roman" w:hAnsi="Times New Roman"/>
          <w:sz w:val="28"/>
          <w:szCs w:val="28"/>
        </w:rPr>
        <w:t>нальных</w:t>
      </w:r>
      <w:r w:rsidRPr="008D6BCC">
        <w:rPr>
          <w:rFonts w:ascii="Times New Roman" w:hAnsi="Times New Roman"/>
          <w:sz w:val="28"/>
          <w:szCs w:val="28"/>
        </w:rPr>
        <w:t>, сохранение традиционной н</w:t>
      </w:r>
      <w:r w:rsidRPr="008D6BCC">
        <w:rPr>
          <w:rFonts w:ascii="Times New Roman" w:hAnsi="Times New Roman"/>
          <w:sz w:val="28"/>
          <w:szCs w:val="28"/>
        </w:rPr>
        <w:t>а</w:t>
      </w:r>
      <w:r w:rsidRPr="008D6BCC">
        <w:rPr>
          <w:rFonts w:ascii="Times New Roman" w:hAnsi="Times New Roman"/>
          <w:sz w:val="28"/>
          <w:szCs w:val="28"/>
        </w:rPr>
        <w:t>родной культуры, ремесел и традиций народностей, проживающих на террит</w:t>
      </w:r>
      <w:r w:rsidRPr="008D6BCC">
        <w:rPr>
          <w:rFonts w:ascii="Times New Roman" w:hAnsi="Times New Roman"/>
          <w:sz w:val="28"/>
          <w:szCs w:val="28"/>
        </w:rPr>
        <w:t>о</w:t>
      </w:r>
      <w:r w:rsidRPr="008D6BCC">
        <w:rPr>
          <w:rFonts w:ascii="Times New Roman" w:hAnsi="Times New Roman"/>
          <w:sz w:val="28"/>
          <w:szCs w:val="28"/>
        </w:rPr>
        <w:t>рии муниципального образования Апшеронский район.</w:t>
      </w:r>
    </w:p>
    <w:p w:rsidR="00EF4E86" w:rsidRPr="008D6BCC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BCC">
        <w:rPr>
          <w:rFonts w:ascii="Times New Roman" w:hAnsi="Times New Roman"/>
          <w:sz w:val="28"/>
          <w:szCs w:val="28"/>
        </w:rPr>
        <w:t>По данным Апшеронского отдела статистики нас</w:t>
      </w:r>
      <w:r>
        <w:rPr>
          <w:rFonts w:ascii="Times New Roman" w:hAnsi="Times New Roman"/>
          <w:sz w:val="28"/>
          <w:szCs w:val="28"/>
        </w:rPr>
        <w:t>еление района составл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 – 100,3 тыс.человек</w:t>
      </w:r>
      <w:r w:rsidRPr="008D6BCC">
        <w:rPr>
          <w:rFonts w:ascii="Times New Roman" w:hAnsi="Times New Roman"/>
          <w:sz w:val="28"/>
          <w:szCs w:val="28"/>
        </w:rPr>
        <w:t>.</w:t>
      </w:r>
    </w:p>
    <w:p w:rsidR="00EF4E86" w:rsidRPr="008D6BCC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BCC">
        <w:rPr>
          <w:rFonts w:ascii="Times New Roman" w:hAnsi="Times New Roman"/>
          <w:sz w:val="28"/>
          <w:szCs w:val="28"/>
        </w:rPr>
        <w:t>Наиболее многочисленные национальности, проживающие на территории района: - русские 74405 (75%) человек, армяне – 11561 (11,7%) человек, укр</w:t>
      </w:r>
      <w:r w:rsidRPr="008D6BCC">
        <w:rPr>
          <w:rFonts w:ascii="Times New Roman" w:hAnsi="Times New Roman"/>
          <w:sz w:val="28"/>
          <w:szCs w:val="28"/>
        </w:rPr>
        <w:t>а</w:t>
      </w:r>
      <w:r w:rsidRPr="008D6BCC">
        <w:rPr>
          <w:rFonts w:ascii="Times New Roman" w:hAnsi="Times New Roman"/>
          <w:sz w:val="28"/>
          <w:szCs w:val="28"/>
        </w:rPr>
        <w:t>инцы – 2968 (3,0%) человек, грузины – 1100 (1 %) человек, хемшилы – 824 (1%) человек, турки-месхетинцы – 1129 (1,1%) человек, азербайджанцы – 690 (0,7%)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BCC">
        <w:rPr>
          <w:rFonts w:ascii="Times New Roman" w:hAnsi="Times New Roman"/>
          <w:sz w:val="28"/>
          <w:szCs w:val="28"/>
        </w:rPr>
        <w:t>человек, татары – 394 (0,4%) человека, езиды – 409 (0.4%) человек, белорусы – 474 (0.5%) человека, греки – 274 (0,3%) человека, немцы – 384 (0,4%) человека, курды – 203 (0,2%) человека, цыгане – 145 (0,1%) человек, народы Дагестана – 40 (0,4%) человек, чеченцы – 6 (0,01%) человек, узбеки – 801 (0,8%) человек и другие.</w:t>
      </w:r>
    </w:p>
    <w:p w:rsidR="00EF4E86" w:rsidRPr="008D6BCC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BCC">
        <w:rPr>
          <w:rFonts w:ascii="Times New Roman" w:hAnsi="Times New Roman"/>
          <w:sz w:val="28"/>
          <w:szCs w:val="28"/>
        </w:rPr>
        <w:t>В целом межэтнические отноше</w:t>
      </w:r>
      <w:r>
        <w:rPr>
          <w:rFonts w:ascii="Times New Roman" w:hAnsi="Times New Roman"/>
          <w:sz w:val="28"/>
          <w:szCs w:val="28"/>
        </w:rPr>
        <w:t xml:space="preserve">ния на территории Апшеронского района </w:t>
      </w:r>
      <w:r w:rsidRPr="008D6BCC">
        <w:rPr>
          <w:rFonts w:ascii="Times New Roman" w:hAnsi="Times New Roman"/>
          <w:sz w:val="28"/>
          <w:szCs w:val="28"/>
        </w:rPr>
        <w:t>характеризуются как стабильные. Предпосылок конфликтов с ярко выраженной межнациональной окраской зафиксировано не было.</w:t>
      </w:r>
    </w:p>
    <w:p w:rsidR="00EF4E86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BCC">
        <w:rPr>
          <w:rFonts w:ascii="Times New Roman" w:hAnsi="Times New Roman"/>
          <w:sz w:val="28"/>
          <w:szCs w:val="28"/>
        </w:rPr>
        <w:t>В Апшеронском районе действует 4 национально-культурных общес</w:t>
      </w:r>
      <w:r w:rsidRPr="008D6BCC">
        <w:rPr>
          <w:rFonts w:ascii="Times New Roman" w:hAnsi="Times New Roman"/>
          <w:sz w:val="28"/>
          <w:szCs w:val="28"/>
        </w:rPr>
        <w:t>т</w:t>
      </w:r>
      <w:r w:rsidRPr="008D6BCC">
        <w:rPr>
          <w:rFonts w:ascii="Times New Roman" w:hAnsi="Times New Roman"/>
          <w:sz w:val="28"/>
          <w:szCs w:val="28"/>
        </w:rPr>
        <w:t>венных объединения, которые имеют статус местных: Апшеронская районная общественная организация «Русская община Апшеронского района», Апшеро</w:t>
      </w:r>
      <w:r w:rsidRPr="008D6BCC">
        <w:rPr>
          <w:rFonts w:ascii="Times New Roman" w:hAnsi="Times New Roman"/>
          <w:sz w:val="28"/>
          <w:szCs w:val="28"/>
        </w:rPr>
        <w:t>н</w:t>
      </w:r>
      <w:r w:rsidRPr="008D6BCC">
        <w:rPr>
          <w:rFonts w:ascii="Times New Roman" w:hAnsi="Times New Roman"/>
          <w:sz w:val="28"/>
          <w:szCs w:val="28"/>
        </w:rPr>
        <w:t>ское районное казачье общество, местное отделение Общероссийской общес</w:t>
      </w:r>
      <w:r w:rsidRPr="008D6BCC">
        <w:rPr>
          <w:rFonts w:ascii="Times New Roman" w:hAnsi="Times New Roman"/>
          <w:sz w:val="28"/>
          <w:szCs w:val="28"/>
        </w:rPr>
        <w:t>т</w:t>
      </w:r>
      <w:r w:rsidRPr="008D6BCC">
        <w:rPr>
          <w:rFonts w:ascii="Times New Roman" w:hAnsi="Times New Roman"/>
          <w:sz w:val="28"/>
          <w:szCs w:val="28"/>
        </w:rPr>
        <w:t>венной организации «Союз армян России» Апшеронского района Краснода</w:t>
      </w:r>
      <w:r w:rsidRPr="008D6BCC">
        <w:rPr>
          <w:rFonts w:ascii="Times New Roman" w:hAnsi="Times New Roman"/>
          <w:sz w:val="28"/>
          <w:szCs w:val="28"/>
        </w:rPr>
        <w:t>р</w:t>
      </w:r>
      <w:r w:rsidRPr="008D6BCC">
        <w:rPr>
          <w:rFonts w:ascii="Times New Roman" w:hAnsi="Times New Roman"/>
          <w:sz w:val="28"/>
          <w:szCs w:val="28"/>
        </w:rPr>
        <w:t xml:space="preserve">ского края, Межрегиональная организация общества «Ватан» турок-месхетинцев (филиал без юридической регистрации). </w:t>
      </w:r>
    </w:p>
    <w:p w:rsidR="00EF4E86" w:rsidRPr="008D6BCC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BCC">
        <w:rPr>
          <w:rFonts w:ascii="Times New Roman" w:hAnsi="Times New Roman"/>
          <w:sz w:val="28"/>
          <w:szCs w:val="28"/>
        </w:rPr>
        <w:t>Наиболее активно Апшеронское районное казачье общество, которое принимает участие в реализации Законов Краснодарского края от 28 июня 2007 года №1267-КЗ «Об участии граждан в охране общественного порядка в Кра</w:t>
      </w:r>
      <w:r w:rsidRPr="008D6BCC">
        <w:rPr>
          <w:rFonts w:ascii="Times New Roman" w:hAnsi="Times New Roman"/>
          <w:sz w:val="28"/>
          <w:szCs w:val="28"/>
        </w:rPr>
        <w:t>с</w:t>
      </w:r>
      <w:r w:rsidRPr="008D6BCC">
        <w:rPr>
          <w:rFonts w:ascii="Times New Roman" w:hAnsi="Times New Roman"/>
          <w:sz w:val="28"/>
          <w:szCs w:val="28"/>
        </w:rPr>
        <w:t>нодарском крае», осуществления мероприятий по договору от 21.03.2008 года № 28/12.11 «О внесении государственной и иной службы членами Казачьего общества и участия казачьих дружин в природоохранных мероприятиях» и от 21 июля 2008 года №1539-КЗ «О мерах по профилактике безнадзорности и пр</w:t>
      </w:r>
      <w:r w:rsidRPr="008D6BCC">
        <w:rPr>
          <w:rFonts w:ascii="Times New Roman" w:hAnsi="Times New Roman"/>
          <w:sz w:val="28"/>
          <w:szCs w:val="28"/>
        </w:rPr>
        <w:t>а</w:t>
      </w:r>
      <w:r w:rsidRPr="008D6BCC">
        <w:rPr>
          <w:rFonts w:ascii="Times New Roman" w:hAnsi="Times New Roman"/>
          <w:sz w:val="28"/>
          <w:szCs w:val="28"/>
        </w:rPr>
        <w:t>вонарушений несовершеннолетних в Краснодарском крае».</w:t>
      </w:r>
    </w:p>
    <w:p w:rsidR="00EF4E86" w:rsidRPr="008D6BCC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BCC">
        <w:rPr>
          <w:rFonts w:ascii="Times New Roman" w:hAnsi="Times New Roman"/>
          <w:sz w:val="28"/>
          <w:szCs w:val="28"/>
        </w:rPr>
        <w:lastRenderedPageBreak/>
        <w:t>По степени межнациональной напряженности муниципальное образов</w:t>
      </w:r>
      <w:r w:rsidRPr="008D6BCC">
        <w:rPr>
          <w:rFonts w:ascii="Times New Roman" w:hAnsi="Times New Roman"/>
          <w:sz w:val="28"/>
          <w:szCs w:val="28"/>
        </w:rPr>
        <w:t>а</w:t>
      </w:r>
      <w:r w:rsidRPr="008D6BCC">
        <w:rPr>
          <w:rFonts w:ascii="Times New Roman" w:hAnsi="Times New Roman"/>
          <w:sz w:val="28"/>
          <w:szCs w:val="28"/>
        </w:rPr>
        <w:t>ние Апшеронский район выгодно отличается от других наиболее конфликтных районов Краснодарского края. Однако сегодня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 самоуправления. 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EF4E86" w:rsidRPr="008D6BCC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  <w:r w:rsidRPr="008D6BCC">
        <w:rPr>
          <w:rFonts w:ascii="Times New Roman" w:hAnsi="Times New Roman"/>
          <w:sz w:val="28"/>
          <w:szCs w:val="28"/>
        </w:rPr>
        <w:t xml:space="preserve"> позволит реализовать государственную политику в сфере взаимодействия с  национальны</w:t>
      </w:r>
      <w:r>
        <w:rPr>
          <w:rFonts w:ascii="Times New Roman" w:hAnsi="Times New Roman"/>
          <w:sz w:val="28"/>
          <w:szCs w:val="28"/>
        </w:rPr>
        <w:t xml:space="preserve">ми общественными организациями </w:t>
      </w:r>
      <w:r w:rsidRPr="008D6BCC">
        <w:rPr>
          <w:rFonts w:ascii="Times New Roman" w:hAnsi="Times New Roman"/>
          <w:sz w:val="28"/>
          <w:szCs w:val="28"/>
        </w:rPr>
        <w:t>с целью реализации конституционных прав и свобод жителей, обеспечение доступа граждан любой национальности к культурным ценностям, информации, сохр</w:t>
      </w:r>
      <w:r w:rsidRPr="008D6BCC">
        <w:rPr>
          <w:rFonts w:ascii="Times New Roman" w:hAnsi="Times New Roman"/>
          <w:sz w:val="28"/>
          <w:szCs w:val="28"/>
        </w:rPr>
        <w:t>а</w:t>
      </w:r>
      <w:r w:rsidRPr="008D6BCC">
        <w:rPr>
          <w:rFonts w:ascii="Times New Roman" w:hAnsi="Times New Roman"/>
          <w:sz w:val="28"/>
          <w:szCs w:val="28"/>
        </w:rPr>
        <w:t>нение традиционной народной культуры, создание новых и поддержка сущес</w:t>
      </w:r>
      <w:r w:rsidRPr="008D6BCC">
        <w:rPr>
          <w:rFonts w:ascii="Times New Roman" w:hAnsi="Times New Roman"/>
          <w:sz w:val="28"/>
          <w:szCs w:val="28"/>
        </w:rPr>
        <w:t>т</w:t>
      </w:r>
      <w:r w:rsidRPr="008D6BCC">
        <w:rPr>
          <w:rFonts w:ascii="Times New Roman" w:hAnsi="Times New Roman"/>
          <w:sz w:val="28"/>
          <w:szCs w:val="28"/>
        </w:rPr>
        <w:t>вующих национальных самодеятельных коллективов, мастеров декоративно-прикладного творчества.</w:t>
      </w:r>
    </w:p>
    <w:p w:rsidR="00EF4E86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BC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8D6BCC">
        <w:rPr>
          <w:rFonts w:ascii="Times New Roman" w:hAnsi="Times New Roman"/>
          <w:sz w:val="28"/>
          <w:szCs w:val="28"/>
        </w:rPr>
        <w:t>рограмма позволит осуществить взаимодействие с представителями различных национальностей, проживающих на территории муниципального образования Апшеронский район, с формируемыми ими общественными орг</w:t>
      </w:r>
      <w:r w:rsidRPr="008D6BCC">
        <w:rPr>
          <w:rFonts w:ascii="Times New Roman" w:hAnsi="Times New Roman"/>
          <w:sz w:val="28"/>
          <w:szCs w:val="28"/>
        </w:rPr>
        <w:t>а</w:t>
      </w:r>
      <w:r w:rsidRPr="008D6BCC">
        <w:rPr>
          <w:rFonts w:ascii="Times New Roman" w:hAnsi="Times New Roman"/>
          <w:sz w:val="28"/>
          <w:szCs w:val="28"/>
        </w:rPr>
        <w:t>низациями, с их представителями, с целью реализации конституционных прав многонационального населения, содействия установлению межнационального мира и согласия, создания условий для экономического и культурного сотру</w:t>
      </w:r>
      <w:r w:rsidRPr="008D6BCC">
        <w:rPr>
          <w:rFonts w:ascii="Times New Roman" w:hAnsi="Times New Roman"/>
          <w:sz w:val="28"/>
          <w:szCs w:val="28"/>
        </w:rPr>
        <w:t>д</w:t>
      </w:r>
      <w:r w:rsidRPr="008D6BCC">
        <w:rPr>
          <w:rFonts w:ascii="Times New Roman" w:hAnsi="Times New Roman"/>
          <w:sz w:val="28"/>
          <w:szCs w:val="28"/>
        </w:rPr>
        <w:t>ничества национальных общественных объединений.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BCC">
        <w:rPr>
          <w:rFonts w:ascii="Times New Roman" w:hAnsi="Times New Roman"/>
          <w:sz w:val="28"/>
          <w:szCs w:val="28"/>
        </w:rPr>
        <w:t>Реализация программы позволит сформировать позитивный имидж муниципального образования А</w:t>
      </w:r>
      <w:r w:rsidRPr="008D6BCC">
        <w:rPr>
          <w:rFonts w:ascii="Times New Roman" w:hAnsi="Times New Roman"/>
          <w:sz w:val="28"/>
          <w:szCs w:val="28"/>
        </w:rPr>
        <w:t>п</w:t>
      </w:r>
      <w:r w:rsidRPr="008D6BCC">
        <w:rPr>
          <w:rFonts w:ascii="Times New Roman" w:hAnsi="Times New Roman"/>
          <w:sz w:val="28"/>
          <w:szCs w:val="28"/>
        </w:rPr>
        <w:t>шеронский район, как муниципального образования, комфортного для прож</w:t>
      </w:r>
      <w:r w:rsidRPr="008D6BCC">
        <w:rPr>
          <w:rFonts w:ascii="Times New Roman" w:hAnsi="Times New Roman"/>
          <w:sz w:val="28"/>
          <w:szCs w:val="28"/>
        </w:rPr>
        <w:t>и</w:t>
      </w:r>
      <w:r w:rsidRPr="008D6BCC">
        <w:rPr>
          <w:rFonts w:ascii="Times New Roman" w:hAnsi="Times New Roman"/>
          <w:sz w:val="28"/>
          <w:szCs w:val="28"/>
        </w:rPr>
        <w:t>вания представителей л</w:t>
      </w:r>
      <w:r>
        <w:rPr>
          <w:rFonts w:ascii="Times New Roman" w:hAnsi="Times New Roman"/>
          <w:sz w:val="28"/>
          <w:szCs w:val="28"/>
        </w:rPr>
        <w:t>юбой национальности и конфессии</w:t>
      </w:r>
      <w:r w:rsidRPr="008D6BCC">
        <w:rPr>
          <w:rFonts w:ascii="Times New Roman" w:hAnsi="Times New Roman"/>
          <w:sz w:val="28"/>
          <w:szCs w:val="28"/>
        </w:rPr>
        <w:t xml:space="preserve">. </w:t>
      </w:r>
    </w:p>
    <w:p w:rsidR="00EF4E86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BCC">
        <w:rPr>
          <w:rFonts w:ascii="Times New Roman" w:hAnsi="Times New Roman"/>
          <w:sz w:val="28"/>
          <w:szCs w:val="28"/>
        </w:rPr>
        <w:t>Инициативы общественных объединений, иных некоммерческих орган</w:t>
      </w:r>
      <w:r w:rsidRPr="008D6BCC">
        <w:rPr>
          <w:rFonts w:ascii="Times New Roman" w:hAnsi="Times New Roman"/>
          <w:sz w:val="28"/>
          <w:szCs w:val="28"/>
        </w:rPr>
        <w:t>и</w:t>
      </w:r>
      <w:r w:rsidRPr="008D6BCC">
        <w:rPr>
          <w:rFonts w:ascii="Times New Roman" w:hAnsi="Times New Roman"/>
          <w:sz w:val="28"/>
          <w:szCs w:val="28"/>
        </w:rPr>
        <w:t>заций, занимающихся развитием национальных культур, идей духовного еди</w:t>
      </w:r>
      <w:r w:rsidRPr="008D6BCC">
        <w:rPr>
          <w:rFonts w:ascii="Times New Roman" w:hAnsi="Times New Roman"/>
          <w:sz w:val="28"/>
          <w:szCs w:val="28"/>
        </w:rPr>
        <w:t>н</w:t>
      </w:r>
      <w:r w:rsidRPr="008D6BCC">
        <w:rPr>
          <w:rFonts w:ascii="Times New Roman" w:hAnsi="Times New Roman"/>
          <w:sz w:val="28"/>
          <w:szCs w:val="28"/>
        </w:rPr>
        <w:t>ства и межэтнического согласия, играют важнейшую роль в процессе социал</w:t>
      </w:r>
      <w:r w:rsidRPr="008D6BCC">
        <w:rPr>
          <w:rFonts w:ascii="Times New Roman" w:hAnsi="Times New Roman"/>
          <w:sz w:val="28"/>
          <w:szCs w:val="28"/>
        </w:rPr>
        <w:t>ь</w:t>
      </w:r>
      <w:r w:rsidRPr="008D6BCC">
        <w:rPr>
          <w:rFonts w:ascii="Times New Roman" w:hAnsi="Times New Roman"/>
          <w:sz w:val="28"/>
          <w:szCs w:val="28"/>
        </w:rPr>
        <w:t>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</w:t>
      </w:r>
      <w:r w:rsidRPr="008D6BCC">
        <w:rPr>
          <w:rFonts w:ascii="Times New Roman" w:hAnsi="Times New Roman"/>
          <w:sz w:val="28"/>
          <w:szCs w:val="28"/>
        </w:rPr>
        <w:t>о</w:t>
      </w:r>
      <w:r w:rsidRPr="008D6BCC">
        <w:rPr>
          <w:rFonts w:ascii="Times New Roman" w:hAnsi="Times New Roman"/>
          <w:sz w:val="28"/>
          <w:szCs w:val="28"/>
        </w:rPr>
        <w:t>го мира.</w:t>
      </w:r>
    </w:p>
    <w:p w:rsidR="00EF4E86" w:rsidRPr="00122141" w:rsidRDefault="00EF4E86" w:rsidP="006A45EC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Закона</w:t>
      </w:r>
      <w:r w:rsidRPr="008D6BCC">
        <w:rPr>
          <w:rFonts w:ascii="Times New Roman" w:hAnsi="Times New Roman"/>
          <w:sz w:val="28"/>
          <w:szCs w:val="28"/>
        </w:rPr>
        <w:t xml:space="preserve"> Краснодарского края от  28 июня 2007 года № 1264-КЗ «О государственной политике в сфере сохранения и развития традиц</w:t>
      </w:r>
      <w:r w:rsidRPr="008D6BCC">
        <w:rPr>
          <w:rFonts w:ascii="Times New Roman" w:hAnsi="Times New Roman"/>
          <w:sz w:val="28"/>
          <w:szCs w:val="28"/>
        </w:rPr>
        <w:t>и</w:t>
      </w:r>
      <w:r w:rsidRPr="008D6BCC">
        <w:rPr>
          <w:rFonts w:ascii="Times New Roman" w:hAnsi="Times New Roman"/>
          <w:sz w:val="28"/>
          <w:szCs w:val="28"/>
        </w:rPr>
        <w:t>онной народной культуры в Краснодарском крае</w:t>
      </w:r>
      <w:r>
        <w:rPr>
          <w:rFonts w:ascii="Times New Roman" w:hAnsi="Times New Roman"/>
          <w:sz w:val="28"/>
          <w:szCs w:val="28"/>
        </w:rPr>
        <w:t>»</w:t>
      </w:r>
      <w:r w:rsidRPr="00122141">
        <w:rPr>
          <w:rFonts w:ascii="Times New Roman" w:hAnsi="Times New Roman"/>
          <w:color w:val="000000"/>
          <w:sz w:val="28"/>
          <w:szCs w:val="28"/>
        </w:rPr>
        <w:t xml:space="preserve"> при учреждениях культуры клубного типа Апшеронского района функционирует 288 клубных формиров</w:t>
      </w:r>
      <w:r w:rsidRPr="00122141">
        <w:rPr>
          <w:rFonts w:ascii="Times New Roman" w:hAnsi="Times New Roman"/>
          <w:color w:val="000000"/>
          <w:sz w:val="28"/>
          <w:szCs w:val="28"/>
        </w:rPr>
        <w:t>а</w:t>
      </w:r>
      <w:r w:rsidRPr="00122141">
        <w:rPr>
          <w:rFonts w:ascii="Times New Roman" w:hAnsi="Times New Roman"/>
          <w:color w:val="000000"/>
          <w:sz w:val="28"/>
          <w:szCs w:val="28"/>
        </w:rPr>
        <w:t>ния, количество участников 5772 человек, в том числе 151 формирования сам</w:t>
      </w:r>
      <w:r w:rsidRPr="00122141">
        <w:rPr>
          <w:rFonts w:ascii="Times New Roman" w:hAnsi="Times New Roman"/>
          <w:color w:val="000000"/>
          <w:sz w:val="28"/>
          <w:szCs w:val="28"/>
        </w:rPr>
        <w:t>о</w:t>
      </w:r>
      <w:r w:rsidRPr="00122141">
        <w:rPr>
          <w:rFonts w:ascii="Times New Roman" w:hAnsi="Times New Roman"/>
          <w:color w:val="000000"/>
          <w:sz w:val="28"/>
          <w:szCs w:val="28"/>
        </w:rPr>
        <w:t>деятельного народного творчества, количество участников 2322 человека.</w:t>
      </w:r>
    </w:p>
    <w:p w:rsidR="00EF4E86" w:rsidRPr="001771FE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771FE">
        <w:rPr>
          <w:rFonts w:ascii="Times New Roman" w:hAnsi="Times New Roman"/>
          <w:sz w:val="28"/>
          <w:szCs w:val="28"/>
        </w:rPr>
        <w:t xml:space="preserve">Число фольклорных коллективов </w:t>
      </w:r>
      <w:r>
        <w:rPr>
          <w:rFonts w:ascii="Times New Roman" w:hAnsi="Times New Roman"/>
          <w:sz w:val="28"/>
          <w:szCs w:val="28"/>
        </w:rPr>
        <w:t>при учреждениях культуры района</w:t>
      </w:r>
      <w:r w:rsidRPr="001771FE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единиц </w:t>
      </w:r>
      <w:r w:rsidRPr="001771FE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1FE">
        <w:rPr>
          <w:rFonts w:ascii="Times New Roman" w:hAnsi="Times New Roman"/>
          <w:sz w:val="28"/>
          <w:szCs w:val="28"/>
        </w:rPr>
        <w:t>фольклорно-этнограф</w:t>
      </w:r>
      <w:r>
        <w:rPr>
          <w:rFonts w:ascii="Times New Roman" w:hAnsi="Times New Roman"/>
          <w:sz w:val="28"/>
          <w:szCs w:val="28"/>
        </w:rPr>
        <w:t>ических (аутентичных) 3 единицы, фольклорно-сценических 2  единицы</w:t>
      </w:r>
      <w:r w:rsidRPr="001771FE">
        <w:rPr>
          <w:rFonts w:ascii="Times New Roman" w:hAnsi="Times New Roman"/>
          <w:sz w:val="28"/>
          <w:szCs w:val="28"/>
        </w:rPr>
        <w:t>, число де</w:t>
      </w:r>
      <w:r>
        <w:rPr>
          <w:rFonts w:ascii="Times New Roman" w:hAnsi="Times New Roman"/>
          <w:sz w:val="28"/>
          <w:szCs w:val="28"/>
        </w:rPr>
        <w:t>тских коллективов – «спутн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ков» - 3 единицы, ч</w:t>
      </w:r>
      <w:r w:rsidRPr="001771FE">
        <w:rPr>
          <w:rFonts w:ascii="Times New Roman" w:hAnsi="Times New Roman"/>
          <w:sz w:val="28"/>
          <w:szCs w:val="28"/>
        </w:rPr>
        <w:t>исло творческих коллективов декоративно-прикладного и</w:t>
      </w:r>
      <w:r w:rsidRPr="001771FE">
        <w:rPr>
          <w:rFonts w:ascii="Times New Roman" w:hAnsi="Times New Roman"/>
          <w:sz w:val="28"/>
          <w:szCs w:val="28"/>
        </w:rPr>
        <w:t>с</w:t>
      </w:r>
      <w:r w:rsidRPr="001771FE">
        <w:rPr>
          <w:rFonts w:ascii="Times New Roman" w:hAnsi="Times New Roman"/>
          <w:sz w:val="28"/>
          <w:szCs w:val="28"/>
        </w:rPr>
        <w:t>кусства и народных худо</w:t>
      </w:r>
      <w:r>
        <w:rPr>
          <w:rFonts w:ascii="Times New Roman" w:hAnsi="Times New Roman"/>
          <w:sz w:val="28"/>
          <w:szCs w:val="28"/>
        </w:rPr>
        <w:t>жественных промыслов  13</w:t>
      </w:r>
      <w:r w:rsidRPr="001771FE">
        <w:rPr>
          <w:rFonts w:ascii="Times New Roman" w:hAnsi="Times New Roman"/>
          <w:sz w:val="28"/>
          <w:szCs w:val="28"/>
        </w:rPr>
        <w:t xml:space="preserve"> единиц,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1FE">
        <w:rPr>
          <w:rFonts w:ascii="Times New Roman" w:hAnsi="Times New Roman"/>
          <w:sz w:val="28"/>
          <w:szCs w:val="28"/>
        </w:rPr>
        <w:t>тво</w:t>
      </w:r>
      <w:r w:rsidRPr="001771FE">
        <w:rPr>
          <w:rFonts w:ascii="Times New Roman" w:hAnsi="Times New Roman"/>
          <w:sz w:val="28"/>
          <w:szCs w:val="28"/>
        </w:rPr>
        <w:t>р</w:t>
      </w:r>
      <w:r w:rsidRPr="001771FE">
        <w:rPr>
          <w:rFonts w:ascii="Times New Roman" w:hAnsi="Times New Roman"/>
          <w:sz w:val="28"/>
          <w:szCs w:val="28"/>
        </w:rPr>
        <w:t>ческих коллективов де</w:t>
      </w:r>
      <w:r>
        <w:rPr>
          <w:rFonts w:ascii="Times New Roman" w:hAnsi="Times New Roman"/>
          <w:sz w:val="28"/>
          <w:szCs w:val="28"/>
        </w:rPr>
        <w:t>коративно-прикладного искусства  11</w:t>
      </w:r>
      <w:r w:rsidRPr="001771FE">
        <w:rPr>
          <w:rFonts w:ascii="Times New Roman" w:hAnsi="Times New Roman"/>
          <w:sz w:val="28"/>
          <w:szCs w:val="28"/>
        </w:rPr>
        <w:t xml:space="preserve"> единиц, творч</w:t>
      </w:r>
      <w:r w:rsidRPr="001771FE">
        <w:rPr>
          <w:rFonts w:ascii="Times New Roman" w:hAnsi="Times New Roman"/>
          <w:sz w:val="28"/>
          <w:szCs w:val="28"/>
        </w:rPr>
        <w:t>е</w:t>
      </w:r>
      <w:r w:rsidRPr="001771FE">
        <w:rPr>
          <w:rFonts w:ascii="Times New Roman" w:hAnsi="Times New Roman"/>
          <w:sz w:val="28"/>
          <w:szCs w:val="28"/>
        </w:rPr>
        <w:t>ских коллективов на</w:t>
      </w:r>
      <w:r>
        <w:rPr>
          <w:rFonts w:ascii="Times New Roman" w:hAnsi="Times New Roman"/>
          <w:sz w:val="28"/>
          <w:szCs w:val="28"/>
        </w:rPr>
        <w:t>родных художественных промыслов</w:t>
      </w:r>
      <w:r w:rsidRPr="001771FE">
        <w:rPr>
          <w:rFonts w:ascii="Times New Roman" w:hAnsi="Times New Roman"/>
          <w:sz w:val="28"/>
          <w:szCs w:val="28"/>
        </w:rPr>
        <w:t xml:space="preserve"> 2 единицы.</w:t>
      </w:r>
    </w:p>
    <w:p w:rsidR="00EF4E86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Фольклорные коллективы активно принимают участие в </w:t>
      </w:r>
      <w:r w:rsidRPr="001771FE">
        <w:rPr>
          <w:rFonts w:ascii="Times New Roman" w:hAnsi="Times New Roman"/>
          <w:sz w:val="28"/>
          <w:szCs w:val="28"/>
        </w:rPr>
        <w:t xml:space="preserve"> междунаро</w:t>
      </w:r>
      <w:r w:rsidRPr="001771FE">
        <w:rPr>
          <w:rFonts w:ascii="Times New Roman" w:hAnsi="Times New Roman"/>
          <w:sz w:val="28"/>
          <w:szCs w:val="28"/>
        </w:rPr>
        <w:t>д</w:t>
      </w:r>
      <w:r w:rsidRPr="001771FE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х, в</w:t>
      </w:r>
      <w:r w:rsidRPr="001771FE">
        <w:rPr>
          <w:rFonts w:ascii="Times New Roman" w:hAnsi="Times New Roman"/>
          <w:sz w:val="28"/>
          <w:szCs w:val="28"/>
        </w:rPr>
        <w:t>сероссийских, региональных,</w:t>
      </w:r>
      <w:r>
        <w:rPr>
          <w:rFonts w:ascii="Times New Roman" w:hAnsi="Times New Roman"/>
          <w:sz w:val="28"/>
          <w:szCs w:val="28"/>
        </w:rPr>
        <w:t xml:space="preserve"> краевых</w:t>
      </w:r>
      <w:r w:rsidRPr="001771FE">
        <w:rPr>
          <w:rFonts w:ascii="Times New Roman" w:hAnsi="Times New Roman"/>
          <w:sz w:val="28"/>
          <w:szCs w:val="28"/>
        </w:rPr>
        <w:t xml:space="preserve"> творческих и</w:t>
      </w:r>
      <w:r>
        <w:rPr>
          <w:rFonts w:ascii="Times New Roman" w:hAnsi="Times New Roman"/>
          <w:sz w:val="28"/>
          <w:szCs w:val="28"/>
        </w:rPr>
        <w:t xml:space="preserve"> конкурсных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приятиях.</w:t>
      </w:r>
    </w:p>
    <w:p w:rsidR="00EF4E86" w:rsidRPr="00235102" w:rsidRDefault="00EF4E86" w:rsidP="006A45EC">
      <w:pPr>
        <w:pStyle w:val="ae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35102">
        <w:rPr>
          <w:rFonts w:ascii="Times New Roman" w:hAnsi="Times New Roman"/>
          <w:sz w:val="28"/>
          <w:szCs w:val="28"/>
        </w:rPr>
        <w:t>Нет такого района в Краснодарском крае и  за его пределами, где не знали бы детскую школу искусств пос. Мезмай (директор Заслуженный работн</w:t>
      </w:r>
      <w:r>
        <w:rPr>
          <w:rFonts w:ascii="Times New Roman" w:hAnsi="Times New Roman"/>
          <w:sz w:val="28"/>
          <w:szCs w:val="28"/>
        </w:rPr>
        <w:t>и</w:t>
      </w:r>
      <w:r w:rsidRPr="00235102">
        <w:rPr>
          <w:rFonts w:ascii="Times New Roman" w:hAnsi="Times New Roman"/>
          <w:sz w:val="28"/>
          <w:szCs w:val="28"/>
        </w:rPr>
        <w:t>к культуры Кубани Скворцов М.И.)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5102">
        <w:rPr>
          <w:rFonts w:ascii="Times New Roman" w:hAnsi="Times New Roman"/>
          <w:sz w:val="28"/>
          <w:szCs w:val="28"/>
        </w:rPr>
        <w:t>В  школе обучается 5</w:t>
      </w:r>
      <w:r>
        <w:rPr>
          <w:rFonts w:ascii="Times New Roman" w:hAnsi="Times New Roman"/>
          <w:sz w:val="28"/>
          <w:szCs w:val="28"/>
        </w:rPr>
        <w:t>6</w:t>
      </w:r>
      <w:r w:rsidRPr="00235102">
        <w:rPr>
          <w:rFonts w:ascii="Times New Roman" w:hAnsi="Times New Roman"/>
          <w:sz w:val="28"/>
          <w:szCs w:val="28"/>
        </w:rPr>
        <w:t xml:space="preserve"> учащихся.Основным направлением деятельности </w:t>
      </w:r>
      <w:r>
        <w:rPr>
          <w:rFonts w:ascii="Times New Roman" w:hAnsi="Times New Roman"/>
          <w:sz w:val="28"/>
          <w:szCs w:val="28"/>
        </w:rPr>
        <w:t xml:space="preserve">школы искусств </w:t>
      </w:r>
      <w:r w:rsidRPr="00235102">
        <w:rPr>
          <w:rFonts w:ascii="Times New Roman" w:hAnsi="Times New Roman"/>
          <w:sz w:val="28"/>
          <w:szCs w:val="28"/>
        </w:rPr>
        <w:t>является изучение и сохранение народного декоративно-прикладного искусств</w:t>
      </w:r>
      <w:r>
        <w:rPr>
          <w:rFonts w:ascii="Times New Roman" w:hAnsi="Times New Roman"/>
          <w:sz w:val="28"/>
          <w:szCs w:val="28"/>
        </w:rPr>
        <w:t>а и традиционных ремесел Куб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ни. Д</w:t>
      </w:r>
      <w:r w:rsidRPr="00235102">
        <w:rPr>
          <w:rFonts w:ascii="Times New Roman" w:hAnsi="Times New Roman"/>
          <w:sz w:val="28"/>
          <w:szCs w:val="28"/>
        </w:rPr>
        <w:t xml:space="preserve">ля осуществления поставленных задач </w:t>
      </w:r>
      <w:r>
        <w:rPr>
          <w:rFonts w:ascii="Times New Roman" w:hAnsi="Times New Roman"/>
          <w:sz w:val="28"/>
          <w:szCs w:val="28"/>
        </w:rPr>
        <w:t xml:space="preserve">в школе </w:t>
      </w:r>
      <w:r w:rsidRPr="00235102">
        <w:rPr>
          <w:rFonts w:ascii="Times New Roman" w:hAnsi="Times New Roman"/>
          <w:sz w:val="28"/>
          <w:szCs w:val="28"/>
        </w:rPr>
        <w:t xml:space="preserve">изучаются следующие специальности – кузнечное дело, резьба по дереву, ювелирное дело, керамика, вышивка, ткачество, шорно-седельное ремесло. </w:t>
      </w:r>
    </w:p>
    <w:p w:rsidR="00EF4E86" w:rsidRPr="00235102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235102">
        <w:rPr>
          <w:rFonts w:ascii="Times New Roman" w:hAnsi="Times New Roman"/>
          <w:color w:val="000000"/>
          <w:sz w:val="28"/>
          <w:szCs w:val="28"/>
        </w:rPr>
        <w:t>Основываясь на истоках народного творчества, школа призвана привить любовь к родному краю, направить на приобретение профессиональных умений и навыков в конкретном ремесле, найти достойное место в современном мир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:rsidR="00EF4E86" w:rsidRPr="00235102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35102">
        <w:rPr>
          <w:rFonts w:ascii="Times New Roman" w:hAnsi="Times New Roman"/>
          <w:sz w:val="28"/>
          <w:szCs w:val="28"/>
        </w:rPr>
        <w:t>Постановлением Законодательного собрания Краснодарского края от 24.06.2009г. № 1426-</w:t>
      </w:r>
      <w:r w:rsidRPr="00235102">
        <w:rPr>
          <w:rFonts w:ascii="Times New Roman" w:hAnsi="Times New Roman"/>
          <w:sz w:val="28"/>
          <w:szCs w:val="28"/>
          <w:lang w:val="en-US"/>
        </w:rPr>
        <w:t>II</w:t>
      </w:r>
      <w:r w:rsidRPr="00235102">
        <w:rPr>
          <w:rFonts w:ascii="Times New Roman" w:hAnsi="Times New Roman"/>
          <w:sz w:val="28"/>
          <w:szCs w:val="28"/>
        </w:rPr>
        <w:t xml:space="preserve"> МОУДОД ДШИ пос. Мезмай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102">
        <w:rPr>
          <w:rFonts w:ascii="Times New Roman" w:hAnsi="Times New Roman"/>
          <w:sz w:val="28"/>
          <w:szCs w:val="28"/>
        </w:rPr>
        <w:t xml:space="preserve">отнесена к особо ценным объектам культурного достояния Краснодарского края в области традиционной народной культуры. </w:t>
      </w:r>
    </w:p>
    <w:p w:rsidR="00EF4E86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35102">
        <w:rPr>
          <w:rFonts w:ascii="Times New Roman" w:hAnsi="Times New Roman"/>
          <w:sz w:val="28"/>
          <w:szCs w:val="28"/>
        </w:rPr>
        <w:t>На базе школы проводятся краевые семинары. Визитной карточкой шк</w:t>
      </w:r>
      <w:r w:rsidRPr="00235102">
        <w:rPr>
          <w:rFonts w:ascii="Times New Roman" w:hAnsi="Times New Roman"/>
          <w:sz w:val="28"/>
          <w:szCs w:val="28"/>
        </w:rPr>
        <w:t>о</w:t>
      </w:r>
      <w:r w:rsidRPr="00235102">
        <w:rPr>
          <w:rFonts w:ascii="Times New Roman" w:hAnsi="Times New Roman"/>
          <w:sz w:val="28"/>
          <w:szCs w:val="28"/>
        </w:rPr>
        <w:t xml:space="preserve">лы стал ежегодный </w:t>
      </w:r>
      <w:r>
        <w:rPr>
          <w:rFonts w:ascii="Times New Roman" w:hAnsi="Times New Roman"/>
          <w:sz w:val="28"/>
          <w:szCs w:val="28"/>
        </w:rPr>
        <w:t>краевой фестиваль кузнечного дела</w:t>
      </w:r>
      <w:r w:rsidRPr="0023510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 котором ежегодно принимают участие более 4</w:t>
      </w:r>
      <w:r w:rsidRPr="00235102">
        <w:rPr>
          <w:rFonts w:ascii="Times New Roman" w:hAnsi="Times New Roman"/>
          <w:sz w:val="28"/>
          <w:szCs w:val="28"/>
        </w:rPr>
        <w:t>0 мастеров Кубани, Адыгеи, регионов России, И</w:t>
      </w:r>
      <w:r w:rsidRPr="00235102">
        <w:rPr>
          <w:rFonts w:ascii="Times New Roman" w:hAnsi="Times New Roman"/>
          <w:sz w:val="28"/>
          <w:szCs w:val="28"/>
        </w:rPr>
        <w:t>з</w:t>
      </w:r>
      <w:r w:rsidRPr="00235102">
        <w:rPr>
          <w:rFonts w:ascii="Times New Roman" w:hAnsi="Times New Roman"/>
          <w:sz w:val="28"/>
          <w:szCs w:val="28"/>
        </w:rPr>
        <w:t>раиля и др.</w:t>
      </w:r>
    </w:p>
    <w:p w:rsidR="00EF4E86" w:rsidRPr="00660A09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60A09">
        <w:rPr>
          <w:rFonts w:ascii="Times New Roman" w:hAnsi="Times New Roman"/>
          <w:sz w:val="28"/>
          <w:szCs w:val="28"/>
        </w:rPr>
        <w:t>Опыт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80D">
        <w:rPr>
          <w:rFonts w:ascii="Times New Roman" w:hAnsi="Times New Roman"/>
          <w:sz w:val="28"/>
          <w:szCs w:val="28"/>
        </w:rPr>
        <w:t xml:space="preserve">муниципальной </w:t>
      </w:r>
      <w:r w:rsidRPr="0076080D">
        <w:rPr>
          <w:rFonts w:ascii="Times New Roman" w:hAnsi="Times New Roman"/>
          <w:bCs/>
          <w:sz w:val="28"/>
          <w:szCs w:val="28"/>
        </w:rPr>
        <w:t>программы муниципального образов</w:t>
      </w:r>
      <w:r w:rsidRPr="0076080D">
        <w:rPr>
          <w:rFonts w:ascii="Times New Roman" w:hAnsi="Times New Roman"/>
          <w:bCs/>
          <w:sz w:val="28"/>
          <w:szCs w:val="28"/>
        </w:rPr>
        <w:t>а</w:t>
      </w:r>
      <w:r w:rsidRPr="0076080D">
        <w:rPr>
          <w:rFonts w:ascii="Times New Roman" w:hAnsi="Times New Roman"/>
          <w:bCs/>
          <w:sz w:val="28"/>
          <w:szCs w:val="28"/>
        </w:rPr>
        <w:t xml:space="preserve">ния Апшеронский район «Развитие культуры» </w:t>
      </w:r>
      <w:r>
        <w:rPr>
          <w:rFonts w:ascii="Times New Roman" w:hAnsi="Times New Roman"/>
          <w:sz w:val="28"/>
          <w:szCs w:val="28"/>
        </w:rPr>
        <w:t xml:space="preserve">показал, что </w:t>
      </w:r>
      <w:r w:rsidRPr="00660A09">
        <w:rPr>
          <w:rFonts w:ascii="Times New Roman" w:hAnsi="Times New Roman"/>
          <w:sz w:val="28"/>
          <w:szCs w:val="28"/>
        </w:rPr>
        <w:t xml:space="preserve"> муниципальная поддержка содействует созданию благоприятных условий для дальнейшего развития культуры и народного творчества, повышает статус и престиж учре</w:t>
      </w:r>
      <w:r w:rsidRPr="00660A09">
        <w:rPr>
          <w:rFonts w:ascii="Times New Roman" w:hAnsi="Times New Roman"/>
          <w:sz w:val="28"/>
          <w:szCs w:val="28"/>
        </w:rPr>
        <w:t>ж</w:t>
      </w:r>
      <w:r w:rsidRPr="00660A09">
        <w:rPr>
          <w:rFonts w:ascii="Times New Roman" w:hAnsi="Times New Roman"/>
          <w:sz w:val="28"/>
          <w:szCs w:val="28"/>
        </w:rPr>
        <w:t>дений культуры и дополнительного образования детей, помогает привлекать широкие слои населения, большее количество детей и молодежи к народным, семейным традициям. Ежегодно увеличивается количество посетителей райо</w:t>
      </w:r>
      <w:r w:rsidRPr="00660A09">
        <w:rPr>
          <w:rFonts w:ascii="Times New Roman" w:hAnsi="Times New Roman"/>
          <w:sz w:val="28"/>
          <w:szCs w:val="28"/>
        </w:rPr>
        <w:t>н</w:t>
      </w:r>
      <w:r w:rsidRPr="00660A09">
        <w:rPr>
          <w:rFonts w:ascii="Times New Roman" w:hAnsi="Times New Roman"/>
          <w:sz w:val="28"/>
          <w:szCs w:val="28"/>
        </w:rPr>
        <w:t xml:space="preserve">ных праздничных мероприятий. </w:t>
      </w:r>
    </w:p>
    <w:p w:rsidR="00EF4E86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60A09">
        <w:rPr>
          <w:rFonts w:ascii="Times New Roman" w:hAnsi="Times New Roman"/>
          <w:sz w:val="28"/>
          <w:szCs w:val="28"/>
        </w:rPr>
        <w:t>Решение задач по сохранению, развитию и формированию культурных традиций программным методом является эффективным инструментом реал</w:t>
      </w:r>
      <w:r w:rsidRPr="00660A09">
        <w:rPr>
          <w:rFonts w:ascii="Times New Roman" w:hAnsi="Times New Roman"/>
          <w:sz w:val="28"/>
          <w:szCs w:val="28"/>
        </w:rPr>
        <w:t>и</w:t>
      </w:r>
      <w:r w:rsidRPr="00660A09">
        <w:rPr>
          <w:rFonts w:ascii="Times New Roman" w:hAnsi="Times New Roman"/>
          <w:sz w:val="28"/>
          <w:szCs w:val="28"/>
        </w:rPr>
        <w:t>зации культурной политики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шеронский район</w:t>
      </w:r>
      <w:r w:rsidRPr="00660A09">
        <w:rPr>
          <w:rFonts w:ascii="Times New Roman" w:hAnsi="Times New Roman"/>
          <w:sz w:val="28"/>
          <w:szCs w:val="28"/>
        </w:rPr>
        <w:t>, направленной на обеспечение населения качественными у</w:t>
      </w:r>
      <w:r w:rsidRPr="00660A09">
        <w:rPr>
          <w:rFonts w:ascii="Times New Roman" w:hAnsi="Times New Roman"/>
          <w:sz w:val="28"/>
          <w:szCs w:val="28"/>
        </w:rPr>
        <w:t>с</w:t>
      </w:r>
      <w:r w:rsidRPr="00660A09">
        <w:rPr>
          <w:rFonts w:ascii="Times New Roman" w:hAnsi="Times New Roman"/>
          <w:sz w:val="28"/>
          <w:szCs w:val="28"/>
        </w:rPr>
        <w:t>лугами сферы культуры, гармонизации межнациональных отношений, стим</w:t>
      </w:r>
      <w:r w:rsidRPr="00660A09">
        <w:rPr>
          <w:rFonts w:ascii="Times New Roman" w:hAnsi="Times New Roman"/>
          <w:sz w:val="28"/>
          <w:szCs w:val="28"/>
        </w:rPr>
        <w:t>у</w:t>
      </w:r>
      <w:r w:rsidRPr="00660A09">
        <w:rPr>
          <w:rFonts w:ascii="Times New Roman" w:hAnsi="Times New Roman"/>
          <w:sz w:val="28"/>
          <w:szCs w:val="28"/>
        </w:rPr>
        <w:t xml:space="preserve">лирование развития положительного опыта и поиск новых форм организации и проведения межпоселенческих культурных мероприятий, улучшение качества жизни жителей </w:t>
      </w:r>
      <w:r w:rsidRPr="00C41D64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EF4E86" w:rsidRPr="00C41D64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F4E86" w:rsidRDefault="00EF4E86" w:rsidP="006A45E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41D64">
        <w:rPr>
          <w:rFonts w:ascii="Times New Roman" w:hAnsi="Times New Roman"/>
          <w:b/>
          <w:sz w:val="28"/>
          <w:szCs w:val="28"/>
        </w:rPr>
        <w:t xml:space="preserve">Подпрограмма № 3 «Обеспечение реализации </w:t>
      </w:r>
    </w:p>
    <w:p w:rsidR="00EF4E86" w:rsidRDefault="00EF4E86" w:rsidP="006A45E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C41D64">
        <w:rPr>
          <w:rFonts w:ascii="Times New Roman" w:hAnsi="Times New Roman"/>
          <w:b/>
          <w:sz w:val="28"/>
          <w:szCs w:val="28"/>
        </w:rPr>
        <w:t>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1D64">
        <w:rPr>
          <w:rFonts w:ascii="Times New Roman" w:hAnsi="Times New Roman"/>
          <w:b/>
          <w:sz w:val="28"/>
          <w:szCs w:val="28"/>
        </w:rPr>
        <w:t xml:space="preserve">программы и прочие мероприятия </w:t>
      </w:r>
    </w:p>
    <w:p w:rsidR="00EF4E86" w:rsidRDefault="00EF4E86" w:rsidP="006A45E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41D64">
        <w:rPr>
          <w:rFonts w:ascii="Times New Roman" w:hAnsi="Times New Roman"/>
          <w:b/>
          <w:sz w:val="28"/>
          <w:szCs w:val="28"/>
        </w:rPr>
        <w:t>в сфере культуры и искусства»</w:t>
      </w:r>
    </w:p>
    <w:p w:rsidR="00EF4E86" w:rsidRPr="00C41D64" w:rsidRDefault="00EF4E86" w:rsidP="006A45E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F4E86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45692">
        <w:rPr>
          <w:rFonts w:ascii="Times New Roman" w:hAnsi="Times New Roman"/>
          <w:sz w:val="28"/>
          <w:szCs w:val="28"/>
        </w:rPr>
        <w:t>Подпрограмма  разработана в соответствии с Порядком принятия реш</w:t>
      </w:r>
      <w:r w:rsidRPr="00B45692">
        <w:rPr>
          <w:rFonts w:ascii="Times New Roman" w:hAnsi="Times New Roman"/>
          <w:sz w:val="28"/>
          <w:szCs w:val="28"/>
        </w:rPr>
        <w:t>е</w:t>
      </w:r>
      <w:r w:rsidRPr="00B45692">
        <w:rPr>
          <w:rFonts w:ascii="Times New Roman" w:hAnsi="Times New Roman"/>
          <w:sz w:val="28"/>
          <w:szCs w:val="28"/>
        </w:rPr>
        <w:t>ния о разработке, формирования, реализации и оценки эффективности реализ</w:t>
      </w:r>
      <w:r w:rsidRPr="00B45692">
        <w:rPr>
          <w:rFonts w:ascii="Times New Roman" w:hAnsi="Times New Roman"/>
          <w:sz w:val="28"/>
          <w:szCs w:val="28"/>
        </w:rPr>
        <w:t>а</w:t>
      </w:r>
      <w:r w:rsidRPr="00B45692">
        <w:rPr>
          <w:rFonts w:ascii="Times New Roman" w:hAnsi="Times New Roman"/>
          <w:sz w:val="28"/>
          <w:szCs w:val="28"/>
        </w:rPr>
        <w:lastRenderedPageBreak/>
        <w:t>ции муниципальных программ муниципального образования Апшеронский район, утвержденным Постановлением администрации муниципального обр</w:t>
      </w:r>
      <w:r w:rsidRPr="00B45692">
        <w:rPr>
          <w:rFonts w:ascii="Times New Roman" w:hAnsi="Times New Roman"/>
          <w:sz w:val="28"/>
          <w:szCs w:val="28"/>
        </w:rPr>
        <w:t>а</w:t>
      </w:r>
      <w:r w:rsidRPr="00B45692">
        <w:rPr>
          <w:rFonts w:ascii="Times New Roman" w:hAnsi="Times New Roman"/>
          <w:sz w:val="28"/>
          <w:szCs w:val="28"/>
        </w:rPr>
        <w:t>зования Апшеронский район от 05 июня 2014 года № 728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</w:t>
      </w:r>
      <w:r w:rsidRPr="00B45692">
        <w:rPr>
          <w:rFonts w:ascii="Times New Roman" w:hAnsi="Times New Roman"/>
          <w:sz w:val="28"/>
          <w:szCs w:val="28"/>
        </w:rPr>
        <w:t>о</w:t>
      </w:r>
      <w:r w:rsidRPr="00B45692">
        <w:rPr>
          <w:rFonts w:ascii="Times New Roman" w:hAnsi="Times New Roman"/>
          <w:sz w:val="28"/>
          <w:szCs w:val="28"/>
        </w:rPr>
        <w:t>вания Апшеронский район».</w:t>
      </w:r>
    </w:p>
    <w:p w:rsidR="00EF4E86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C123E">
        <w:rPr>
          <w:rFonts w:ascii="Times New Roman" w:hAnsi="Times New Roman"/>
          <w:sz w:val="28"/>
          <w:szCs w:val="28"/>
        </w:rPr>
        <w:t>еятельность отдела культуры администрации муниципального образ</w:t>
      </w:r>
      <w:r w:rsidRPr="007C123E">
        <w:rPr>
          <w:rFonts w:ascii="Times New Roman" w:hAnsi="Times New Roman"/>
          <w:sz w:val="28"/>
          <w:szCs w:val="28"/>
        </w:rPr>
        <w:t>о</w:t>
      </w:r>
      <w:r w:rsidRPr="007C123E">
        <w:rPr>
          <w:rFonts w:ascii="Times New Roman" w:hAnsi="Times New Roman"/>
          <w:sz w:val="28"/>
          <w:szCs w:val="28"/>
        </w:rPr>
        <w:t>вания Апшеронский район направлена на повышение эффективности и резул</w:t>
      </w:r>
      <w:r w:rsidRPr="007C123E">
        <w:rPr>
          <w:rFonts w:ascii="Times New Roman" w:hAnsi="Times New Roman"/>
          <w:sz w:val="28"/>
          <w:szCs w:val="28"/>
        </w:rPr>
        <w:t>ь</w:t>
      </w:r>
      <w:r w:rsidRPr="007C123E">
        <w:rPr>
          <w:rFonts w:ascii="Times New Roman" w:hAnsi="Times New Roman"/>
          <w:sz w:val="28"/>
          <w:szCs w:val="28"/>
        </w:rPr>
        <w:t>тативности  деятельности учреждений культуры муниципального образования Апшеронский район, а также совершенствование  организационных, эконом</w:t>
      </w:r>
      <w:r w:rsidRPr="007C123E">
        <w:rPr>
          <w:rFonts w:ascii="Times New Roman" w:hAnsi="Times New Roman"/>
          <w:sz w:val="28"/>
          <w:szCs w:val="28"/>
        </w:rPr>
        <w:t>и</w:t>
      </w:r>
      <w:r w:rsidRPr="007C123E">
        <w:rPr>
          <w:rFonts w:ascii="Times New Roman" w:hAnsi="Times New Roman"/>
          <w:sz w:val="28"/>
          <w:szCs w:val="28"/>
        </w:rPr>
        <w:t>ческих и правовых механизмов  развития сферы куль</w:t>
      </w:r>
      <w:r>
        <w:rPr>
          <w:rFonts w:ascii="Times New Roman" w:hAnsi="Times New Roman"/>
          <w:sz w:val="28"/>
          <w:szCs w:val="28"/>
        </w:rPr>
        <w:t>туры.</w:t>
      </w:r>
    </w:p>
    <w:p w:rsidR="00EF4E86" w:rsidRPr="007C123E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123E">
        <w:rPr>
          <w:rFonts w:ascii="Times New Roman" w:hAnsi="Times New Roman"/>
          <w:sz w:val="28"/>
          <w:szCs w:val="28"/>
        </w:rPr>
        <w:t xml:space="preserve"> Реализация поставленных задач осуществляется в условиях ограниче</w:t>
      </w:r>
      <w:r w:rsidRPr="007C123E">
        <w:rPr>
          <w:rFonts w:ascii="Times New Roman" w:hAnsi="Times New Roman"/>
          <w:sz w:val="28"/>
          <w:szCs w:val="28"/>
        </w:rPr>
        <w:t>н</w:t>
      </w:r>
      <w:r w:rsidRPr="007C123E">
        <w:rPr>
          <w:rFonts w:ascii="Times New Roman" w:hAnsi="Times New Roman"/>
          <w:sz w:val="28"/>
          <w:szCs w:val="28"/>
        </w:rPr>
        <w:t>ности бюджетных ресурсов. В связи с этим, первоочередной задачей в деятел</w:t>
      </w:r>
      <w:r w:rsidRPr="007C123E">
        <w:rPr>
          <w:rFonts w:ascii="Times New Roman" w:hAnsi="Times New Roman"/>
          <w:sz w:val="28"/>
          <w:szCs w:val="28"/>
        </w:rPr>
        <w:t>ь</w:t>
      </w:r>
      <w:r w:rsidRPr="007C123E">
        <w:rPr>
          <w:rFonts w:ascii="Times New Roman" w:hAnsi="Times New Roman"/>
          <w:sz w:val="28"/>
          <w:szCs w:val="28"/>
        </w:rPr>
        <w:t>ности учреждений отрасли является повышение эффективности  расходования бюджетных средств  на оказание населению муниципальных услуг в сфере культуры.</w:t>
      </w:r>
    </w:p>
    <w:p w:rsidR="00EF4E86" w:rsidRPr="007C123E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123E">
        <w:rPr>
          <w:rFonts w:ascii="Times New Roman" w:hAnsi="Times New Roman"/>
          <w:sz w:val="28"/>
          <w:szCs w:val="28"/>
        </w:rPr>
        <w:t>Развитие программно-целевого метода управления в финансировании п</w:t>
      </w:r>
      <w:r w:rsidRPr="007C123E">
        <w:rPr>
          <w:rFonts w:ascii="Times New Roman" w:hAnsi="Times New Roman"/>
          <w:sz w:val="28"/>
          <w:szCs w:val="28"/>
        </w:rPr>
        <w:t>о</w:t>
      </w:r>
      <w:r w:rsidRPr="007C123E">
        <w:rPr>
          <w:rFonts w:ascii="Times New Roman" w:hAnsi="Times New Roman"/>
          <w:sz w:val="28"/>
          <w:szCs w:val="28"/>
        </w:rPr>
        <w:t>звол</w:t>
      </w:r>
      <w:r>
        <w:rPr>
          <w:rFonts w:ascii="Times New Roman" w:hAnsi="Times New Roman"/>
          <w:sz w:val="28"/>
          <w:szCs w:val="28"/>
        </w:rPr>
        <w:t>яет</w:t>
      </w:r>
      <w:r w:rsidRPr="007C123E">
        <w:rPr>
          <w:rFonts w:ascii="Times New Roman" w:hAnsi="Times New Roman"/>
          <w:sz w:val="28"/>
          <w:szCs w:val="28"/>
        </w:rPr>
        <w:t xml:space="preserve"> оптимизировать ресурсы отрасли, повысить результативность деятел</w:t>
      </w:r>
      <w:r w:rsidRPr="007C123E">
        <w:rPr>
          <w:rFonts w:ascii="Times New Roman" w:hAnsi="Times New Roman"/>
          <w:sz w:val="28"/>
          <w:szCs w:val="28"/>
        </w:rPr>
        <w:t>ь</w:t>
      </w:r>
      <w:r w:rsidRPr="007C123E">
        <w:rPr>
          <w:rFonts w:ascii="Times New Roman" w:hAnsi="Times New Roman"/>
          <w:sz w:val="28"/>
          <w:szCs w:val="28"/>
        </w:rPr>
        <w:t>ности учреждений культуры и качество предоставляемых ими услуг. Пр</w:t>
      </w:r>
      <w:r w:rsidRPr="007C123E">
        <w:rPr>
          <w:rFonts w:ascii="Times New Roman" w:hAnsi="Times New Roman"/>
          <w:sz w:val="28"/>
          <w:szCs w:val="28"/>
        </w:rPr>
        <w:t>о</w:t>
      </w:r>
      <w:r w:rsidRPr="007C123E">
        <w:rPr>
          <w:rFonts w:ascii="Times New Roman" w:hAnsi="Times New Roman"/>
          <w:sz w:val="28"/>
          <w:szCs w:val="28"/>
        </w:rPr>
        <w:t>граммно-целевые методы управления будут реализовываться путем соверше</w:t>
      </w:r>
      <w:r w:rsidRPr="007C123E">
        <w:rPr>
          <w:rFonts w:ascii="Times New Roman" w:hAnsi="Times New Roman"/>
          <w:sz w:val="28"/>
          <w:szCs w:val="28"/>
        </w:rPr>
        <w:t>н</w:t>
      </w:r>
      <w:r w:rsidRPr="007C123E">
        <w:rPr>
          <w:rFonts w:ascii="Times New Roman" w:hAnsi="Times New Roman"/>
          <w:sz w:val="28"/>
          <w:szCs w:val="28"/>
        </w:rPr>
        <w:t>ствования системы стратегического планирования и внедрением муниципал</w:t>
      </w:r>
      <w:r w:rsidRPr="007C123E">
        <w:rPr>
          <w:rFonts w:ascii="Times New Roman" w:hAnsi="Times New Roman"/>
          <w:sz w:val="28"/>
          <w:szCs w:val="28"/>
        </w:rPr>
        <w:t>ь</w:t>
      </w:r>
      <w:r w:rsidRPr="007C123E">
        <w:rPr>
          <w:rFonts w:ascii="Times New Roman" w:hAnsi="Times New Roman"/>
          <w:sz w:val="28"/>
          <w:szCs w:val="28"/>
        </w:rPr>
        <w:t>ных программ в сфере культуры</w:t>
      </w:r>
      <w:r>
        <w:rPr>
          <w:rFonts w:ascii="Times New Roman" w:hAnsi="Times New Roman"/>
          <w:sz w:val="28"/>
          <w:szCs w:val="28"/>
        </w:rPr>
        <w:t xml:space="preserve"> и искусства</w:t>
      </w:r>
      <w:r w:rsidRPr="007C123E">
        <w:rPr>
          <w:rFonts w:ascii="Times New Roman" w:hAnsi="Times New Roman"/>
          <w:sz w:val="28"/>
          <w:szCs w:val="28"/>
        </w:rPr>
        <w:t>, в соответствии с изменениями Бюджетного  кодекса Российской Федерации.</w:t>
      </w:r>
    </w:p>
    <w:p w:rsidR="00EF4E86" w:rsidRPr="007C123E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123E">
        <w:rPr>
          <w:rFonts w:ascii="Times New Roman" w:hAnsi="Times New Roman"/>
          <w:sz w:val="28"/>
          <w:szCs w:val="28"/>
        </w:rPr>
        <w:t>В рамках реализации полномочий отдела культуры осуществляются м</w:t>
      </w:r>
      <w:r w:rsidRPr="007C123E">
        <w:rPr>
          <w:rFonts w:ascii="Times New Roman" w:hAnsi="Times New Roman"/>
          <w:sz w:val="28"/>
          <w:szCs w:val="28"/>
        </w:rPr>
        <w:t>е</w:t>
      </w:r>
      <w:r w:rsidRPr="007C123E">
        <w:rPr>
          <w:rFonts w:ascii="Times New Roman" w:hAnsi="Times New Roman"/>
          <w:sz w:val="28"/>
          <w:szCs w:val="28"/>
        </w:rPr>
        <w:t>роприятия по обеспечению контроля за финансово-хозяйственной и произво</w:t>
      </w:r>
      <w:r w:rsidRPr="007C123E">
        <w:rPr>
          <w:rFonts w:ascii="Times New Roman" w:hAnsi="Times New Roman"/>
          <w:sz w:val="28"/>
          <w:szCs w:val="28"/>
        </w:rPr>
        <w:t>д</w:t>
      </w:r>
      <w:r w:rsidRPr="007C123E">
        <w:rPr>
          <w:rFonts w:ascii="Times New Roman" w:hAnsi="Times New Roman"/>
          <w:sz w:val="28"/>
          <w:szCs w:val="28"/>
        </w:rPr>
        <w:t>ственной деятельностью, целевого назначения и результативности использов</w:t>
      </w:r>
      <w:r w:rsidRPr="007C123E">
        <w:rPr>
          <w:rFonts w:ascii="Times New Roman" w:hAnsi="Times New Roman"/>
          <w:sz w:val="28"/>
          <w:szCs w:val="28"/>
        </w:rPr>
        <w:t>а</w:t>
      </w:r>
      <w:r w:rsidRPr="007C123E">
        <w:rPr>
          <w:rFonts w:ascii="Times New Roman" w:hAnsi="Times New Roman"/>
          <w:sz w:val="28"/>
          <w:szCs w:val="28"/>
        </w:rPr>
        <w:t>ния имущества муниципальных учреждений культуры и средств целевых пр</w:t>
      </w:r>
      <w:r w:rsidRPr="007C123E">
        <w:rPr>
          <w:rFonts w:ascii="Times New Roman" w:hAnsi="Times New Roman"/>
          <w:sz w:val="28"/>
          <w:szCs w:val="28"/>
        </w:rPr>
        <w:t>о</w:t>
      </w:r>
      <w:r w:rsidRPr="007C123E">
        <w:rPr>
          <w:rFonts w:ascii="Times New Roman" w:hAnsi="Times New Roman"/>
          <w:sz w:val="28"/>
          <w:szCs w:val="28"/>
        </w:rPr>
        <w:t>грамм. Одновременно контролируется целевое использование средств краевого и муниципальных бюджетов, выделяемых муниципальным 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3E">
        <w:rPr>
          <w:rFonts w:ascii="Times New Roman" w:hAnsi="Times New Roman"/>
          <w:sz w:val="28"/>
          <w:szCs w:val="28"/>
        </w:rPr>
        <w:t xml:space="preserve">в рамках межбюджетных отношений. Объектами контроля отдела культуры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муниципального образования Апшеронский район </w:t>
      </w:r>
      <w:r w:rsidRPr="007C123E">
        <w:rPr>
          <w:rFonts w:ascii="Times New Roman" w:hAnsi="Times New Roman"/>
          <w:sz w:val="28"/>
          <w:szCs w:val="28"/>
        </w:rPr>
        <w:t>являются 8 подведомственных учреждений.</w:t>
      </w:r>
    </w:p>
    <w:p w:rsidR="00EF4E86" w:rsidRPr="007C123E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123E">
        <w:rPr>
          <w:rFonts w:ascii="Times New Roman" w:hAnsi="Times New Roman"/>
          <w:sz w:val="28"/>
          <w:szCs w:val="28"/>
        </w:rPr>
        <w:t>Внедрение новых форм финансового обеспечения муниципальных услуг требуют реформирования системы финансового контроля. Так, в результате осуществления мероприятий, к 201</w:t>
      </w:r>
      <w:r>
        <w:rPr>
          <w:rFonts w:ascii="Times New Roman" w:hAnsi="Times New Roman"/>
          <w:sz w:val="28"/>
          <w:szCs w:val="28"/>
        </w:rPr>
        <w:t>7</w:t>
      </w:r>
      <w:r w:rsidRPr="007C123E">
        <w:rPr>
          <w:rFonts w:ascii="Times New Roman" w:hAnsi="Times New Roman"/>
          <w:sz w:val="28"/>
          <w:szCs w:val="28"/>
        </w:rPr>
        <w:t xml:space="preserve"> году ожидается улучшение доступности услуг культуры и искусства на всей территории </w:t>
      </w:r>
      <w:r>
        <w:rPr>
          <w:rFonts w:ascii="Times New Roman" w:hAnsi="Times New Roman"/>
          <w:sz w:val="28"/>
          <w:szCs w:val="28"/>
        </w:rPr>
        <w:t xml:space="preserve">Апшеронского </w:t>
      </w:r>
      <w:r w:rsidRPr="007C123E">
        <w:rPr>
          <w:rFonts w:ascii="Times New Roman" w:hAnsi="Times New Roman"/>
          <w:sz w:val="28"/>
          <w:szCs w:val="28"/>
        </w:rPr>
        <w:t>района, что в</w:t>
      </w:r>
      <w:r w:rsidRPr="007C123E">
        <w:rPr>
          <w:rFonts w:ascii="Times New Roman" w:hAnsi="Times New Roman"/>
          <w:sz w:val="28"/>
          <w:szCs w:val="28"/>
        </w:rPr>
        <w:t>ы</w:t>
      </w:r>
      <w:r w:rsidRPr="007C123E">
        <w:rPr>
          <w:rFonts w:ascii="Times New Roman" w:hAnsi="Times New Roman"/>
          <w:sz w:val="28"/>
          <w:szCs w:val="28"/>
        </w:rPr>
        <w:t>разится в повышении востребованности услуг и увеличении числа пользоват</w:t>
      </w:r>
      <w:r w:rsidRPr="007C123E">
        <w:rPr>
          <w:rFonts w:ascii="Times New Roman" w:hAnsi="Times New Roman"/>
          <w:sz w:val="28"/>
          <w:szCs w:val="28"/>
        </w:rPr>
        <w:t>е</w:t>
      </w:r>
      <w:r w:rsidRPr="007C123E">
        <w:rPr>
          <w:rFonts w:ascii="Times New Roman" w:hAnsi="Times New Roman"/>
          <w:sz w:val="28"/>
          <w:szCs w:val="28"/>
        </w:rPr>
        <w:t xml:space="preserve">лей услугами учреждений культуры. Кроме того, предполагается увеличение численности жителей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C123E">
        <w:rPr>
          <w:rFonts w:ascii="Times New Roman" w:hAnsi="Times New Roman"/>
          <w:sz w:val="28"/>
          <w:szCs w:val="28"/>
        </w:rPr>
        <w:t>всех возрастов, вовлеченного в культурную де</w:t>
      </w:r>
      <w:r w:rsidRPr="007C123E">
        <w:rPr>
          <w:rFonts w:ascii="Times New Roman" w:hAnsi="Times New Roman"/>
          <w:sz w:val="28"/>
          <w:szCs w:val="28"/>
        </w:rPr>
        <w:t>я</w:t>
      </w:r>
      <w:r w:rsidRPr="007C123E">
        <w:rPr>
          <w:rFonts w:ascii="Times New Roman" w:hAnsi="Times New Roman"/>
          <w:sz w:val="28"/>
          <w:szCs w:val="28"/>
        </w:rPr>
        <w:t xml:space="preserve">тельность: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7C123E">
        <w:rPr>
          <w:rFonts w:ascii="Times New Roman" w:hAnsi="Times New Roman"/>
          <w:sz w:val="28"/>
          <w:szCs w:val="28"/>
        </w:rPr>
        <w:t>показателей удельного веса населения, участвующего в клубных формированиях, охвата библиотечным обслуживанием.</w:t>
      </w:r>
    </w:p>
    <w:p w:rsidR="00EF4E86" w:rsidRPr="007C123E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123E">
        <w:rPr>
          <w:rFonts w:ascii="Times New Roman" w:hAnsi="Times New Roman"/>
          <w:sz w:val="28"/>
          <w:szCs w:val="28"/>
        </w:rPr>
        <w:t>Успешная реализация мероприятий, направленных на повышение качес</w:t>
      </w:r>
      <w:r w:rsidRPr="007C123E">
        <w:rPr>
          <w:rFonts w:ascii="Times New Roman" w:hAnsi="Times New Roman"/>
          <w:sz w:val="28"/>
          <w:szCs w:val="28"/>
        </w:rPr>
        <w:t>т</w:t>
      </w:r>
      <w:r w:rsidRPr="007C123E">
        <w:rPr>
          <w:rFonts w:ascii="Times New Roman" w:hAnsi="Times New Roman"/>
          <w:sz w:val="28"/>
          <w:szCs w:val="28"/>
        </w:rPr>
        <w:t xml:space="preserve">ва услуг, предоставляемых населению в сфере культуры и искусства,  отразится в увеличении количества </w:t>
      </w:r>
      <w:r>
        <w:rPr>
          <w:rFonts w:ascii="Times New Roman" w:hAnsi="Times New Roman"/>
          <w:sz w:val="28"/>
          <w:szCs w:val="28"/>
        </w:rPr>
        <w:t xml:space="preserve">культурно-массовых </w:t>
      </w:r>
      <w:r w:rsidRPr="007C123E">
        <w:rPr>
          <w:rFonts w:ascii="Times New Roman" w:hAnsi="Times New Roman"/>
          <w:sz w:val="28"/>
          <w:szCs w:val="28"/>
        </w:rPr>
        <w:t>мероп</w:t>
      </w:r>
      <w:r>
        <w:rPr>
          <w:rFonts w:ascii="Times New Roman" w:hAnsi="Times New Roman"/>
          <w:sz w:val="28"/>
          <w:szCs w:val="28"/>
        </w:rPr>
        <w:t>риятий</w:t>
      </w:r>
      <w:r w:rsidRPr="007C123E">
        <w:rPr>
          <w:rFonts w:ascii="Times New Roman" w:hAnsi="Times New Roman"/>
          <w:sz w:val="28"/>
          <w:szCs w:val="28"/>
        </w:rPr>
        <w:t>.</w:t>
      </w:r>
      <w:r w:rsidRPr="007C123E">
        <w:rPr>
          <w:rFonts w:ascii="Times New Roman" w:hAnsi="Times New Roman"/>
          <w:sz w:val="28"/>
          <w:szCs w:val="28"/>
        </w:rPr>
        <w:tab/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3E">
        <w:rPr>
          <w:rFonts w:ascii="Times New Roman" w:hAnsi="Times New Roman"/>
          <w:sz w:val="28"/>
          <w:szCs w:val="28"/>
        </w:rPr>
        <w:t xml:space="preserve">объема и качества платных услуг, оказываемых населению учреждениями </w:t>
      </w:r>
      <w:r w:rsidRPr="007C123E">
        <w:rPr>
          <w:rFonts w:ascii="Times New Roman" w:hAnsi="Times New Roman"/>
          <w:sz w:val="28"/>
          <w:szCs w:val="28"/>
        </w:rPr>
        <w:lastRenderedPageBreak/>
        <w:t>культуры и искусства, стимулирует увеличение доли доходов от иной прин</w:t>
      </w:r>
      <w:r w:rsidRPr="007C123E">
        <w:rPr>
          <w:rFonts w:ascii="Times New Roman" w:hAnsi="Times New Roman"/>
          <w:sz w:val="28"/>
          <w:szCs w:val="28"/>
        </w:rPr>
        <w:t>о</w:t>
      </w:r>
      <w:r w:rsidRPr="007C123E">
        <w:rPr>
          <w:rFonts w:ascii="Times New Roman" w:hAnsi="Times New Roman"/>
          <w:sz w:val="28"/>
          <w:szCs w:val="28"/>
        </w:rPr>
        <w:t>сящей доход  деятельности в общем объеме финансовых средств учреждений, что благоприятно скажется на их финансовой стабильности.</w:t>
      </w:r>
    </w:p>
    <w:p w:rsidR="00EF4E86" w:rsidRPr="007C123E" w:rsidRDefault="00EF4E86" w:rsidP="006A45E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C123E">
        <w:rPr>
          <w:rFonts w:ascii="Times New Roman" w:hAnsi="Times New Roman"/>
          <w:sz w:val="28"/>
          <w:szCs w:val="28"/>
        </w:rPr>
        <w:t>Эффективность реализации мероприятий по повышению эффективности и результативности деятельности учреждений культуры выразится в росте с</w:t>
      </w:r>
      <w:r w:rsidRPr="007C123E">
        <w:rPr>
          <w:rFonts w:ascii="Times New Roman" w:hAnsi="Times New Roman"/>
          <w:sz w:val="28"/>
          <w:szCs w:val="28"/>
        </w:rPr>
        <w:t>о</w:t>
      </w:r>
      <w:r w:rsidRPr="007C123E">
        <w:rPr>
          <w:rFonts w:ascii="Times New Roman" w:hAnsi="Times New Roman"/>
          <w:sz w:val="28"/>
          <w:szCs w:val="28"/>
        </w:rPr>
        <w:t>циальной стабильности работников отрасли</w:t>
      </w:r>
      <w:r>
        <w:rPr>
          <w:rFonts w:ascii="Times New Roman" w:hAnsi="Times New Roman"/>
          <w:sz w:val="28"/>
          <w:szCs w:val="28"/>
        </w:rPr>
        <w:t xml:space="preserve"> «Культура, искусство и кинемат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графия»</w:t>
      </w:r>
      <w:r w:rsidRPr="007C123E">
        <w:rPr>
          <w:rFonts w:ascii="Times New Roman" w:hAnsi="Times New Roman"/>
          <w:sz w:val="28"/>
          <w:szCs w:val="28"/>
        </w:rPr>
        <w:t>, о чем будет свидетельствовать увеличение уровня соотношения сре</w:t>
      </w:r>
      <w:r w:rsidRPr="007C123E">
        <w:rPr>
          <w:rFonts w:ascii="Times New Roman" w:hAnsi="Times New Roman"/>
          <w:sz w:val="28"/>
          <w:szCs w:val="28"/>
        </w:rPr>
        <w:t>д</w:t>
      </w:r>
      <w:r w:rsidRPr="007C123E">
        <w:rPr>
          <w:rFonts w:ascii="Times New Roman" w:hAnsi="Times New Roman"/>
          <w:sz w:val="28"/>
          <w:szCs w:val="28"/>
        </w:rPr>
        <w:t xml:space="preserve">немесячной заработной платы сотрудников учреждений культуры и искусства к среднемесячной заработной плате работников, занятых в сфере экономики Краснодарского края. </w:t>
      </w:r>
    </w:p>
    <w:p w:rsidR="00EF4E86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C123E">
        <w:rPr>
          <w:rFonts w:ascii="Times New Roman" w:hAnsi="Times New Roman"/>
          <w:sz w:val="28"/>
          <w:szCs w:val="28"/>
        </w:rPr>
        <w:t>Увеличение результативности и повышение качества предоставляемых населению услуг в сфере культуры и искусства имеет социальный эффект: снижение социальной напряженности в обществе, обеспечение социальной ст</w:t>
      </w:r>
      <w:r w:rsidRPr="007C123E">
        <w:rPr>
          <w:rFonts w:ascii="Times New Roman" w:hAnsi="Times New Roman"/>
          <w:sz w:val="28"/>
          <w:szCs w:val="28"/>
        </w:rPr>
        <w:t>а</w:t>
      </w:r>
      <w:r w:rsidRPr="007C123E">
        <w:rPr>
          <w:rFonts w:ascii="Times New Roman" w:hAnsi="Times New Roman"/>
          <w:sz w:val="28"/>
          <w:szCs w:val="28"/>
        </w:rPr>
        <w:t>бильности и толерантности, повы</w:t>
      </w:r>
      <w:r>
        <w:rPr>
          <w:rFonts w:ascii="Times New Roman" w:hAnsi="Times New Roman"/>
          <w:sz w:val="28"/>
          <w:szCs w:val="28"/>
        </w:rPr>
        <w:t xml:space="preserve">шение качества жизни населения </w:t>
      </w:r>
      <w:r w:rsidRPr="007C123E">
        <w:rPr>
          <w:rFonts w:ascii="Times New Roman" w:hAnsi="Times New Roman"/>
          <w:sz w:val="28"/>
          <w:szCs w:val="28"/>
        </w:rPr>
        <w:t xml:space="preserve">Кубани.  </w:t>
      </w:r>
    </w:p>
    <w:p w:rsidR="00EF4E86" w:rsidRDefault="00EF4E86" w:rsidP="006A45E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F4E86" w:rsidRDefault="00EF4E86" w:rsidP="006A45EC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Цели, задачи и целевые показатели, сроки и этапы</w:t>
      </w:r>
    </w:p>
    <w:p w:rsidR="00EF4E86" w:rsidRDefault="00EF4E86" w:rsidP="006A45E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муниципальной программы является</w:t>
      </w:r>
      <w:r>
        <w:rPr>
          <w:rFonts w:ascii="Times New Roman" w:hAnsi="Times New Roman"/>
          <w:sz w:val="28"/>
          <w:szCs w:val="28"/>
        </w:rPr>
        <w:tab/>
        <w:t>обеспечение духовно-нравственного и культурного развития населения муниципального образования Апшеронский район.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Комплексная реализация поставленной цели требует решения следующих задач: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F4E86" w:rsidRDefault="00EF4E86" w:rsidP="006A45EC">
      <w:pPr>
        <w:ind w:right="-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создание условий для свободного и оперативного доступа к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онным ресурсам и знаниям;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улучшение качества услуг, предоставляемых учреждениями культуры муниципального образования Апшеронский район;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создание условий для сохранения традиционной народной культуры,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витие любительского народного творчества;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сохранение и развитие художественно-эстетического образования в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учреждениях культуры и искусства муниципального образования Апшеронский район;</w:t>
      </w:r>
    </w:p>
    <w:p w:rsidR="00EF4E86" w:rsidRDefault="00EF4E86" w:rsidP="006A45E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укрепление материально-технической базы учреждений культуры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Апшеронский район.</w:t>
      </w:r>
    </w:p>
    <w:p w:rsidR="00EF4E86" w:rsidRPr="00973905" w:rsidRDefault="00EF4E86" w:rsidP="006A45E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реализуется с 2017 по 2019</w:t>
      </w:r>
      <w:r w:rsidRPr="00973905">
        <w:rPr>
          <w:rFonts w:ascii="Times New Roman" w:hAnsi="Times New Roman"/>
          <w:sz w:val="28"/>
          <w:szCs w:val="28"/>
        </w:rPr>
        <w:t xml:space="preserve"> годы,</w:t>
      </w:r>
      <w:r>
        <w:rPr>
          <w:rFonts w:ascii="Times New Roman" w:hAnsi="Times New Roman"/>
          <w:sz w:val="28"/>
          <w:szCs w:val="28"/>
        </w:rPr>
        <w:t xml:space="preserve"> выделение отдельных  этапов реализации  муниципальной программы не предусматрив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 w:rsidRPr="00973905">
        <w:rPr>
          <w:rFonts w:ascii="Times New Roman" w:hAnsi="Times New Roman"/>
          <w:sz w:val="28"/>
          <w:szCs w:val="28"/>
        </w:rPr>
        <w:t>.</w:t>
      </w:r>
    </w:p>
    <w:p w:rsidR="00EF4E86" w:rsidRDefault="00EF4E86" w:rsidP="004C4C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Целевые показатели муниципальной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программы представлены в</w:t>
      </w:r>
      <w:r>
        <w:rPr>
          <w:rFonts w:ascii="Times New Roman" w:hAnsi="Times New Roman"/>
          <w:sz w:val="28"/>
          <w:szCs w:val="28"/>
        </w:rPr>
        <w:t xml:space="preserve"> таблице №1. </w:t>
      </w:r>
    </w:p>
    <w:p w:rsidR="00EF4E86" w:rsidRDefault="00EF4E86" w:rsidP="00347F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текущего значения целевого показателя пункта 2.1.2 «</w:t>
      </w:r>
      <w:r w:rsidRPr="007F6192">
        <w:rPr>
          <w:rFonts w:ascii="Times New Roman" w:hAnsi="Times New Roman"/>
          <w:sz w:val="28"/>
          <w:szCs w:val="28"/>
        </w:rPr>
        <w:t>Нал</w:t>
      </w:r>
      <w:r w:rsidRPr="007F6192">
        <w:rPr>
          <w:rFonts w:ascii="Times New Roman" w:hAnsi="Times New Roman"/>
          <w:sz w:val="28"/>
          <w:szCs w:val="28"/>
        </w:rPr>
        <w:t>и</w:t>
      </w:r>
      <w:r w:rsidRPr="007F6192">
        <w:rPr>
          <w:rFonts w:ascii="Times New Roman" w:hAnsi="Times New Roman"/>
          <w:sz w:val="28"/>
          <w:szCs w:val="28"/>
        </w:rPr>
        <w:t>чие в МАУ «Районный Дом культуры»</w:t>
      </w:r>
      <w:r>
        <w:rPr>
          <w:rFonts w:ascii="Times New Roman" w:hAnsi="Times New Roman"/>
          <w:sz w:val="28"/>
          <w:szCs w:val="28"/>
        </w:rPr>
        <w:t xml:space="preserve"> коллективов имеющих звание </w:t>
      </w:r>
      <w:r w:rsidRPr="007F6192">
        <w:rPr>
          <w:rFonts w:ascii="Times New Roman" w:hAnsi="Times New Roman"/>
          <w:sz w:val="28"/>
          <w:szCs w:val="28"/>
        </w:rPr>
        <w:t>«наро</w:t>
      </w:r>
      <w:r w:rsidRPr="007F6192">
        <w:rPr>
          <w:rFonts w:ascii="Times New Roman" w:hAnsi="Times New Roman"/>
          <w:sz w:val="28"/>
          <w:szCs w:val="28"/>
        </w:rPr>
        <w:t>д</w:t>
      </w:r>
      <w:r w:rsidRPr="007F6192">
        <w:rPr>
          <w:rFonts w:ascii="Times New Roman" w:hAnsi="Times New Roman"/>
          <w:sz w:val="28"/>
          <w:szCs w:val="28"/>
        </w:rPr>
        <w:t>ный»,  «образцовы</w:t>
      </w:r>
      <w:r>
        <w:rPr>
          <w:rFonts w:ascii="Times New Roman" w:hAnsi="Times New Roman"/>
          <w:sz w:val="28"/>
          <w:szCs w:val="28"/>
        </w:rPr>
        <w:t>й»» в течение срока реализации муниципальной  программы  связано с тем, что его значение является максимальным, так как звания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деятельным коллективам устанавливаются на основании приказа министерства культуры Краснодарского края сроком на три года.</w:t>
      </w:r>
    </w:p>
    <w:p w:rsidR="00EF4E86" w:rsidRDefault="00EF4E86" w:rsidP="004412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Сохранение текущего значения целевого показателя пункта  2.1.4 «</w:t>
      </w:r>
      <w:r w:rsidRPr="007F6192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>клубных формирований и формирований самодеятельного народного творчес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в МАУ «Районный Дом культуры» в течение срока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 программы  связано с тем, что его значение является максимальным, так как показатель установлен муниципальным заданием учреждения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выделенными средствами районного бюджета на оплату труда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 клубных формирований.</w:t>
      </w:r>
    </w:p>
    <w:p w:rsidR="00EF4E86" w:rsidRPr="004C4CAD" w:rsidRDefault="00EF4E86" w:rsidP="004C4CAD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Сохранение текущего значения целевого показателя пункта  2.1.10 «</w:t>
      </w:r>
      <w:r w:rsidRPr="00441238">
        <w:rPr>
          <w:rFonts w:ascii="Times New Roman" w:hAnsi="Times New Roman"/>
          <w:sz w:val="28"/>
          <w:szCs w:val="28"/>
          <w:lang w:eastAsia="en-US"/>
        </w:rPr>
        <w:t>О</w:t>
      </w:r>
      <w:r w:rsidRPr="00441238">
        <w:rPr>
          <w:rFonts w:ascii="Times New Roman" w:hAnsi="Times New Roman"/>
          <w:sz w:val="28"/>
          <w:szCs w:val="28"/>
          <w:lang w:eastAsia="en-US"/>
        </w:rPr>
        <w:t>б</w:t>
      </w:r>
      <w:r w:rsidRPr="00441238">
        <w:rPr>
          <w:rFonts w:ascii="Times New Roman" w:hAnsi="Times New Roman"/>
          <w:sz w:val="28"/>
          <w:szCs w:val="28"/>
          <w:lang w:eastAsia="en-US"/>
        </w:rPr>
        <w:t>новляемость фонда библиотек Апшеронского района</w:t>
      </w:r>
      <w:r>
        <w:rPr>
          <w:rFonts w:ascii="Times New Roman" w:hAnsi="Times New Roman"/>
          <w:sz w:val="28"/>
          <w:szCs w:val="28"/>
        </w:rPr>
        <w:t>» в течение срока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муниципальной программы  связано с тем, что его значение является ма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симальным, так как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441238">
        <w:rPr>
          <w:rFonts w:ascii="Times New Roman" w:hAnsi="Times New Roman"/>
          <w:sz w:val="28"/>
          <w:szCs w:val="28"/>
          <w:lang w:eastAsia="en-US"/>
        </w:rPr>
        <w:t>оказатель напрямую зависит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41238">
        <w:rPr>
          <w:rFonts w:ascii="Times New Roman" w:hAnsi="Times New Roman"/>
          <w:sz w:val="28"/>
          <w:szCs w:val="28"/>
          <w:lang w:eastAsia="en-US"/>
        </w:rPr>
        <w:t>от количества средств, выд</w:t>
      </w:r>
      <w:r w:rsidRPr="00441238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ленных</w:t>
      </w:r>
      <w:r w:rsidRPr="00441238">
        <w:rPr>
          <w:rFonts w:ascii="Times New Roman" w:hAnsi="Times New Roman"/>
          <w:sz w:val="28"/>
          <w:szCs w:val="28"/>
          <w:lang w:eastAsia="en-US"/>
        </w:rPr>
        <w:t xml:space="preserve"> на пополнение библиотечного фонда и количества библиотечного фо</w:t>
      </w:r>
      <w:r w:rsidRPr="00441238">
        <w:rPr>
          <w:rFonts w:ascii="Times New Roman" w:hAnsi="Times New Roman"/>
          <w:sz w:val="28"/>
          <w:szCs w:val="28"/>
          <w:lang w:eastAsia="en-US"/>
        </w:rPr>
        <w:t>н</w:t>
      </w:r>
      <w:r w:rsidRPr="00441238">
        <w:rPr>
          <w:rFonts w:ascii="Times New Roman" w:hAnsi="Times New Roman"/>
          <w:sz w:val="28"/>
          <w:szCs w:val="28"/>
          <w:lang w:eastAsia="en-US"/>
        </w:rPr>
        <w:t xml:space="preserve">да. </w:t>
      </w:r>
    </w:p>
    <w:p w:rsidR="00EF4E86" w:rsidRDefault="00EF4E86" w:rsidP="004C4CAD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Сохранение текущего значения целевого показателя пункта  2.1.13 «</w:t>
      </w:r>
      <w:r w:rsidRPr="007F6192">
        <w:rPr>
          <w:rFonts w:ascii="Times New Roman" w:hAnsi="Times New Roman"/>
          <w:sz w:val="28"/>
          <w:szCs w:val="28"/>
        </w:rPr>
        <w:t>О</w:t>
      </w:r>
      <w:r w:rsidRPr="007F6192">
        <w:rPr>
          <w:rFonts w:ascii="Times New Roman" w:hAnsi="Times New Roman"/>
          <w:sz w:val="28"/>
          <w:szCs w:val="28"/>
        </w:rPr>
        <w:t>х</w:t>
      </w:r>
      <w:r w:rsidRPr="007F6192">
        <w:rPr>
          <w:rFonts w:ascii="Times New Roman" w:hAnsi="Times New Roman"/>
          <w:sz w:val="28"/>
          <w:szCs w:val="28"/>
        </w:rPr>
        <w:t>ват библиотечным обслуживанием населения  Апшеронского района</w:t>
      </w:r>
      <w:r>
        <w:rPr>
          <w:rFonts w:ascii="Times New Roman" w:hAnsi="Times New Roman"/>
          <w:sz w:val="28"/>
          <w:szCs w:val="28"/>
        </w:rPr>
        <w:t xml:space="preserve">» в течение срока реализации муниципальной программы  связано с тем, что его значение является максимальным, так как 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441238">
        <w:rPr>
          <w:rFonts w:ascii="Times New Roman" w:hAnsi="Times New Roman"/>
          <w:sz w:val="28"/>
          <w:szCs w:val="28"/>
          <w:lang w:eastAsia="en-US"/>
        </w:rPr>
        <w:t xml:space="preserve">аселение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Апшеронского </w:t>
      </w:r>
      <w:r w:rsidRPr="00441238">
        <w:rPr>
          <w:rFonts w:ascii="Times New Roman" w:hAnsi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увеличилось, а количество библиотек сократилось, в</w:t>
      </w:r>
      <w:r w:rsidRPr="00441238">
        <w:rPr>
          <w:rFonts w:ascii="Times New Roman" w:hAnsi="Times New Roman"/>
          <w:sz w:val="28"/>
          <w:szCs w:val="28"/>
          <w:lang w:eastAsia="en-US"/>
        </w:rPr>
        <w:t xml:space="preserve"> ходе оптимизации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в 2014-2016 годах </w:t>
      </w:r>
      <w:r w:rsidRPr="00441238">
        <w:rPr>
          <w:rFonts w:ascii="Times New Roman" w:hAnsi="Times New Roman"/>
          <w:sz w:val="28"/>
          <w:szCs w:val="28"/>
          <w:lang w:eastAsia="en-US"/>
        </w:rPr>
        <w:t>в библиоте</w:t>
      </w:r>
      <w:r>
        <w:rPr>
          <w:rFonts w:ascii="Times New Roman" w:hAnsi="Times New Roman"/>
          <w:sz w:val="28"/>
          <w:szCs w:val="28"/>
          <w:lang w:eastAsia="en-US"/>
        </w:rPr>
        <w:t>ках</w:t>
      </w:r>
      <w:r w:rsidRPr="00441238">
        <w:rPr>
          <w:rFonts w:ascii="Times New Roman" w:hAnsi="Times New Roman"/>
          <w:sz w:val="28"/>
          <w:szCs w:val="28"/>
          <w:lang w:eastAsia="en-US"/>
        </w:rPr>
        <w:t xml:space="preserve"> сократилось ко</w:t>
      </w:r>
      <w:r>
        <w:rPr>
          <w:rFonts w:ascii="Times New Roman" w:hAnsi="Times New Roman"/>
          <w:sz w:val="28"/>
          <w:szCs w:val="28"/>
          <w:lang w:eastAsia="en-US"/>
        </w:rPr>
        <w:t>личество специалистов.</w:t>
      </w:r>
    </w:p>
    <w:p w:rsidR="00EF4E86" w:rsidRDefault="00EF4E86" w:rsidP="002A5380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Сохранение текущего значения целевого показателя пункта  2.1.14 «</w:t>
      </w:r>
      <w:r w:rsidRPr="00441238">
        <w:rPr>
          <w:rFonts w:ascii="Times New Roman" w:hAnsi="Times New Roman"/>
          <w:sz w:val="28"/>
          <w:szCs w:val="28"/>
          <w:lang w:eastAsia="en-US"/>
        </w:rPr>
        <w:t>К</w:t>
      </w:r>
      <w:r w:rsidRPr="00441238">
        <w:rPr>
          <w:rFonts w:ascii="Times New Roman" w:hAnsi="Times New Roman"/>
          <w:sz w:val="28"/>
          <w:szCs w:val="28"/>
          <w:lang w:eastAsia="en-US"/>
        </w:rPr>
        <w:t>о</w:t>
      </w:r>
      <w:r w:rsidRPr="00441238">
        <w:rPr>
          <w:rFonts w:ascii="Times New Roman" w:hAnsi="Times New Roman"/>
          <w:sz w:val="28"/>
          <w:szCs w:val="28"/>
          <w:lang w:eastAsia="en-US"/>
        </w:rPr>
        <w:t>личество экземпляров библиотечного фонда МБУК «Межпоселенческая би</w:t>
      </w:r>
      <w:r w:rsidRPr="00441238">
        <w:rPr>
          <w:rFonts w:ascii="Times New Roman" w:hAnsi="Times New Roman"/>
          <w:sz w:val="28"/>
          <w:szCs w:val="28"/>
          <w:lang w:eastAsia="en-US"/>
        </w:rPr>
        <w:t>б</w:t>
      </w:r>
      <w:r w:rsidRPr="00441238">
        <w:rPr>
          <w:rFonts w:ascii="Times New Roman" w:hAnsi="Times New Roman"/>
          <w:sz w:val="28"/>
          <w:szCs w:val="28"/>
          <w:lang w:eastAsia="en-US"/>
        </w:rPr>
        <w:t>лиотека Апшеронского района» в расчете на 1000 человек населения</w:t>
      </w:r>
      <w:r>
        <w:rPr>
          <w:rFonts w:ascii="Times New Roman" w:hAnsi="Times New Roman"/>
          <w:sz w:val="28"/>
          <w:szCs w:val="28"/>
        </w:rPr>
        <w:t xml:space="preserve">» в течение срока реализации муниципальной программы  связано с тем, что его значение является максимальным, так как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441238">
        <w:rPr>
          <w:rFonts w:ascii="Times New Roman" w:hAnsi="Times New Roman"/>
          <w:sz w:val="28"/>
          <w:szCs w:val="28"/>
          <w:lang w:eastAsia="en-US"/>
        </w:rPr>
        <w:t xml:space="preserve">оказатель напрямую зависит от количества средств, выделенных на комплектование книжного фонда, списания  </w:t>
      </w:r>
      <w:r>
        <w:rPr>
          <w:rFonts w:ascii="Times New Roman" w:hAnsi="Times New Roman"/>
          <w:sz w:val="28"/>
          <w:szCs w:val="28"/>
          <w:lang w:eastAsia="en-US"/>
        </w:rPr>
        <w:t xml:space="preserve">ветхого книжного фонда, </w:t>
      </w:r>
      <w:r w:rsidRPr="00441238">
        <w:rPr>
          <w:rFonts w:ascii="Times New Roman" w:hAnsi="Times New Roman"/>
          <w:sz w:val="28"/>
          <w:szCs w:val="28"/>
          <w:lang w:eastAsia="en-US"/>
        </w:rPr>
        <w:t xml:space="preserve">увеличения количества населения </w:t>
      </w:r>
      <w:r>
        <w:rPr>
          <w:rFonts w:ascii="Times New Roman" w:hAnsi="Times New Roman"/>
          <w:sz w:val="28"/>
          <w:szCs w:val="28"/>
          <w:lang w:eastAsia="en-US"/>
        </w:rPr>
        <w:t>Апшеронского района и увеличения с</w:t>
      </w:r>
      <w:r w:rsidRPr="00441238">
        <w:rPr>
          <w:rFonts w:ascii="Times New Roman" w:hAnsi="Times New Roman"/>
          <w:sz w:val="28"/>
          <w:szCs w:val="28"/>
          <w:lang w:eastAsia="en-US"/>
        </w:rPr>
        <w:t>тоимост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441238">
        <w:rPr>
          <w:rFonts w:ascii="Times New Roman" w:hAnsi="Times New Roman"/>
          <w:sz w:val="28"/>
          <w:szCs w:val="28"/>
          <w:lang w:eastAsia="en-US"/>
        </w:rPr>
        <w:t xml:space="preserve"> книжных изданий еже</w:t>
      </w:r>
      <w:r>
        <w:rPr>
          <w:rFonts w:ascii="Times New Roman" w:hAnsi="Times New Roman"/>
          <w:sz w:val="28"/>
          <w:szCs w:val="28"/>
          <w:lang w:eastAsia="en-US"/>
        </w:rPr>
        <w:t>годно.</w:t>
      </w:r>
    </w:p>
    <w:p w:rsidR="00EF4E86" w:rsidRPr="002A5380" w:rsidRDefault="00EF4E86" w:rsidP="002A53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текущего значения целевого показателя пункта  2.1.17 «</w:t>
      </w:r>
      <w:r w:rsidRPr="007F6192">
        <w:rPr>
          <w:rFonts w:ascii="Times New Roman" w:hAnsi="Times New Roman"/>
          <w:sz w:val="28"/>
          <w:szCs w:val="28"/>
        </w:rPr>
        <w:t>Чи</w:t>
      </w:r>
      <w:r w:rsidRPr="007F6192">
        <w:rPr>
          <w:rFonts w:ascii="Times New Roman" w:hAnsi="Times New Roman"/>
          <w:sz w:val="28"/>
          <w:szCs w:val="28"/>
        </w:rPr>
        <w:t>с</w:t>
      </w:r>
      <w:r w:rsidRPr="007F6192">
        <w:rPr>
          <w:rFonts w:ascii="Times New Roman" w:hAnsi="Times New Roman"/>
          <w:sz w:val="28"/>
          <w:szCs w:val="28"/>
        </w:rPr>
        <w:t>ло учащихся школ художественно-эстетической направленности ежегодно уд</w:t>
      </w:r>
      <w:r w:rsidRPr="007F6192">
        <w:rPr>
          <w:rFonts w:ascii="Times New Roman" w:hAnsi="Times New Roman"/>
          <w:sz w:val="28"/>
          <w:szCs w:val="28"/>
        </w:rPr>
        <w:t>о</w:t>
      </w:r>
      <w:r w:rsidRPr="007F6192">
        <w:rPr>
          <w:rFonts w:ascii="Times New Roman" w:hAnsi="Times New Roman"/>
          <w:sz w:val="28"/>
          <w:szCs w:val="28"/>
        </w:rPr>
        <w:t>стоенных стипендиями главы муниципального образования Апшеронский ра</w:t>
      </w:r>
      <w:r w:rsidRPr="007F6192">
        <w:rPr>
          <w:rFonts w:ascii="Times New Roman" w:hAnsi="Times New Roman"/>
          <w:sz w:val="28"/>
          <w:szCs w:val="28"/>
        </w:rPr>
        <w:t>й</w:t>
      </w:r>
      <w:r w:rsidRPr="007F619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» в течение срока реализации муниципальной программы  связано с тем, что его значение является максимальным, так как количество стипендиатов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новлено решением Совета муниципального образования Апшеронский район.</w:t>
      </w:r>
    </w:p>
    <w:p w:rsidR="00EF4E86" w:rsidRPr="004C4CAD" w:rsidRDefault="00EF4E86" w:rsidP="004C4CAD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Сохранение текущего значения целевого показателя пункта  2.2.1 «</w:t>
      </w:r>
      <w:r w:rsidRPr="007F6192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>коллективов народного творчества и других самодеятельных клубных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рований Апшеронского района» в течение срока реализации муниципальной программы  связано с тем, что его значение является максимальным, так как показатель установлен на основании анализа статистической формы 7-НК за 2014-2016 годы. Увеличение показателя не представляется возможным из-за оптимизации специалистов клубной подотрасли.</w:t>
      </w:r>
    </w:p>
    <w:p w:rsidR="00EF4E86" w:rsidRDefault="00EF4E86" w:rsidP="00347F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текущего значения целевого показателя пункта  2.2.2 «</w:t>
      </w:r>
      <w:r w:rsidRPr="007F6192">
        <w:rPr>
          <w:rFonts w:ascii="Times New Roman" w:hAnsi="Times New Roman"/>
          <w:sz w:val="28"/>
          <w:szCs w:val="28"/>
        </w:rPr>
        <w:t>Кол</w:t>
      </w:r>
      <w:r w:rsidRPr="007F6192">
        <w:rPr>
          <w:rFonts w:ascii="Times New Roman" w:hAnsi="Times New Roman"/>
          <w:sz w:val="28"/>
          <w:szCs w:val="28"/>
        </w:rPr>
        <w:t>и</w:t>
      </w:r>
      <w:r w:rsidRPr="007F6192">
        <w:rPr>
          <w:rFonts w:ascii="Times New Roman" w:hAnsi="Times New Roman"/>
          <w:sz w:val="28"/>
          <w:szCs w:val="28"/>
        </w:rPr>
        <w:t xml:space="preserve">чество самодеятельных коллективов </w:t>
      </w:r>
      <w:r>
        <w:rPr>
          <w:rFonts w:ascii="Times New Roman" w:hAnsi="Times New Roman"/>
          <w:sz w:val="28"/>
          <w:szCs w:val="28"/>
        </w:rPr>
        <w:t xml:space="preserve">Апшеронского </w:t>
      </w:r>
      <w:r w:rsidRPr="007F6192">
        <w:rPr>
          <w:rFonts w:ascii="Times New Roman" w:hAnsi="Times New Roman"/>
          <w:sz w:val="28"/>
          <w:szCs w:val="28"/>
        </w:rPr>
        <w:t>района  имеющих звание «Народный» и «Образцовый» коллектив</w:t>
      </w:r>
      <w:r>
        <w:rPr>
          <w:rFonts w:ascii="Times New Roman" w:hAnsi="Times New Roman"/>
          <w:sz w:val="28"/>
          <w:szCs w:val="28"/>
        </w:rPr>
        <w:t>» в течение срока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программы  связано с тем, что его значение является максимальным, </w:t>
      </w:r>
      <w:r>
        <w:rPr>
          <w:rFonts w:ascii="Times New Roman" w:hAnsi="Times New Roman"/>
          <w:sz w:val="28"/>
          <w:szCs w:val="28"/>
        </w:rPr>
        <w:lastRenderedPageBreak/>
        <w:t>так как звания самодеятельным коллективам устанавливаются на  основании приказа министерства культуры Краснодарского края сроком на три года.</w:t>
      </w:r>
    </w:p>
    <w:p w:rsidR="00EF4E86" w:rsidRDefault="00EF4E86" w:rsidP="00A035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текущего значения целевого показателя пункта  2.3.1</w:t>
      </w:r>
      <w:r w:rsidRPr="00A03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F6192">
        <w:rPr>
          <w:rFonts w:ascii="Times New Roman" w:hAnsi="Times New Roman"/>
          <w:sz w:val="28"/>
          <w:szCs w:val="28"/>
        </w:rPr>
        <w:t>В</w:t>
      </w:r>
      <w:r w:rsidRPr="007F6192">
        <w:rPr>
          <w:rFonts w:ascii="Times New Roman" w:hAnsi="Times New Roman"/>
          <w:sz w:val="28"/>
          <w:szCs w:val="28"/>
        </w:rPr>
        <w:t>ы</w:t>
      </w:r>
      <w:r w:rsidRPr="007F6192">
        <w:rPr>
          <w:rFonts w:ascii="Times New Roman" w:hAnsi="Times New Roman"/>
          <w:sz w:val="28"/>
          <w:szCs w:val="28"/>
        </w:rPr>
        <w:t>полнение муниципального задания муниципальными учреждениями культуры и искусства</w:t>
      </w:r>
      <w:r>
        <w:rPr>
          <w:rFonts w:ascii="Times New Roman" w:hAnsi="Times New Roman"/>
          <w:sz w:val="28"/>
          <w:szCs w:val="28"/>
        </w:rPr>
        <w:t>»</w:t>
      </w:r>
      <w:r w:rsidRPr="00A03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срока реализации муниципальной программы  связано с тем, что его значение является максимальным.</w:t>
      </w:r>
    </w:p>
    <w:p w:rsidR="00EF4E86" w:rsidRDefault="00EF4E86" w:rsidP="00A035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текущего значения целевого показателя пункта  2.3.2</w:t>
      </w:r>
      <w:r w:rsidRPr="00A03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F6192">
        <w:rPr>
          <w:rFonts w:ascii="Times New Roman" w:hAnsi="Times New Roman"/>
          <w:sz w:val="28"/>
          <w:szCs w:val="28"/>
        </w:rPr>
        <w:t>О</w:t>
      </w:r>
      <w:r w:rsidRPr="007F6192">
        <w:rPr>
          <w:rFonts w:ascii="Times New Roman" w:hAnsi="Times New Roman"/>
          <w:sz w:val="28"/>
          <w:szCs w:val="28"/>
        </w:rPr>
        <w:t>с</w:t>
      </w:r>
      <w:r w:rsidRPr="007F6192">
        <w:rPr>
          <w:rFonts w:ascii="Times New Roman" w:hAnsi="Times New Roman"/>
          <w:sz w:val="28"/>
          <w:szCs w:val="28"/>
        </w:rPr>
        <w:t>воение средств</w:t>
      </w:r>
      <w:r>
        <w:rPr>
          <w:rFonts w:ascii="Times New Roman" w:hAnsi="Times New Roman"/>
          <w:sz w:val="28"/>
          <w:szCs w:val="28"/>
        </w:rPr>
        <w:t xml:space="preserve"> районного бюджета,</w:t>
      </w:r>
      <w:r w:rsidRPr="007F6192">
        <w:rPr>
          <w:rFonts w:ascii="Times New Roman" w:hAnsi="Times New Roman"/>
          <w:sz w:val="28"/>
          <w:szCs w:val="28"/>
        </w:rPr>
        <w:t xml:space="preserve"> предусмотренных отделу культуры адм</w:t>
      </w:r>
      <w:r w:rsidRPr="007F6192">
        <w:rPr>
          <w:rFonts w:ascii="Times New Roman" w:hAnsi="Times New Roman"/>
          <w:sz w:val="28"/>
          <w:szCs w:val="28"/>
        </w:rPr>
        <w:t>и</w:t>
      </w:r>
      <w:r w:rsidRPr="007F6192">
        <w:rPr>
          <w:rFonts w:ascii="Times New Roman" w:hAnsi="Times New Roman"/>
          <w:sz w:val="28"/>
          <w:szCs w:val="28"/>
        </w:rPr>
        <w:t>нистрации муниципального образования Апшеронский район</w:t>
      </w:r>
      <w:r>
        <w:rPr>
          <w:rFonts w:ascii="Times New Roman" w:hAnsi="Times New Roman"/>
          <w:sz w:val="28"/>
          <w:szCs w:val="28"/>
        </w:rPr>
        <w:t>»</w:t>
      </w:r>
      <w:r w:rsidRPr="00A03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срока реализации муниципальной программы  связано с тем, что его значение являе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максимальным.</w:t>
      </w:r>
    </w:p>
    <w:p w:rsidR="00EF4E86" w:rsidRDefault="00EF4E86" w:rsidP="00A035C3">
      <w:pPr>
        <w:ind w:firstLine="709"/>
        <w:jc w:val="both"/>
        <w:rPr>
          <w:rFonts w:ascii="Times New Roman" w:hAnsi="Times New Roman"/>
          <w:sz w:val="28"/>
          <w:szCs w:val="28"/>
        </w:rPr>
        <w:sectPr w:rsidR="00EF4E86" w:rsidSect="005363BC">
          <w:headerReference w:type="even" r:id="rId8"/>
          <w:headerReference w:type="first" r:id="rId9"/>
          <w:pgSz w:w="11906" w:h="16838"/>
          <w:pgMar w:top="1276" w:right="567" w:bottom="851" w:left="1701" w:header="709" w:footer="477" w:gutter="0"/>
          <w:cols w:space="708"/>
          <w:titlePg/>
          <w:docGrid w:linePitch="360"/>
        </w:sectPr>
      </w:pPr>
    </w:p>
    <w:p w:rsidR="00EF4E86" w:rsidRDefault="00EF4E86" w:rsidP="009060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1</w:t>
      </w:r>
    </w:p>
    <w:p w:rsidR="00EF4E86" w:rsidRDefault="00EF4E86" w:rsidP="00906076">
      <w:pPr>
        <w:rPr>
          <w:rFonts w:ascii="Times New Roman" w:hAnsi="Times New Roman"/>
          <w:sz w:val="28"/>
          <w:szCs w:val="28"/>
        </w:rPr>
      </w:pPr>
    </w:p>
    <w:p w:rsidR="00EF4E86" w:rsidRDefault="00EF4E86" w:rsidP="009060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Целевые показатели муниципальной программы</w:t>
      </w:r>
    </w:p>
    <w:p w:rsidR="00EF4E86" w:rsidRDefault="00EF4E86" w:rsidP="0090607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EF4E86" w:rsidRDefault="00EF4E86" w:rsidP="0090607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культуры»</w:t>
      </w:r>
    </w:p>
    <w:p w:rsidR="00EF4E86" w:rsidRDefault="00EF4E86" w:rsidP="0090607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8" w:type="dxa"/>
        <w:tblInd w:w="108" w:type="dxa"/>
        <w:tblLayout w:type="fixed"/>
        <w:tblLook w:val="0000"/>
      </w:tblPr>
      <w:tblGrid>
        <w:gridCol w:w="1099"/>
        <w:gridCol w:w="7401"/>
        <w:gridCol w:w="1275"/>
        <w:gridCol w:w="1134"/>
        <w:gridCol w:w="1138"/>
        <w:gridCol w:w="1277"/>
        <w:gridCol w:w="16"/>
        <w:gridCol w:w="1118"/>
      </w:tblGrid>
      <w:tr w:rsidR="00EF4E86" w:rsidRPr="00F246E7" w:rsidTr="00C01120">
        <w:trPr>
          <w:cantSplit/>
          <w:trHeight w:val="322"/>
          <w:tblHeader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Единица измер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е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177606">
            <w:pPr>
              <w:jc w:val="center"/>
            </w:pPr>
            <w:r w:rsidRPr="007F6192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EF4E86" w:rsidRPr="00F246E7" w:rsidTr="00C01120">
        <w:trPr>
          <w:cantSplit/>
          <w:tblHeader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177606">
            <w:pPr>
              <w:jc w:val="both"/>
            </w:pPr>
            <w:r w:rsidRPr="007F619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EF4E86" w:rsidRPr="00F246E7" w:rsidTr="00C01120">
        <w:trPr>
          <w:trHeight w:val="77"/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177606">
            <w:pPr>
              <w:jc w:val="center"/>
            </w:pPr>
            <w:r w:rsidRPr="007F61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4E86" w:rsidRPr="00F246E7" w:rsidTr="00992CDD">
        <w:trPr>
          <w:trHeight w:val="3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177606">
            <w:pPr>
              <w:jc w:val="both"/>
            </w:pPr>
            <w:r w:rsidRPr="007F6192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7F619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Апшеронский район «Развитие культуры»  </w:t>
            </w:r>
          </w:p>
        </w:tc>
      </w:tr>
      <w:tr w:rsidR="00EF4E86" w:rsidRPr="00F246E7" w:rsidTr="00C01120">
        <w:trPr>
          <w:trHeight w:val="3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Повышение уровня удовлетворенности населения Апш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е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ронского района качеством предоставления муниципал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ь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ных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F4E86" w:rsidRPr="00F246E7" w:rsidTr="00C01120">
        <w:trPr>
          <w:trHeight w:val="3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Увеличение доли детей, привлекаемых к участию в творч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е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ских мероприятиях, в общем числе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39,9</w:t>
            </w:r>
          </w:p>
        </w:tc>
      </w:tr>
      <w:tr w:rsidR="00EF4E86" w:rsidRPr="00F246E7" w:rsidTr="00C01120">
        <w:trPr>
          <w:trHeight w:val="3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Доля родителей (законных представителей), удовлетворе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ных условиями и качеством предоставляемой  образов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а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тельной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4D467D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67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4D467D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67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4D467D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67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EF4E86" w:rsidRPr="00F246E7" w:rsidTr="00C01120">
        <w:trPr>
          <w:trHeight w:val="3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Доля жителей муниципального образования Апшеронский район, положительно оценивающих состояние межнаци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о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нальных отношений в общей численности населения ра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й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586629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4D467D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4D467D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67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4D467D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67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EF4E86" w:rsidRPr="00F246E7" w:rsidTr="00C01120">
        <w:trPr>
          <w:trHeight w:val="35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Доля доходов от приносящей доход деятельности в общем объеме финансовых средств учреждений культуры и и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с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кусства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EF4E86" w:rsidRPr="00F246E7" w:rsidTr="00992CDD">
        <w:trPr>
          <w:trHeight w:val="77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Default="00EF4E86" w:rsidP="00182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1«Совершенствование деятельности муниципальных учреждений отрасли </w:t>
            </w:r>
          </w:p>
          <w:p w:rsidR="00EF4E86" w:rsidRDefault="00EF4E86" w:rsidP="00182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«Культура и искусство» по предоставлению муниципальных услуг»</w:t>
            </w:r>
          </w:p>
          <w:p w:rsidR="00EF4E86" w:rsidRPr="007F6192" w:rsidRDefault="00EF4E86" w:rsidP="00182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RPr="00F246E7" w:rsidTr="00C01120">
        <w:trPr>
          <w:trHeight w:val="34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Число зрителей культурно-массовых мероприятий МАУ «Районный Дом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7C4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1475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7C4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1553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4E86" w:rsidRPr="00F246E7" w:rsidTr="00C01120">
        <w:trPr>
          <w:trHeight w:val="9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Наличие в МАУ «Районный Дом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коллективов имеющих звание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«народный»,  «образцовы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F4E86" w:rsidRPr="00F246E7" w:rsidTr="00C01120">
        <w:trPr>
          <w:trHeight w:val="103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8A54C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Участие творческих коллективов МАУ «Районный Дом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в смотрах, фестивалях, конкурсах,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F4E86" w:rsidRPr="007F6192" w:rsidRDefault="00EF4E86" w:rsidP="008A54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всероссийских, краевых, 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районных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22505C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1435C1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1435C1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C1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F4E86" w:rsidRPr="001435C1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1435C1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5C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F4E86" w:rsidRPr="00F246E7" w:rsidTr="00C01120">
        <w:trPr>
          <w:trHeight w:val="70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6F597F" w:rsidRDefault="00EF4E86" w:rsidP="00657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2.1.4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клубных формирований  и формирований самоде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я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тельного народного творчества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МАУ «Районный Дом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4E86" w:rsidRPr="00F246E7" w:rsidTr="00C01120">
        <w:trPr>
          <w:trHeight w:val="70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6F597F" w:rsidRDefault="00EF4E86" w:rsidP="00657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04D5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 xml:space="preserve">Число участников клубных формирований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МАУ «Райо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ный Дом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C4E86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C4E86" w:rsidRDefault="00EF4E86" w:rsidP="00866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</w:t>
            </w:r>
          </w:p>
        </w:tc>
      </w:tr>
      <w:tr w:rsidR="00EF4E86" w:rsidRPr="00F246E7" w:rsidTr="00C01120">
        <w:trPr>
          <w:trHeight w:val="70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31262E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Доля обучающихся, принявших участие в смотрах, конку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р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сах, фестивалях, выставках и других творческих меропри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я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тиях, в общей численности обучающихся в школах и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с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3126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312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312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312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312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</w:tr>
      <w:tr w:rsidR="00EF4E86" w:rsidRPr="007F6192" w:rsidTr="00C01120">
        <w:trPr>
          <w:trHeight w:val="93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, ставших победителями и призерами во всероссийских, региональных, межрегиональных, райо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ных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в общей численности обучающихся в школах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22505C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22505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992CDD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DD">
              <w:rPr>
                <w:rFonts w:ascii="Times New Roman" w:hAnsi="Times New Roman"/>
                <w:sz w:val="28"/>
                <w:szCs w:val="28"/>
              </w:rPr>
              <w:t>не м</w:t>
            </w:r>
            <w:r w:rsidRPr="00992CDD">
              <w:rPr>
                <w:rFonts w:ascii="Times New Roman" w:hAnsi="Times New Roman"/>
                <w:sz w:val="28"/>
                <w:szCs w:val="28"/>
              </w:rPr>
              <w:t>е</w:t>
            </w:r>
            <w:r w:rsidRPr="00992CDD">
              <w:rPr>
                <w:rFonts w:ascii="Times New Roman" w:hAnsi="Times New Roman"/>
                <w:sz w:val="28"/>
                <w:szCs w:val="28"/>
              </w:rPr>
              <w:t>нее 5%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992CDD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DD">
              <w:rPr>
                <w:rFonts w:ascii="Times New Roman" w:hAnsi="Times New Roman"/>
                <w:sz w:val="28"/>
                <w:szCs w:val="28"/>
              </w:rPr>
              <w:t>не менее 5%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992CDD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DD">
              <w:rPr>
                <w:rFonts w:ascii="Times New Roman" w:hAnsi="Times New Roman"/>
                <w:sz w:val="28"/>
                <w:szCs w:val="28"/>
              </w:rPr>
              <w:t>не м</w:t>
            </w:r>
            <w:r w:rsidRPr="00992CDD">
              <w:rPr>
                <w:rFonts w:ascii="Times New Roman" w:hAnsi="Times New Roman"/>
                <w:sz w:val="28"/>
                <w:szCs w:val="28"/>
              </w:rPr>
              <w:t>е</w:t>
            </w:r>
            <w:r w:rsidRPr="00992CDD">
              <w:rPr>
                <w:rFonts w:ascii="Times New Roman" w:hAnsi="Times New Roman"/>
                <w:sz w:val="28"/>
                <w:szCs w:val="28"/>
              </w:rPr>
              <w:t>нее 5%</w:t>
            </w:r>
          </w:p>
        </w:tc>
      </w:tr>
      <w:tr w:rsidR="00EF4E86" w:rsidRPr="00F246E7" w:rsidTr="00C01120">
        <w:trPr>
          <w:trHeight w:val="6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657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Количество посещений МБУК «Межпоселенческая би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б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лиотека Апшеронского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69100</w:t>
            </w:r>
          </w:p>
        </w:tc>
      </w:tr>
      <w:tr w:rsidR="00EF4E86" w:rsidRPr="00F246E7" w:rsidTr="00C01120">
        <w:trPr>
          <w:trHeight w:val="29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2.1.9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пользователей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, удовлетворенных качеством услуг МБУК «Межпоселенческая библиотека Апшеронского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lastRenderedPageBreak/>
              <w:t>района» от общего числа опрошенных пользователей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EF4E86" w:rsidRPr="00F246E7" w:rsidTr="00C01120">
        <w:trPr>
          <w:trHeight w:val="50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2.1.10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B456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B45692">
              <w:rPr>
                <w:rFonts w:ascii="Times New Roman" w:hAnsi="Times New Roman"/>
                <w:sz w:val="28"/>
                <w:szCs w:val="28"/>
              </w:rPr>
              <w:t>Обновляемость фонда библиотек  Апшеронского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B456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B456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B45692" w:rsidRDefault="00EF4E86" w:rsidP="00B4569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6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B45692">
              <w:rPr>
                <w:rFonts w:ascii="Times New Roman" w:hAnsi="Times New Roman"/>
                <w:sz w:val="28"/>
                <w:szCs w:val="28"/>
              </w:rPr>
              <w:t>1</w:t>
            </w:r>
            <w:r w:rsidRPr="00B456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B456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69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B456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B456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EF4E86" w:rsidRPr="00DA0A11" w:rsidTr="00C01120">
        <w:trPr>
          <w:trHeight w:val="53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 электронного каталога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библиотек Апшеронского района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по сравнению с предыдущим годом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</w:tr>
      <w:tr w:rsidR="00EF4E86" w:rsidRPr="00F246E7" w:rsidTr="00C01120">
        <w:trPr>
          <w:trHeight w:val="6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Охват детей школьного возраста (6 -18 лет) эстетическим образованием, предоставляемым детскими  художестве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ными школами и школами искусств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</w:tr>
      <w:tr w:rsidR="00EF4E86" w:rsidRPr="00F246E7" w:rsidTr="00C01120">
        <w:trPr>
          <w:trHeight w:val="63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Охват библиотечным обслуживанием населения  Апш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е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ронского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EF4E86" w:rsidRPr="00F246E7" w:rsidTr="00C01120">
        <w:trPr>
          <w:trHeight w:val="3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E4218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библиотечного фонда МБУК «Межпоселенческая библиотека Апшеронского района» в расчете на 1000 человек населения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</w:t>
            </w:r>
          </w:p>
        </w:tc>
      </w:tr>
      <w:tr w:rsidR="00EF4E86" w:rsidRPr="00F246E7" w:rsidTr="00C01120">
        <w:trPr>
          <w:trHeight w:val="6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Объем электронных баз (записей) в МБУК «Межпоселе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н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ческая библиотека Апшеронского района»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</w:p>
        </w:tc>
      </w:tr>
      <w:tr w:rsidR="00EF4E86" w:rsidRPr="00F246E7" w:rsidTr="00C01120">
        <w:trPr>
          <w:trHeight w:val="57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Увеличение количества  одаренных детей-участников творческих коллективов учреждений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3760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3765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3766</w:t>
            </w:r>
          </w:p>
        </w:tc>
      </w:tr>
      <w:tr w:rsidR="00EF4E86" w:rsidRPr="007F6192" w:rsidTr="00C01120">
        <w:trPr>
          <w:trHeight w:val="75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2.1.17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Число учащихся школ художественно-эстетической н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а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правленности ежегодно удостоенных стипендиями главы муниципального образования Апшеронский 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F4E86" w:rsidRPr="00F246E7" w:rsidTr="00992CDD">
        <w:trPr>
          <w:trHeight w:val="68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7F6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Подпрограмма №2 «Сохранение и развитие традиционной народной культуры муниципального образования Апшеронский район»</w:t>
            </w:r>
          </w:p>
        </w:tc>
      </w:tr>
      <w:tr w:rsidR="00EF4E86" w:rsidRPr="00F246E7" w:rsidTr="00505D59">
        <w:trPr>
          <w:trHeight w:val="107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Число коллективов народного творчества и других сам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о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деятельных клубных формирований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Апшеронского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6265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657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EF4E86" w:rsidRPr="007F6192" w:rsidTr="00C01120">
        <w:trPr>
          <w:trHeight w:val="71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 xml:space="preserve">Количество самодеятельных коллективов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Апшеронского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района  имеющих звание «Народный» и «Образцовый» коллектив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6265">
            <w:r w:rsidRPr="007F61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79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3319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F4E86" w:rsidRPr="00F246E7" w:rsidTr="00C01120">
        <w:trPr>
          <w:trHeight w:val="105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Количество жителей района, охваченных мероприятиями по укреплению единства российской нации на территории муниципального образования Апшеронский 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тыс.чел.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BB3FF5" w:rsidRDefault="00EF4E86" w:rsidP="00BB3F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FF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F4E86" w:rsidRPr="00F246E7" w:rsidTr="00C01120">
        <w:trPr>
          <w:trHeight w:val="90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.2.4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по укреплению единства российской нации на территории муниципального образования Апшеронский 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BB3FF5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E10C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EF4E86" w:rsidRPr="00F246E7" w:rsidTr="00C01120">
        <w:trPr>
          <w:trHeight w:val="79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.2.5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 xml:space="preserve">Число участников клубных формирований культурно-досуговых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Апшеронского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5772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5805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5825</w:t>
            </w:r>
          </w:p>
        </w:tc>
      </w:tr>
      <w:tr w:rsidR="00EF4E86" w:rsidRPr="007F6192" w:rsidTr="00C01120">
        <w:trPr>
          <w:trHeight w:val="7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.2.6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 xml:space="preserve">Число коллективов самодеятельного народного творчества и других самодеятельных клубных формирований </w:t>
            </w:r>
            <w:r>
              <w:rPr>
                <w:rFonts w:ascii="Times New Roman" w:hAnsi="Times New Roman"/>
                <w:sz w:val="28"/>
                <w:szCs w:val="28"/>
              </w:rPr>
              <w:t>Апш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ронского 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&lt;1&gt;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B456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EF4E86" w:rsidRPr="00F246E7" w:rsidTr="00992CDD">
        <w:trPr>
          <w:trHeight w:val="7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13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7F6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Подпрограмма №3 «Обеспечение реализации муниципальной программы и прочие мероприятия в сфере культуры и искусства»</w:t>
            </w:r>
          </w:p>
        </w:tc>
      </w:tr>
      <w:tr w:rsidR="00EF4E86" w:rsidRPr="00F246E7" w:rsidTr="00C01120">
        <w:trPr>
          <w:trHeight w:val="75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.3.1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5E1BAA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 муниципальными учреждениями культуры и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6265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177606">
            <w:pPr>
              <w:jc w:val="center"/>
            </w:pPr>
            <w:r w:rsidRPr="007F61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F4E86" w:rsidRPr="00F246E7" w:rsidTr="00C01120">
        <w:trPr>
          <w:trHeight w:val="120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.3.2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5E1BAA">
            <w:pPr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Освоение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районного бюджета,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 предусмотренных отделу культуры администрации муниципального образ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>о</w:t>
            </w:r>
            <w:r w:rsidRPr="007F6192">
              <w:rPr>
                <w:rFonts w:ascii="Times New Roman" w:hAnsi="Times New Roman"/>
                <w:sz w:val="28"/>
                <w:szCs w:val="28"/>
              </w:rPr>
              <w:t xml:space="preserve">вания Апшеронский район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65626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6192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7F6192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1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7F6192" w:rsidRDefault="00EF4E86" w:rsidP="00177606">
            <w:pPr>
              <w:jc w:val="center"/>
            </w:pPr>
            <w:r w:rsidRPr="007F61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F4E86" w:rsidRDefault="00EF4E86" w:rsidP="00EE66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&lt;1&gt; - данные статистической отчетности № 7-НК Свод годовой сведений об учреждениях культурно-досугового типа системы Министерства культуры России» (срок предоставления - ежегодно до 15 февраля); № 1-</w:t>
      </w:r>
      <w:r>
        <w:rPr>
          <w:rFonts w:ascii="Times New Roman" w:hAnsi="Times New Roman"/>
          <w:sz w:val="28"/>
          <w:szCs w:val="28"/>
        </w:rPr>
        <w:lastRenderedPageBreak/>
        <w:t>ДМШ «Свод годовых сведений о детских школах искусств» (срок предоставления - ежегодно до 25 октября); № 6-НК «Свод годовых сведений об общедоступных (публичных библиотеках» системы Министерства культуры России» (срок предоставления - ежегодно до 15 февраля);</w:t>
      </w:r>
    </w:p>
    <w:p w:rsidR="00EF4E86" w:rsidRDefault="00EF4E86" w:rsidP="0090607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&lt;2&gt;-Постановление администрации муниципального образования Апшеронский район от 13 марта 2013 № 363 «Об  утверждении планов мероприятий («дорожных карт») «Изменения в отраслях социальной сферы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Апшеронский район, направленные на повышение эффективности сферы культуры 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учреждений сферы культуры» (с изменениями и дополнениями), Решение Совета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 Апшеронский район от 28 июня 2013 года № 247 «Об учреждении стипендии главы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Апшеронский район для одаренных детей в области культуры и искусства»; </w:t>
      </w:r>
    </w:p>
    <w:p w:rsidR="00EF4E86" w:rsidRPr="00EE6675" w:rsidRDefault="00EF4E86" w:rsidP="00C41D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&lt;3&gt; - м</w:t>
      </w:r>
      <w:r w:rsidRPr="00EE6675">
        <w:rPr>
          <w:rFonts w:ascii="Times New Roman" w:hAnsi="Times New Roman"/>
          <w:sz w:val="28"/>
          <w:szCs w:val="28"/>
        </w:rPr>
        <w:t xml:space="preserve">етодика расчета целевых показателей </w:t>
      </w:r>
      <w:r>
        <w:rPr>
          <w:rFonts w:ascii="Times New Roman" w:hAnsi="Times New Roman"/>
          <w:sz w:val="28"/>
          <w:szCs w:val="28"/>
        </w:rPr>
        <w:t xml:space="preserve">со статусом </w:t>
      </w:r>
      <w:r w:rsidRPr="00C37FD0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</w:t>
      </w:r>
      <w:r w:rsidRPr="00C37FD0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представлена</w:t>
      </w:r>
      <w:r w:rsidRPr="00DB2B7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приложении </w:t>
      </w:r>
      <w:r w:rsidRPr="00C37FD0">
        <w:rPr>
          <w:rFonts w:ascii="Times New Roman" w:hAnsi="Times New Roman"/>
          <w:sz w:val="28"/>
          <w:szCs w:val="28"/>
        </w:rPr>
        <w:t xml:space="preserve">№ </w:t>
      </w:r>
      <w:hyperlink w:anchor="sub_10000" w:history="1">
        <w:r w:rsidRPr="00C37FD0">
          <w:rPr>
            <w:rFonts w:ascii="Times New Roman" w:hAnsi="Times New Roman"/>
            <w:bCs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 к муниципальной </w:t>
      </w:r>
      <w:r w:rsidRPr="00EE6675">
        <w:rPr>
          <w:rFonts w:ascii="Times New Roman" w:hAnsi="Times New Roman"/>
          <w:sz w:val="28"/>
          <w:szCs w:val="28"/>
        </w:rPr>
        <w:t xml:space="preserve"> программе.</w:t>
      </w:r>
    </w:p>
    <w:p w:rsidR="00EF4E86" w:rsidRPr="00EE6675" w:rsidRDefault="00EF4E86" w:rsidP="00906076">
      <w:pPr>
        <w:jc w:val="center"/>
        <w:rPr>
          <w:rFonts w:ascii="Times New Roman" w:hAnsi="Times New Roman"/>
          <w:sz w:val="28"/>
          <w:szCs w:val="28"/>
        </w:rPr>
      </w:pPr>
    </w:p>
    <w:p w:rsidR="00EF4E86" w:rsidRPr="00354B3B" w:rsidRDefault="00EF4E86" w:rsidP="009060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Перечень и краткое описание подпрограмм и основных мероприятий муниципальной программы</w:t>
      </w:r>
    </w:p>
    <w:p w:rsidR="00EF4E86" w:rsidRPr="00354B3B" w:rsidRDefault="00EF4E86" w:rsidP="0090607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№ 1 «Совершенствование деятельности муниципальных учреждений отрасли «Культура 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кусство» по предоставлению муниципальных услуг (приложение № 1) включает мероприятия, направленные на: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поэтапное повышение уровня средней заработной платы работников муниципальных учреждений культуры, подведомственных отделу культуры администрации муниципального образования Апшеронский район;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развития муниципальных учреждений культуры, повышение их конкурентоспособности путем 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репления материально-технической базы;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библиотечного обслуживания населения, комплектование и обеспечение сохранности библиоте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 фондов библиотек;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 деятельности муниципальных учреждений культуры;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и технологическое оснащение  муниципальных учреждений культуры;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 одаренных детей-участников самодеятельных творческих коллективов муниципальных культурно-досуговых учреждений и учащихся муниципальных образовательных учреждений дополнительного образования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художественно-эстетической направленности; участие самодеятельных коллективов Апшеронского района в 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нальных, краевых, региональных фестивалях, конкурсах и других мероприятиях.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4EBC">
        <w:rPr>
          <w:rFonts w:ascii="Times New Roman" w:hAnsi="Times New Roman"/>
          <w:sz w:val="28"/>
          <w:szCs w:val="28"/>
        </w:rPr>
        <w:lastRenderedPageBreak/>
        <w:t>Подпрограмма № 2 «Сохранение и развитие традиционной народной культуры муниципального образования</w:t>
      </w:r>
    </w:p>
    <w:p w:rsidR="00EF4E86" w:rsidRPr="00D14EBC" w:rsidRDefault="00EF4E86" w:rsidP="005363BC">
      <w:pPr>
        <w:jc w:val="both"/>
        <w:rPr>
          <w:rFonts w:ascii="Times New Roman" w:hAnsi="Times New Roman"/>
          <w:sz w:val="28"/>
          <w:szCs w:val="28"/>
        </w:rPr>
      </w:pPr>
      <w:r w:rsidRPr="00D14EBC">
        <w:rPr>
          <w:rFonts w:ascii="Times New Roman" w:hAnsi="Times New Roman"/>
          <w:sz w:val="28"/>
          <w:szCs w:val="28"/>
        </w:rPr>
        <w:t>Апшеронский район» (приложение № 2) включает мероприятия, направленные на: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организации досуга и культуры жителей Апшеронского района;  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развитие самодеятельного творчества, народных промыслов и традиций в муниципальном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зовании Апшеронский район;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фестивалей, конкурсов,  межпоселенческих мероприятий для популяризации традиционной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туры, гармонизации межнациональных отношений;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сохранение, развитие и формирование культурных традиций в Апшеронском районе, традиций народной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 и культуры России и Кубани, создание единого социокультурного пространства;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гармонизацию межнациональных отношений в муниципальном образовании Апшеронский район.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Подпрограмма № 3 «Обеспечение реализации муниципальной программы и прочие мероприятия в сфере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 и искусства» (приложение № 3) включает мероприятия, направленные на:</w:t>
      </w:r>
    </w:p>
    <w:p w:rsidR="00EF4E86" w:rsidRPr="00005035" w:rsidRDefault="00EF4E86" w:rsidP="00D14EBC">
      <w:pPr>
        <w:ind w:firstLine="708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7F165C">
        <w:rPr>
          <w:rFonts w:ascii="Times New Roman" w:hAnsi="Times New Roman"/>
          <w:sz w:val="28"/>
        </w:rPr>
        <w:t xml:space="preserve">повышение качества исполнения функций в сфере </w:t>
      </w:r>
      <w:r>
        <w:rPr>
          <w:rFonts w:ascii="Times New Roman" w:hAnsi="Times New Roman"/>
          <w:sz w:val="28"/>
        </w:rPr>
        <w:t xml:space="preserve">культуры; </w:t>
      </w:r>
      <w:r w:rsidRPr="007F165C">
        <w:rPr>
          <w:rFonts w:ascii="Times New Roman" w:hAnsi="Times New Roman"/>
          <w:sz w:val="28"/>
          <w:szCs w:val="28"/>
        </w:rPr>
        <w:t xml:space="preserve">совершенствование управления сферой </w:t>
      </w:r>
      <w:r>
        <w:rPr>
          <w:rFonts w:ascii="Times New Roman" w:hAnsi="Times New Roman"/>
          <w:sz w:val="28"/>
          <w:szCs w:val="28"/>
        </w:rPr>
        <w:t xml:space="preserve">культуры на </w:t>
      </w:r>
      <w:r>
        <w:rPr>
          <w:rFonts w:ascii="Times New Roman" w:hAnsi="Times New Roman"/>
          <w:kern w:val="1"/>
          <w:sz w:val="28"/>
          <w:szCs w:val="28"/>
          <w:lang w:eastAsia="zh-CN"/>
        </w:rPr>
        <w:t>муниципальном уровне;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7B5C">
        <w:rPr>
          <w:rFonts w:ascii="Times New Roman" w:hAnsi="Times New Roman"/>
          <w:sz w:val="28"/>
          <w:szCs w:val="28"/>
        </w:rPr>
        <w:t>управлен</w:t>
      </w:r>
      <w:r>
        <w:rPr>
          <w:rFonts w:ascii="Times New Roman" w:hAnsi="Times New Roman"/>
          <w:sz w:val="28"/>
          <w:szCs w:val="28"/>
        </w:rPr>
        <w:t>ие развитием отрасли «Культура,</w:t>
      </w:r>
      <w:r w:rsidRPr="00287B5C">
        <w:rPr>
          <w:rFonts w:ascii="Times New Roman" w:hAnsi="Times New Roman"/>
          <w:sz w:val="28"/>
          <w:szCs w:val="28"/>
        </w:rPr>
        <w:t xml:space="preserve"> искусство</w:t>
      </w:r>
      <w:r>
        <w:rPr>
          <w:rFonts w:ascii="Times New Roman" w:hAnsi="Times New Roman"/>
          <w:sz w:val="28"/>
          <w:szCs w:val="28"/>
        </w:rPr>
        <w:t xml:space="preserve"> и кинематография</w:t>
      </w:r>
      <w:r w:rsidRPr="00287B5C">
        <w:rPr>
          <w:rFonts w:ascii="Times New Roman" w:hAnsi="Times New Roman"/>
          <w:sz w:val="28"/>
          <w:szCs w:val="28"/>
        </w:rPr>
        <w:t>».</w:t>
      </w:r>
    </w:p>
    <w:p w:rsidR="00EF4E86" w:rsidRPr="00C37FD0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не предусмотрены муниципальной программой муниципального образования Апш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ронский район «Развитие культуры».</w:t>
      </w:r>
    </w:p>
    <w:p w:rsidR="00EF4E86" w:rsidRDefault="00EF4E86" w:rsidP="00D14E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E86" w:rsidRDefault="00EF4E86" w:rsidP="00906076">
      <w:pPr>
        <w:spacing w:before="28" w:after="28"/>
        <w:ind w:left="426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Обоснование ресурсного обеспечения муниципальной программы </w:t>
      </w:r>
    </w:p>
    <w:p w:rsidR="00EF4E86" w:rsidRDefault="00EF4E86" w:rsidP="00D14EBC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E86" w:rsidRPr="00D50E09" w:rsidRDefault="00EF4E86" w:rsidP="00D50E09">
      <w:pPr>
        <w:ind w:firstLine="708"/>
        <w:jc w:val="both"/>
        <w:rPr>
          <w:rFonts w:ascii="Times New Roman" w:hAnsi="Times New Roman"/>
          <w:sz w:val="28"/>
        </w:rPr>
      </w:pPr>
      <w:r w:rsidRPr="00D50E09">
        <w:rPr>
          <w:rFonts w:ascii="Times New Roman" w:hAnsi="Times New Roman"/>
          <w:sz w:val="28"/>
        </w:rPr>
        <w:t xml:space="preserve">При реализации </w:t>
      </w:r>
      <w:r>
        <w:rPr>
          <w:rFonts w:ascii="Times New Roman" w:hAnsi="Times New Roman"/>
          <w:sz w:val="28"/>
        </w:rPr>
        <w:t xml:space="preserve">мероприятий муниципальной </w:t>
      </w:r>
      <w:r w:rsidRPr="00D50E09">
        <w:rPr>
          <w:rFonts w:ascii="Times New Roman" w:hAnsi="Times New Roman"/>
          <w:sz w:val="28"/>
        </w:rPr>
        <w:t xml:space="preserve"> программы планируется привлечение финансирования из средств краевого</w:t>
      </w:r>
      <w:r>
        <w:rPr>
          <w:rFonts w:ascii="Times New Roman" w:hAnsi="Times New Roman"/>
          <w:sz w:val="28"/>
        </w:rPr>
        <w:t xml:space="preserve">, районного </w:t>
      </w:r>
      <w:r w:rsidRPr="00D50E09">
        <w:rPr>
          <w:rFonts w:ascii="Times New Roman" w:hAnsi="Times New Roman"/>
          <w:sz w:val="28"/>
        </w:rPr>
        <w:t xml:space="preserve"> бюджета и бюджетов </w:t>
      </w:r>
      <w:r>
        <w:rPr>
          <w:rFonts w:ascii="Times New Roman" w:hAnsi="Times New Roman"/>
          <w:sz w:val="28"/>
        </w:rPr>
        <w:t>городских и сельских поселений Апшеронского района</w:t>
      </w:r>
      <w:r w:rsidRPr="00D50E09">
        <w:rPr>
          <w:rFonts w:ascii="Times New Roman" w:hAnsi="Times New Roman"/>
          <w:sz w:val="28"/>
        </w:rPr>
        <w:t>, а также внебюджетных источников (</w:t>
      </w:r>
      <w:r>
        <w:rPr>
          <w:rFonts w:ascii="Times New Roman" w:hAnsi="Times New Roman"/>
          <w:sz w:val="28"/>
        </w:rPr>
        <w:t>приносящая доход деятельность</w:t>
      </w:r>
      <w:r w:rsidRPr="00D50E09">
        <w:rPr>
          <w:rFonts w:ascii="Times New Roman" w:hAnsi="Times New Roman"/>
          <w:sz w:val="28"/>
        </w:rPr>
        <w:t>).</w:t>
      </w:r>
    </w:p>
    <w:p w:rsidR="00EF4E86" w:rsidRPr="00D50E09" w:rsidRDefault="00EF4E86" w:rsidP="00D50E09">
      <w:pPr>
        <w:ind w:firstLine="708"/>
        <w:jc w:val="both"/>
        <w:rPr>
          <w:rFonts w:ascii="Times New Roman" w:hAnsi="Times New Roman"/>
          <w:sz w:val="28"/>
        </w:rPr>
      </w:pPr>
      <w:r w:rsidRPr="00D50E09">
        <w:rPr>
          <w:rFonts w:ascii="Times New Roman" w:hAnsi="Times New Roman"/>
          <w:sz w:val="28"/>
        </w:rPr>
        <w:t xml:space="preserve">Ресурсное обеспечение реализации </w:t>
      </w:r>
      <w:r>
        <w:rPr>
          <w:rFonts w:ascii="Times New Roman" w:hAnsi="Times New Roman"/>
          <w:sz w:val="28"/>
        </w:rPr>
        <w:t xml:space="preserve">муниципальной </w:t>
      </w:r>
      <w:r w:rsidRPr="00D50E09">
        <w:rPr>
          <w:rFonts w:ascii="Times New Roman" w:hAnsi="Times New Roman"/>
          <w:sz w:val="28"/>
        </w:rPr>
        <w:t xml:space="preserve"> программы за счет средств </w:t>
      </w:r>
      <w:r>
        <w:rPr>
          <w:rFonts w:ascii="Times New Roman" w:hAnsi="Times New Roman"/>
          <w:sz w:val="28"/>
        </w:rPr>
        <w:t>краевого</w:t>
      </w:r>
      <w:r w:rsidRPr="00D50E09">
        <w:rPr>
          <w:rFonts w:ascii="Times New Roman" w:hAnsi="Times New Roman"/>
          <w:sz w:val="28"/>
        </w:rPr>
        <w:t xml:space="preserve"> бюджета осуществл</w:t>
      </w:r>
      <w:r w:rsidRPr="00D50E09">
        <w:rPr>
          <w:rFonts w:ascii="Times New Roman" w:hAnsi="Times New Roman"/>
          <w:sz w:val="28"/>
        </w:rPr>
        <w:t>я</w:t>
      </w:r>
      <w:r w:rsidRPr="00D50E09">
        <w:rPr>
          <w:rFonts w:ascii="Times New Roman" w:hAnsi="Times New Roman"/>
          <w:sz w:val="28"/>
        </w:rPr>
        <w:t>ется в рамках</w:t>
      </w:r>
      <w:r>
        <w:rPr>
          <w:rFonts w:ascii="Times New Roman" w:hAnsi="Times New Roman"/>
          <w:sz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 xml:space="preserve">главы администрации (губернатора) </w:t>
      </w:r>
      <w:r w:rsidRPr="00287B5C">
        <w:rPr>
          <w:rFonts w:ascii="Times New Roman" w:hAnsi="Times New Roman"/>
          <w:sz w:val="28"/>
          <w:szCs w:val="28"/>
        </w:rPr>
        <w:t xml:space="preserve">Краснодарского края от </w:t>
      </w:r>
      <w:r>
        <w:rPr>
          <w:rFonts w:ascii="Times New Roman" w:hAnsi="Times New Roman"/>
          <w:sz w:val="28"/>
          <w:szCs w:val="28"/>
        </w:rPr>
        <w:t>22.10.2015</w:t>
      </w:r>
      <w:r w:rsidRPr="00287B5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986 </w:t>
      </w:r>
      <w:r w:rsidRPr="00287B5C">
        <w:rPr>
          <w:rFonts w:ascii="Times New Roman" w:hAnsi="Times New Roman"/>
          <w:sz w:val="28"/>
          <w:szCs w:val="28"/>
        </w:rPr>
        <w:t xml:space="preserve"> «Об </w:t>
      </w:r>
      <w:r w:rsidRPr="008342C9">
        <w:rPr>
          <w:rFonts w:ascii="Times New Roman" w:hAnsi="Times New Roman"/>
          <w:sz w:val="28"/>
        </w:rPr>
        <w:t>утверждении государственной программы Краснодарского края «Развитие культуры»</w:t>
      </w:r>
      <w:r>
        <w:rPr>
          <w:rFonts w:ascii="Times New Roman" w:hAnsi="Times New Roman"/>
          <w:sz w:val="28"/>
        </w:rPr>
        <w:t xml:space="preserve"> и З</w:t>
      </w:r>
      <w:r w:rsidRPr="00D50E09">
        <w:rPr>
          <w:rFonts w:ascii="Times New Roman" w:hAnsi="Times New Roman"/>
          <w:sz w:val="28"/>
        </w:rPr>
        <w:t xml:space="preserve">акона о </w:t>
      </w:r>
      <w:r>
        <w:rPr>
          <w:rFonts w:ascii="Times New Roman" w:hAnsi="Times New Roman"/>
          <w:sz w:val="28"/>
        </w:rPr>
        <w:t>краевом</w:t>
      </w:r>
      <w:r w:rsidRPr="00D50E09">
        <w:rPr>
          <w:rFonts w:ascii="Times New Roman" w:hAnsi="Times New Roman"/>
          <w:sz w:val="28"/>
        </w:rPr>
        <w:t xml:space="preserve"> бюджете.</w:t>
      </w:r>
    </w:p>
    <w:p w:rsidR="00EF4E86" w:rsidRPr="008342C9" w:rsidRDefault="00EF4E86" w:rsidP="008342C9">
      <w:pPr>
        <w:ind w:firstLine="708"/>
        <w:jc w:val="both"/>
        <w:rPr>
          <w:rFonts w:ascii="Times New Roman" w:hAnsi="Times New Roman"/>
          <w:sz w:val="28"/>
        </w:rPr>
      </w:pPr>
      <w:r w:rsidRPr="008342C9">
        <w:rPr>
          <w:rFonts w:ascii="Times New Roman" w:hAnsi="Times New Roman"/>
          <w:sz w:val="28"/>
        </w:rPr>
        <w:t xml:space="preserve">В рамках </w:t>
      </w:r>
      <w:hyperlink w:anchor="sub_60000" w:history="1">
        <w:r w:rsidRPr="008342C9">
          <w:rPr>
            <w:rFonts w:ascii="Times New Roman" w:hAnsi="Times New Roman"/>
            <w:sz w:val="28"/>
          </w:rPr>
          <w:t>подпрограммы</w:t>
        </w:r>
      </w:hyperlink>
      <w:r w:rsidRPr="008342C9">
        <w:rPr>
          <w:rFonts w:ascii="Times New Roman" w:hAnsi="Times New Roman"/>
          <w:sz w:val="28"/>
        </w:rPr>
        <w:t xml:space="preserve"> «Совершенствование деятельности муниципальных учреждений отрасли «Культура и искусство» по предоставлению муниципальных услуг» по мероприятию «Обеспечение  расходных обязательств по обеспечению услугами учреждений культуры и организации досуга в части поэтапного повышения уровня средней </w:t>
      </w:r>
      <w:r w:rsidRPr="008342C9">
        <w:rPr>
          <w:rFonts w:ascii="Times New Roman" w:hAnsi="Times New Roman"/>
          <w:sz w:val="28"/>
        </w:rPr>
        <w:lastRenderedPageBreak/>
        <w:t>заработной платы работников муниципальных учре</w:t>
      </w:r>
      <w:r>
        <w:rPr>
          <w:rFonts w:ascii="Times New Roman" w:hAnsi="Times New Roman"/>
          <w:sz w:val="28"/>
        </w:rPr>
        <w:t>ждений  отрасли «Культура,  искусство и кинематография»</w:t>
      </w:r>
      <w:r w:rsidRPr="008342C9">
        <w:rPr>
          <w:rFonts w:ascii="Times New Roman" w:hAnsi="Times New Roman"/>
          <w:sz w:val="28"/>
        </w:rPr>
        <w:t xml:space="preserve"> в ра</w:t>
      </w:r>
      <w:r w:rsidRPr="008342C9">
        <w:rPr>
          <w:rFonts w:ascii="Times New Roman" w:hAnsi="Times New Roman"/>
          <w:sz w:val="28"/>
        </w:rPr>
        <w:t>м</w:t>
      </w:r>
      <w:r w:rsidRPr="008342C9">
        <w:rPr>
          <w:rFonts w:ascii="Times New Roman" w:hAnsi="Times New Roman"/>
          <w:sz w:val="28"/>
        </w:rPr>
        <w:t>ках реализации государственной программы Краснодарского края «Развитие культуры» уровень софинансирования из районного бюджета расходного обязательства муниципального образования Апшеронский район не может быть установлен ниже 5 процентов, если иное не установлено нормативными правовыми актами высшего исполнительн</w:t>
      </w:r>
      <w:r w:rsidRPr="008342C9">
        <w:rPr>
          <w:rFonts w:ascii="Times New Roman" w:hAnsi="Times New Roman"/>
          <w:sz w:val="28"/>
        </w:rPr>
        <w:t>о</w:t>
      </w:r>
      <w:r w:rsidRPr="008342C9">
        <w:rPr>
          <w:rFonts w:ascii="Times New Roman" w:hAnsi="Times New Roman"/>
          <w:sz w:val="28"/>
        </w:rPr>
        <w:t>го органа государственной власти Краснод</w:t>
      </w:r>
      <w:r>
        <w:rPr>
          <w:rFonts w:ascii="Times New Roman" w:hAnsi="Times New Roman"/>
          <w:sz w:val="28"/>
        </w:rPr>
        <w:t>арского края, устанавливающими П</w:t>
      </w:r>
      <w:r w:rsidRPr="008342C9">
        <w:rPr>
          <w:rFonts w:ascii="Times New Roman" w:hAnsi="Times New Roman"/>
          <w:sz w:val="28"/>
        </w:rPr>
        <w:t>орядок предоставления субсидий из краевого бюджета местным бюджетам муниципальных образований Краснодарского края.</w:t>
      </w:r>
    </w:p>
    <w:p w:rsidR="00EF4E86" w:rsidRPr="008342C9" w:rsidRDefault="00EF4E86" w:rsidP="008342C9">
      <w:pPr>
        <w:ind w:firstLine="708"/>
        <w:jc w:val="both"/>
        <w:rPr>
          <w:rFonts w:ascii="Times New Roman" w:hAnsi="Times New Roman"/>
          <w:sz w:val="28"/>
        </w:rPr>
      </w:pPr>
      <w:r w:rsidRPr="008342C9">
        <w:rPr>
          <w:rFonts w:ascii="Times New Roman" w:hAnsi="Times New Roman"/>
          <w:sz w:val="28"/>
        </w:rPr>
        <w:t>Привлечение внебюджетных средств  муниципальными  учреждениями осуществляется   с помощью разли</w:t>
      </w:r>
      <w:r w:rsidRPr="008342C9">
        <w:rPr>
          <w:rFonts w:ascii="Times New Roman" w:hAnsi="Times New Roman"/>
          <w:sz w:val="28"/>
        </w:rPr>
        <w:t>ч</w:t>
      </w:r>
      <w:r w:rsidRPr="008342C9">
        <w:rPr>
          <w:rFonts w:ascii="Times New Roman" w:hAnsi="Times New Roman"/>
          <w:sz w:val="28"/>
        </w:rPr>
        <w:t>ных видов деятельности: с помощью использования рыночных принципов функционирования, посредством привл</w:t>
      </w:r>
      <w:r w:rsidRPr="008342C9">
        <w:rPr>
          <w:rFonts w:ascii="Times New Roman" w:hAnsi="Times New Roman"/>
          <w:sz w:val="28"/>
        </w:rPr>
        <w:t>е</w:t>
      </w:r>
      <w:r w:rsidRPr="008342C9">
        <w:rPr>
          <w:rFonts w:ascii="Times New Roman" w:hAnsi="Times New Roman"/>
          <w:sz w:val="28"/>
        </w:rPr>
        <w:t xml:space="preserve">чения средств юридических и физических лиц, осуществляющих благотворительную деятельность. Также </w:t>
      </w:r>
      <w:r>
        <w:rPr>
          <w:rFonts w:ascii="Times New Roman" w:hAnsi="Times New Roman"/>
          <w:sz w:val="28"/>
        </w:rPr>
        <w:t>внебю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жетным </w:t>
      </w:r>
      <w:r w:rsidRPr="008342C9">
        <w:rPr>
          <w:rFonts w:ascii="Times New Roman" w:hAnsi="Times New Roman"/>
          <w:sz w:val="28"/>
        </w:rPr>
        <w:t>источниками финансирования учреждений являются средства, полученные от сдачи имущества, находящ</w:t>
      </w:r>
      <w:r w:rsidRPr="008342C9">
        <w:rPr>
          <w:rFonts w:ascii="Times New Roman" w:hAnsi="Times New Roman"/>
          <w:sz w:val="28"/>
        </w:rPr>
        <w:t>е</w:t>
      </w:r>
      <w:r w:rsidRPr="008342C9">
        <w:rPr>
          <w:rFonts w:ascii="Times New Roman" w:hAnsi="Times New Roman"/>
          <w:sz w:val="28"/>
        </w:rPr>
        <w:t xml:space="preserve">гося в муниципальной собственности в аренду. В основном, доходы от </w:t>
      </w:r>
      <w:r>
        <w:rPr>
          <w:rFonts w:ascii="Times New Roman" w:hAnsi="Times New Roman"/>
          <w:sz w:val="28"/>
        </w:rPr>
        <w:t xml:space="preserve">приносящей доход </w:t>
      </w:r>
      <w:r w:rsidRPr="008342C9">
        <w:rPr>
          <w:rFonts w:ascii="Times New Roman" w:hAnsi="Times New Roman"/>
          <w:sz w:val="28"/>
        </w:rPr>
        <w:t>деятельности формирую</w:t>
      </w:r>
      <w:r w:rsidRPr="008342C9">
        <w:rPr>
          <w:rFonts w:ascii="Times New Roman" w:hAnsi="Times New Roman"/>
          <w:sz w:val="28"/>
        </w:rPr>
        <w:t>т</w:t>
      </w:r>
      <w:r w:rsidRPr="008342C9">
        <w:rPr>
          <w:rFonts w:ascii="Times New Roman" w:hAnsi="Times New Roman"/>
          <w:sz w:val="28"/>
        </w:rPr>
        <w:t xml:space="preserve">ся за счет оказания платных услуг сверх объема, установленного муниципальным заданием. </w:t>
      </w:r>
    </w:p>
    <w:p w:rsidR="00EF4E86" w:rsidRDefault="00EF4E86" w:rsidP="00A07BDE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7B5C">
        <w:rPr>
          <w:rFonts w:ascii="Times New Roman" w:hAnsi="Times New Roman"/>
          <w:sz w:val="28"/>
          <w:szCs w:val="28"/>
        </w:rPr>
        <w:t>Информация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приводится в таблице № 2.</w:t>
      </w:r>
    </w:p>
    <w:p w:rsidR="00EF4E86" w:rsidRDefault="00EF4E86" w:rsidP="00A07BDE">
      <w:pPr>
        <w:ind w:firstLine="425"/>
        <w:jc w:val="both"/>
      </w:pPr>
    </w:p>
    <w:p w:rsidR="00EF4E86" w:rsidRDefault="00EF4E86" w:rsidP="00DB3D95">
      <w:pPr>
        <w:pStyle w:val="a3"/>
        <w:spacing w:after="0"/>
        <w:ind w:left="123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№ 2</w:t>
      </w:r>
    </w:p>
    <w:p w:rsidR="00EF4E86" w:rsidRDefault="00EF4E86" w:rsidP="00177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EF4E86" w:rsidRDefault="00EF4E86" w:rsidP="00177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EF4E86" w:rsidRDefault="00EF4E86" w:rsidP="00951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культуры» </w:t>
      </w:r>
    </w:p>
    <w:tbl>
      <w:tblPr>
        <w:tblW w:w="1441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3827"/>
        <w:gridCol w:w="2835"/>
        <w:gridCol w:w="1484"/>
        <w:gridCol w:w="1379"/>
        <w:gridCol w:w="1106"/>
        <w:gridCol w:w="1085"/>
      </w:tblGrid>
      <w:tr w:rsidR="00EF4E86" w:rsidRPr="00F246E7" w:rsidTr="004A6A3E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F246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</w:t>
            </w:r>
            <w:r w:rsidRPr="00F246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</w:t>
            </w:r>
            <w:r w:rsidRPr="00F246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ной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программы, подпрогра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r w:rsidRPr="00F246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мы, основного мероприятия </w:t>
            </w:r>
          </w:p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Источник финансир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рования, всего (тыс. руб.)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ind w:right="-218"/>
              <w:jc w:val="center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widowControl w:val="0"/>
              <w:autoSpaceDE w:val="0"/>
              <w:jc w:val="center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F4E86" w:rsidRPr="00F246E7" w:rsidTr="004A6A3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jc w:val="center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</w:p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б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разования Апшеро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ский район </w:t>
            </w:r>
          </w:p>
          <w:p w:rsidR="00EF4E86" w:rsidRPr="00F246E7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4E86" w:rsidRPr="006102A7" w:rsidRDefault="00EF4E86" w:rsidP="00B8255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lastRenderedPageBreak/>
              <w:t>«Развитие культуры»</w:t>
            </w:r>
          </w:p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C859A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217119,3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C859A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85760,7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65406,1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B559FA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65952,5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федеральный 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96123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96123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</w:pPr>
            <w:r>
              <w:t>-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C859A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13314,1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C859A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4833,3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75179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4240,4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B559FA" w:rsidRDefault="00EF4E86" w:rsidP="0075179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9FA">
              <w:rPr>
                <w:rFonts w:ascii="Times New Roman" w:hAnsi="Times New Roman"/>
                <w:sz w:val="28"/>
                <w:szCs w:val="28"/>
              </w:rPr>
              <w:t>4240,4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C859A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181578,5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C859AB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73275,7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54155,7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DB3D95">
            <w:pPr>
              <w:widowControl w:val="0"/>
              <w:autoSpaceDE w:val="0"/>
              <w:ind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54147,1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20233,6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5658,6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7565,0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бюджет поселений</w:t>
            </w:r>
          </w:p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F4E86" w:rsidRPr="00F246E7" w:rsidTr="004A6A3E">
        <w:trPr>
          <w:cantSplit/>
          <w:trHeight w:val="43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Подпрограмма №1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«Совершенствование де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я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тельности муниципальных учреждений отрасли «Культ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у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 и искусство» по предоста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в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лению  </w:t>
            </w:r>
          </w:p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сего</w:t>
            </w:r>
          </w:p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3408F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188803,7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96123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75990,2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4D448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56133,5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F566F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56680,0</w:t>
            </w:r>
          </w:p>
        </w:tc>
      </w:tr>
      <w:tr w:rsidR="00EF4E86" w:rsidRPr="00F246E7" w:rsidTr="004A6A3E">
        <w:trPr>
          <w:cantSplit/>
          <w:trHeight w:val="36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96123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96123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B17E7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4E86" w:rsidRPr="00F246E7" w:rsidTr="004A6A3E">
        <w:trPr>
          <w:cantSplit/>
          <w:trHeight w:val="42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75179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13284,1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3408F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4803,3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75179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4240,4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751790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4240,4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96123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153292,9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96123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63535,2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44883,1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44874,6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точники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E689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20233,6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E689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5658,6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E689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DE689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7565,0</w:t>
            </w:r>
          </w:p>
        </w:tc>
      </w:tr>
      <w:tr w:rsidR="00EF4E86" w:rsidRPr="00F246E7" w:rsidTr="004A6A3E">
        <w:trPr>
          <w:cantSplit/>
          <w:trHeight w:val="32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бюджет поселений </w:t>
            </w:r>
          </w:p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Подпрограмма №2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E86" w:rsidRPr="00F246E7" w:rsidRDefault="00EF4E86" w:rsidP="00C4682E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«Сохранение и развитие тр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диционной народной 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культ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у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ры муниципального образов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а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ния Апшеронский район»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сего</w:t>
            </w:r>
          </w:p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3408F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3936,6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3408F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</w:pPr>
            <w:r w:rsidRPr="00445776">
              <w:t>-</w:t>
            </w:r>
          </w:p>
        </w:tc>
      </w:tr>
      <w:tr w:rsidR="00EF4E86" w:rsidRPr="00F246E7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jc w:val="center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4E86" w:rsidRPr="00445776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BA7488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3906,6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3408F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1623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1141</w:t>
            </w:r>
            <w:r w:rsidRPr="00445776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EF4E86" w:rsidRPr="00445776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77606">
            <w:pPr>
              <w:widowControl w:val="0"/>
              <w:autoSpaceDE w:val="0"/>
              <w:jc w:val="center"/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4E86" w:rsidRPr="00445776" w:rsidTr="004A6A3E">
        <w:trPr>
          <w:cantSplit/>
          <w:trHeight w:val="82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Подпрограмма №3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«Обеспечение реализации м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у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ниципальной программы и прочие мероприятия в сфере культуры и искусства»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3408F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24379,0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3408F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8117,1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E689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DE689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8130,9</w:t>
            </w:r>
          </w:p>
        </w:tc>
      </w:tr>
      <w:tr w:rsidR="00EF4E86" w:rsidRPr="00445776" w:rsidTr="004A6A3E">
        <w:trPr>
          <w:cantSplit/>
          <w:trHeight w:val="458"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C0112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4E86" w:rsidRPr="00445776" w:rsidTr="004A6A3E">
        <w:trPr>
          <w:cantSplit/>
          <w:trHeight w:val="505"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C0112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C4682E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4E86" w:rsidRPr="00445776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C0112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C4682E" w:rsidP="00C4682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24 379,0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D3408F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8117,1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B17E7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1042CE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8130,9</w:t>
            </w:r>
          </w:p>
        </w:tc>
      </w:tr>
      <w:tr w:rsidR="00EF4E86" w:rsidRPr="00445776" w:rsidTr="004A6A3E">
        <w:trPr>
          <w:cantSplit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C0112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45776" w:rsidRDefault="00EF4E86" w:rsidP="00445776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7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F4E86" w:rsidRDefault="00EF4E86" w:rsidP="001776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E86" w:rsidRDefault="00EF4E86" w:rsidP="00177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Прогноз сводных показателей муниципальных заданий на оказание муниципальных услуг</w:t>
      </w:r>
    </w:p>
    <w:p w:rsidR="00EF4E86" w:rsidRDefault="00EF4E86" w:rsidP="00177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(выполнение работ) муниципальными учреждениями культуры муниципального образования </w:t>
      </w:r>
    </w:p>
    <w:p w:rsidR="00EF4E86" w:rsidRDefault="00EF4E86" w:rsidP="001776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Апшеронский район в сфере реализации муниципальной программы «Развитие культуры»</w:t>
      </w:r>
    </w:p>
    <w:p w:rsidR="00EF4E86" w:rsidRDefault="00EF4E86" w:rsidP="00177606">
      <w:pPr>
        <w:ind w:left="1418"/>
        <w:jc w:val="center"/>
        <w:rPr>
          <w:rFonts w:ascii="Times New Roman" w:hAnsi="Times New Roman"/>
          <w:sz w:val="28"/>
          <w:szCs w:val="28"/>
        </w:rPr>
      </w:pPr>
    </w:p>
    <w:p w:rsidR="00EF4E86" w:rsidRDefault="00EF4E86" w:rsidP="00177606">
      <w:pPr>
        <w:ind w:left="1418"/>
        <w:jc w:val="right"/>
        <w:rPr>
          <w:rFonts w:ascii="Times New Roman" w:hAnsi="Times New Roman"/>
          <w:sz w:val="28"/>
          <w:szCs w:val="28"/>
        </w:rPr>
      </w:pPr>
    </w:p>
    <w:p w:rsidR="00EF4E86" w:rsidRDefault="00EF4E86" w:rsidP="000101D6">
      <w:pPr>
        <w:ind w:left="141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№3</w:t>
      </w:r>
    </w:p>
    <w:p w:rsidR="00EF4E86" w:rsidRDefault="00EF4E86" w:rsidP="00354B3B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 </w:t>
      </w:r>
    </w:p>
    <w:p w:rsidR="00EF4E86" w:rsidRDefault="00EF4E86" w:rsidP="00DC5268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</w:t>
      </w:r>
    </w:p>
    <w:p w:rsidR="00EF4E86" w:rsidRDefault="00EF4E86" w:rsidP="00354B3B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муниципальными учреждениями муниципального образования Апшеронский район </w:t>
      </w:r>
    </w:p>
    <w:p w:rsidR="00EF4E86" w:rsidRDefault="00EF4E86" w:rsidP="00354B3B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реализации муниципальной программы муниципального образования Апшеронский район </w:t>
      </w:r>
    </w:p>
    <w:p w:rsidR="00EF4E86" w:rsidRDefault="00EF4E86" w:rsidP="00354B3B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культуры» на 2017-2019 годы</w:t>
      </w:r>
    </w:p>
    <w:p w:rsidR="00EF4E86" w:rsidRDefault="00EF4E86" w:rsidP="00354B3B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2"/>
        <w:gridCol w:w="319"/>
        <w:gridCol w:w="1136"/>
        <w:gridCol w:w="139"/>
        <w:gridCol w:w="1172"/>
        <w:gridCol w:w="248"/>
        <w:gridCol w:w="1067"/>
        <w:gridCol w:w="1309"/>
        <w:gridCol w:w="1032"/>
        <w:gridCol w:w="1001"/>
        <w:gridCol w:w="249"/>
        <w:gridCol w:w="1071"/>
      </w:tblGrid>
      <w:tr w:rsidR="00EF4E86" w:rsidRPr="00F246E7" w:rsidTr="00A27484">
        <w:trPr>
          <w:cantSplit/>
          <w:tblHeader/>
        </w:trPr>
        <w:tc>
          <w:tcPr>
            <w:tcW w:w="6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Наименование услуги (работы), показателя объ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ма (качества) услуги (работы), </w:t>
            </w:r>
            <w:r>
              <w:rPr>
                <w:rFonts w:ascii="Times New Roman" w:hAnsi="Times New Roman"/>
                <w:sz w:val="28"/>
                <w:szCs w:val="28"/>
              </w:rPr>
              <w:t>основных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(ведомственной целевой программы) и их мероприятий</w:t>
            </w:r>
          </w:p>
        </w:tc>
        <w:tc>
          <w:tcPr>
            <w:tcW w:w="5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Значение показателя объема (качества) услуги (работы)</w:t>
            </w:r>
          </w:p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86" w:rsidRPr="00F246E7" w:rsidRDefault="00EF4E86" w:rsidP="00AC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Расходы районного бю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д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жета на оказание </w:t>
            </w:r>
          </w:p>
          <w:p w:rsidR="00EF4E86" w:rsidRPr="00F246E7" w:rsidRDefault="00EF4E86" w:rsidP="00AC497D">
            <w:pPr>
              <w:widowControl w:val="0"/>
              <w:autoSpaceDE w:val="0"/>
              <w:jc w:val="center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, 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4E86" w:rsidRPr="00F246E7" w:rsidTr="00A27484">
        <w:trPr>
          <w:cantSplit/>
          <w:tblHeader/>
        </w:trPr>
        <w:tc>
          <w:tcPr>
            <w:tcW w:w="6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AC497D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измер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F4E86" w:rsidRPr="00F246E7" w:rsidRDefault="00EF4E86" w:rsidP="00AC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F4E86" w:rsidRPr="00F246E7" w:rsidRDefault="00EF4E86" w:rsidP="00AC4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F4E86" w:rsidRPr="00F246E7" w:rsidRDefault="00EF4E86" w:rsidP="004C22D3">
            <w:pPr>
              <w:widowControl w:val="0"/>
              <w:autoSpaceDE w:val="0"/>
              <w:ind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EF4E86" w:rsidRPr="00F246E7" w:rsidRDefault="00EF4E86" w:rsidP="00AC497D">
            <w:pPr>
              <w:widowControl w:val="0"/>
              <w:autoSpaceDE w:val="0"/>
              <w:jc w:val="center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(план)</w:t>
            </w:r>
          </w:p>
        </w:tc>
      </w:tr>
      <w:tr w:rsidR="00EF4E86" w:rsidRPr="00F246E7" w:rsidTr="00A27484"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и ее содержание</w:t>
            </w:r>
          </w:p>
        </w:tc>
        <w:tc>
          <w:tcPr>
            <w:tcW w:w="84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425BB2" w:rsidRDefault="00EF4E86" w:rsidP="00AC497D">
            <w:pPr>
              <w:widowControl w:val="0"/>
              <w:autoSpaceDE w:val="0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Услуга: </w:t>
            </w:r>
            <w:r w:rsidRPr="00425BB2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 деятельности клубных формирований  и формирований  самодеятельного народного творчества</w:t>
            </w:r>
          </w:p>
        </w:tc>
      </w:tr>
      <w:tr w:rsidR="00EF4E86" w:rsidRPr="000D42F1" w:rsidTr="00A27484"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Показатель объема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 w:rsidRPr="00425BB2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 w:rsidRPr="00CC64EE">
              <w:rPr>
                <w:rFonts w:ascii="Times New Roman" w:hAnsi="Times New Roman"/>
                <w:sz w:val="28"/>
                <w:szCs w:val="28"/>
              </w:rPr>
              <w:t>клубных</w:t>
            </w:r>
            <w:r w:rsidRPr="00425BB2">
              <w:rPr>
                <w:rFonts w:ascii="Times New Roman" w:hAnsi="Times New Roman"/>
                <w:b/>
                <w:sz w:val="28"/>
                <w:szCs w:val="28"/>
              </w:rPr>
              <w:t xml:space="preserve"> формирований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EF4E86" w:rsidRPr="000D42F1" w:rsidTr="00A27484"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качества услуги (работы): </w:t>
            </w:r>
            <w:r w:rsidRPr="00CC64EE">
              <w:rPr>
                <w:rFonts w:ascii="Times New Roman" w:hAnsi="Times New Roman"/>
                <w:b/>
                <w:sz w:val="28"/>
                <w:szCs w:val="28"/>
              </w:rPr>
              <w:t>Наличие коллективов имеющих звание  «народный» («образцовый»)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D42F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</w:pPr>
          </w:p>
        </w:tc>
      </w:tr>
      <w:tr w:rsidR="00EF4E86" w:rsidRPr="00F246E7" w:rsidTr="00A27484">
        <w:trPr>
          <w:trHeight w:val="357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качества услуги (работы): </w:t>
            </w:r>
            <w:r w:rsidRPr="00CC64EE">
              <w:rPr>
                <w:rFonts w:ascii="Times New Roman" w:hAnsi="Times New Roman"/>
                <w:b/>
                <w:sz w:val="28"/>
                <w:szCs w:val="28"/>
              </w:rPr>
              <w:t>Участие творческих коллективов в смотрах, фестив</w:t>
            </w:r>
            <w:r w:rsidRPr="00CC64E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C64EE">
              <w:rPr>
                <w:rFonts w:ascii="Times New Roman" w:hAnsi="Times New Roman"/>
                <w:b/>
                <w:sz w:val="28"/>
                <w:szCs w:val="28"/>
              </w:rPr>
              <w:t>лях, конкурсах, в том числе: всероссийских, региональных, краевых, зональных, районных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D42F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B5600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B56004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highlight w:val="yellow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highlight w:val="yellow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highlight w:val="yellow"/>
              </w:rPr>
            </w:pPr>
          </w:p>
        </w:tc>
      </w:tr>
      <w:tr w:rsidR="00EF4E86" w:rsidRPr="00F246E7" w:rsidTr="00A27484"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качества услуги (работы): </w:t>
            </w:r>
          </w:p>
          <w:p w:rsidR="00EF4E86" w:rsidRPr="00CC64EE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64EE">
              <w:rPr>
                <w:rFonts w:ascii="Times New Roman" w:hAnsi="Times New Roman"/>
                <w:b/>
                <w:sz w:val="28"/>
                <w:szCs w:val="28"/>
              </w:rPr>
              <w:t xml:space="preserve">Число участников клубных формирований и формирований самодеятельного творчества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0D42F1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2F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highlight w:val="yellow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highlight w:val="yellow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highlight w:val="yellow"/>
              </w:rPr>
            </w:pP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№ 1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муниципальных учреждений отра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ли «Культура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искусство» по предоставлению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C4682E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82E">
              <w:rPr>
                <w:rFonts w:ascii="Times New Roman" w:hAnsi="Times New Roman"/>
                <w:sz w:val="28"/>
                <w:szCs w:val="28"/>
              </w:rPr>
              <w:t>8299,8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7E6C3A" w:rsidRDefault="00EF4E86" w:rsidP="007E6C3A">
            <w:pPr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8086,5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8084,4</w:t>
            </w:r>
          </w:p>
        </w:tc>
      </w:tr>
      <w:tr w:rsidR="00EF4E86" w:rsidRPr="00F246E7" w:rsidTr="00A27484">
        <w:trPr>
          <w:trHeight w:val="957"/>
        </w:trPr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1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учреждений, в том числе  на предоставление муниципальным бюджетным и автономным учреждениям субсидий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C4682E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82E">
              <w:rPr>
                <w:rFonts w:ascii="Times New Roman" w:hAnsi="Times New Roman"/>
                <w:sz w:val="28"/>
                <w:szCs w:val="28"/>
              </w:rPr>
              <w:t>5590,6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6084,5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6082,4</w:t>
            </w:r>
          </w:p>
        </w:tc>
      </w:tr>
      <w:tr w:rsidR="00EF4E86" w:rsidRPr="00F246E7" w:rsidTr="00A27484">
        <w:trPr>
          <w:trHeight w:val="1402"/>
        </w:trPr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BB6F00" w:rsidRDefault="00EF4E86" w:rsidP="00AC497D">
            <w:pPr>
              <w:rPr>
                <w:sz w:val="28"/>
                <w:szCs w:val="28"/>
              </w:rPr>
            </w:pPr>
            <w:r w:rsidRPr="00BB6F00">
              <w:rPr>
                <w:rFonts w:ascii="Times New Roman" w:hAnsi="Times New Roman"/>
                <w:sz w:val="28"/>
                <w:szCs w:val="28"/>
              </w:rPr>
              <w:t>Мероприятие № 2 Обеспечение  расходных обязательств по обеспечению услугами учре</w:t>
            </w:r>
            <w:r w:rsidRPr="00BB6F00">
              <w:rPr>
                <w:rFonts w:ascii="Times New Roman" w:hAnsi="Times New Roman"/>
                <w:sz w:val="28"/>
                <w:szCs w:val="28"/>
              </w:rPr>
              <w:t>ж</w:t>
            </w:r>
            <w:r w:rsidRPr="00BB6F00">
              <w:rPr>
                <w:rFonts w:ascii="Times New Roman" w:hAnsi="Times New Roman"/>
                <w:sz w:val="28"/>
                <w:szCs w:val="28"/>
              </w:rPr>
              <w:t>дений культуры и организации досуга в части поэтапного повышения уровня средней зар</w:t>
            </w:r>
            <w:r w:rsidRPr="00BB6F00">
              <w:rPr>
                <w:rFonts w:ascii="Times New Roman" w:hAnsi="Times New Roman"/>
                <w:sz w:val="28"/>
                <w:szCs w:val="28"/>
              </w:rPr>
              <w:t>а</w:t>
            </w:r>
            <w:r w:rsidRPr="00BB6F00">
              <w:rPr>
                <w:rFonts w:ascii="Times New Roman" w:hAnsi="Times New Roman"/>
                <w:sz w:val="28"/>
                <w:szCs w:val="28"/>
              </w:rPr>
              <w:t>ботной платы работников муниципальных учреждений  отрасли культуры  и искусства в рамках реализации государственной программы 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6F00">
              <w:rPr>
                <w:rFonts w:ascii="Times New Roman" w:hAnsi="Times New Roman"/>
                <w:sz w:val="28"/>
                <w:szCs w:val="28"/>
              </w:rPr>
              <w:t>«Развитие культуры»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C4682E" w:rsidRDefault="00EF4E86" w:rsidP="007E6C3A">
            <w:pPr>
              <w:widowControl w:val="0"/>
              <w:autoSpaceDE w:val="0"/>
              <w:jc w:val="center"/>
            </w:pPr>
            <w:r w:rsidRPr="00C4682E">
              <w:rPr>
                <w:rFonts w:ascii="Times New Roman" w:hAnsi="Times New Roman"/>
                <w:sz w:val="28"/>
                <w:szCs w:val="28"/>
              </w:rPr>
              <w:t>2709,2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ind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2002,0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2002,0</w:t>
            </w:r>
          </w:p>
        </w:tc>
      </w:tr>
      <w:tr w:rsidR="00EF4E86" w:rsidTr="00505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9"/>
        </w:trPr>
        <w:tc>
          <w:tcPr>
            <w:tcW w:w="6171" w:type="dxa"/>
            <w:gridSpan w:val="2"/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  <w:r w:rsidR="00505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и ее содержание</w:t>
            </w:r>
          </w:p>
        </w:tc>
        <w:tc>
          <w:tcPr>
            <w:tcW w:w="8424" w:type="dxa"/>
            <w:gridSpan w:val="10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Работа: </w:t>
            </w:r>
            <w:r w:rsidRPr="0079564D">
              <w:rPr>
                <w:rFonts w:ascii="Times New Roman" w:hAnsi="Times New Roman"/>
                <w:b/>
                <w:sz w:val="28"/>
                <w:szCs w:val="28"/>
              </w:rPr>
              <w:t>Предоставление консультационных и методических у</w:t>
            </w:r>
            <w:r w:rsidRPr="0079564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9564D">
              <w:rPr>
                <w:rFonts w:ascii="Times New Roman" w:hAnsi="Times New Roman"/>
                <w:b/>
                <w:sz w:val="28"/>
                <w:szCs w:val="28"/>
              </w:rPr>
              <w:t>луг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(МАУ «РДК»)</w:t>
            </w:r>
          </w:p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6171" w:type="dxa"/>
            <w:gridSpan w:val="2"/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объема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Предоста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ление консультационных и методических у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луг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32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01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20" w:type="dxa"/>
            <w:gridSpan w:val="2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качества услуги (работы): </w:t>
            </w:r>
          </w:p>
          <w:p w:rsidR="00EF4E86" w:rsidRPr="0032751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Количество проведенных семинаров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32751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 количес</w:t>
            </w: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участников методического мероприятия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32751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Количество методических вызовов на 1 мет</w:t>
            </w: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диста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№ 1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муниципальных учреждений отра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ли «Культура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искусство» по предоставлению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A017D0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D0">
              <w:rPr>
                <w:rFonts w:ascii="Times New Roman" w:hAnsi="Times New Roman"/>
                <w:sz w:val="28"/>
                <w:szCs w:val="28"/>
              </w:rPr>
              <w:t>1102,3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1074,0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1074,0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1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учреждений, в том числе  на предоставление муниципальным бюджетным и автономным учреждениям субсидий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A017D0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D0">
              <w:rPr>
                <w:rFonts w:ascii="Times New Roman" w:hAnsi="Times New Roman"/>
                <w:sz w:val="28"/>
                <w:szCs w:val="28"/>
              </w:rPr>
              <w:t>740,6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806,0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806,0</w:t>
            </w:r>
          </w:p>
        </w:tc>
      </w:tr>
      <w:tr w:rsidR="00EF4E86" w:rsidRPr="00F246E7" w:rsidTr="00505D59">
        <w:trPr>
          <w:trHeight w:val="1917"/>
        </w:trPr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EC1AF6" w:rsidRDefault="00EF4E86" w:rsidP="00AC497D">
            <w:pPr>
              <w:rPr>
                <w:sz w:val="28"/>
                <w:szCs w:val="28"/>
              </w:rPr>
            </w:pPr>
            <w:r w:rsidRPr="00EC1AF6">
              <w:rPr>
                <w:rFonts w:ascii="Times New Roman" w:hAnsi="Times New Roman"/>
                <w:sz w:val="28"/>
                <w:szCs w:val="28"/>
              </w:rPr>
              <w:t>Мероприятие № 2 Обеспечение  расходных обязательств по обеспечению услугами учре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ж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дений культуры и организации досуга в части поэтапного повышения уровня средней зар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ботной платы работников муниципальных учреждений  отрасли культуры  и искусства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A017D0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D0">
              <w:rPr>
                <w:rFonts w:ascii="Times New Roman" w:hAnsi="Times New Roman"/>
                <w:sz w:val="28"/>
                <w:szCs w:val="28"/>
              </w:rPr>
              <w:t>361,7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268,0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268,0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9"/>
        </w:trPr>
        <w:tc>
          <w:tcPr>
            <w:tcW w:w="6171" w:type="dxa"/>
            <w:gridSpan w:val="2"/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 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и ее содержание</w:t>
            </w:r>
          </w:p>
        </w:tc>
        <w:tc>
          <w:tcPr>
            <w:tcW w:w="8424" w:type="dxa"/>
            <w:gridSpan w:val="10"/>
          </w:tcPr>
          <w:p w:rsidR="00EF4E86" w:rsidRPr="00C06984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50AC">
              <w:rPr>
                <w:rFonts w:ascii="Times New Roman" w:hAnsi="Times New Roman"/>
                <w:b/>
                <w:sz w:val="28"/>
                <w:szCs w:val="28"/>
              </w:rPr>
              <w:t>Услуга: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Реализация дополнительных    предпрофессиональных программ в области искусств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6171" w:type="dxa"/>
            <w:gridSpan w:val="2"/>
          </w:tcPr>
          <w:p w:rsidR="00EF4E86" w:rsidRPr="0051576D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51576D">
              <w:rPr>
                <w:rFonts w:ascii="Times New Roman" w:hAnsi="Times New Roman"/>
                <w:sz w:val="28"/>
                <w:szCs w:val="28"/>
              </w:rPr>
              <w:t xml:space="preserve">Показатель объема услуги (работы): </w:t>
            </w:r>
          </w:p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чел-час.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173690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173690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173690</w:t>
            </w:r>
          </w:p>
        </w:tc>
        <w:tc>
          <w:tcPr>
            <w:tcW w:w="1032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01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20" w:type="dxa"/>
            <w:gridSpan w:val="2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5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51576D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 xml:space="preserve">Доля обучающихся, принявших участие в смотрах, конкурсах, фестивалях, выставках и других  творческих мероприятиях 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1309" w:type="dxa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51576D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>Доля обучающихся, ставших победителями и призерами  в международных, всероссийских, региональных, межрегиональных,краевых, зональных, районных мероприятиях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5%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нее 5%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5%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51576D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67" w:type="dxa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309" w:type="dxa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№ 1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муниципальных учреждений отра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ли «Культура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искусство» по предоставлению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A017D0" w:rsidRDefault="00EF4E86" w:rsidP="007E6C3A">
            <w:pPr>
              <w:ind w:right="-73"/>
              <w:rPr>
                <w:rFonts w:ascii="Times New Roman" w:hAnsi="Times New Roman"/>
                <w:sz w:val="28"/>
                <w:szCs w:val="28"/>
              </w:rPr>
            </w:pPr>
            <w:r w:rsidRPr="00A017D0">
              <w:rPr>
                <w:rFonts w:ascii="Times New Roman" w:hAnsi="Times New Roman"/>
                <w:sz w:val="28"/>
                <w:szCs w:val="28"/>
              </w:rPr>
              <w:t>15682,1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ind w:right="-61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10963,5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86" w:rsidRPr="007E6C3A" w:rsidRDefault="00EF4E86" w:rsidP="007E6C3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10961,4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1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учреждений, в том числе  на предоставление муниципальным бюджетным и автономным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субсидий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A017D0" w:rsidRDefault="00EF4E86" w:rsidP="007E6C3A">
            <w:pPr>
              <w:widowControl w:val="0"/>
              <w:autoSpaceDE w:val="0"/>
              <w:ind w:right="-73"/>
              <w:rPr>
                <w:rFonts w:ascii="Times New Roman" w:hAnsi="Times New Roman"/>
                <w:sz w:val="28"/>
                <w:szCs w:val="28"/>
              </w:rPr>
            </w:pPr>
            <w:r w:rsidRPr="00A017D0">
              <w:rPr>
                <w:rFonts w:ascii="Times New Roman" w:hAnsi="Times New Roman"/>
                <w:sz w:val="28"/>
                <w:szCs w:val="28"/>
              </w:rPr>
              <w:lastRenderedPageBreak/>
              <w:t>11230,4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ind w:right="-61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10963,5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10961,4</w:t>
            </w:r>
          </w:p>
        </w:tc>
      </w:tr>
      <w:tr w:rsidR="00EF4E86" w:rsidRPr="00F246E7" w:rsidTr="00A27484">
        <w:trPr>
          <w:trHeight w:val="439"/>
        </w:trPr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EC1AF6" w:rsidRDefault="00EF4E86" w:rsidP="00AC497D">
            <w:pPr>
              <w:rPr>
                <w:sz w:val="28"/>
                <w:szCs w:val="28"/>
              </w:rPr>
            </w:pPr>
            <w:r w:rsidRPr="00EC1AF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№ 2 Обеспечение  расходных обязательств по обеспечению услугами учре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ж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дений культуры и организации досуга в части поэтапного повышения уровня средней зар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ботной платы работников муниципальных учреждений  отрасли культуры  и искусства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A017D0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D0">
              <w:rPr>
                <w:rFonts w:ascii="Times New Roman" w:hAnsi="Times New Roman"/>
                <w:sz w:val="28"/>
                <w:szCs w:val="28"/>
              </w:rPr>
              <w:t>4451,7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D255C2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D255C2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5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и ее содержание</w:t>
            </w:r>
          </w:p>
        </w:tc>
        <w:tc>
          <w:tcPr>
            <w:tcW w:w="8424" w:type="dxa"/>
            <w:gridSpan w:val="10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50AC">
              <w:rPr>
                <w:rFonts w:ascii="Times New Roman" w:hAnsi="Times New Roman"/>
                <w:b/>
                <w:sz w:val="28"/>
                <w:szCs w:val="28"/>
              </w:rPr>
              <w:t>Услуга: Реализация</w:t>
            </w: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 xml:space="preserve"> дополнительных   общеразвивающих пр</w:t>
            </w: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>грамм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6171" w:type="dxa"/>
            <w:gridSpan w:val="2"/>
          </w:tcPr>
          <w:p w:rsidR="00EF4E86" w:rsidRPr="0051576D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51576D">
              <w:rPr>
                <w:rFonts w:ascii="Times New Roman" w:hAnsi="Times New Roman"/>
                <w:sz w:val="28"/>
                <w:szCs w:val="28"/>
              </w:rPr>
              <w:t xml:space="preserve">Показатель объема услуги (работы): </w:t>
            </w:r>
          </w:p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чел-час.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233996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233996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233996</w:t>
            </w:r>
          </w:p>
        </w:tc>
        <w:tc>
          <w:tcPr>
            <w:tcW w:w="1032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50" w:type="dxa"/>
            <w:gridSpan w:val="2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1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51576D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 xml:space="preserve">Доля обучающихся, принявших участие в смотрах, конкурсах, фестивалях, выставках и других  творческих мероприятиях 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46,8</w:t>
            </w:r>
          </w:p>
        </w:tc>
        <w:tc>
          <w:tcPr>
            <w:tcW w:w="1309" w:type="dxa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51576D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>Доля обучающихся, ставших победителями и призерами  в международных, всероссийских, региональных, межрегиональных,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>краевых, зональных, районных мероприятиях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5%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нее 5%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5%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51576D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576D">
              <w:rPr>
                <w:rFonts w:ascii="Times New Roman" w:hAnsi="Times New Roman"/>
                <w:b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67" w:type="dxa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309" w:type="dxa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№ 1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муниципальных учреждений отра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ли «Культура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искусство» по предоставлению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A017D0" w:rsidRDefault="00EF4E86" w:rsidP="007E6C3A">
            <w:pPr>
              <w:ind w:right="-73"/>
              <w:rPr>
                <w:rFonts w:ascii="Times New Roman" w:hAnsi="Times New Roman"/>
                <w:sz w:val="28"/>
                <w:szCs w:val="28"/>
              </w:rPr>
            </w:pPr>
            <w:r w:rsidRPr="00A017D0">
              <w:rPr>
                <w:rFonts w:ascii="Times New Roman" w:hAnsi="Times New Roman"/>
                <w:sz w:val="28"/>
                <w:szCs w:val="28"/>
              </w:rPr>
              <w:t>28094,6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7E6C3A" w:rsidRDefault="00EF4E86" w:rsidP="007E6C3A">
            <w:pPr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19660,8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86" w:rsidRPr="007E6C3A" w:rsidRDefault="00EF4E86" w:rsidP="007E6C3A">
            <w:pPr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19657,0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1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учреждений, в том числе  на предоставление муниципальным бюджетным и автономным учреждениям субсидий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A017D0" w:rsidRDefault="00EF4E86" w:rsidP="007E6C3A">
            <w:pPr>
              <w:widowControl w:val="0"/>
              <w:autoSpaceDE w:val="0"/>
              <w:ind w:right="-73"/>
              <w:rPr>
                <w:rFonts w:ascii="Times New Roman" w:hAnsi="Times New Roman"/>
                <w:sz w:val="28"/>
                <w:szCs w:val="28"/>
              </w:rPr>
            </w:pPr>
            <w:r w:rsidRPr="00A017D0">
              <w:rPr>
                <w:rFonts w:ascii="Times New Roman" w:hAnsi="Times New Roman"/>
                <w:sz w:val="28"/>
                <w:szCs w:val="28"/>
              </w:rPr>
              <w:t>20136,6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19660,8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19657,0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EC1AF6" w:rsidRDefault="00EF4E86" w:rsidP="00AC497D">
            <w:pPr>
              <w:rPr>
                <w:sz w:val="28"/>
                <w:szCs w:val="28"/>
              </w:rPr>
            </w:pPr>
            <w:r w:rsidRPr="00EC1AF6">
              <w:rPr>
                <w:rFonts w:ascii="Times New Roman" w:hAnsi="Times New Roman"/>
                <w:sz w:val="28"/>
                <w:szCs w:val="28"/>
              </w:rPr>
              <w:t>Мероприятие № 2 Обеспечение  расходных обязательств по обеспечению услугами учре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ж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дений культуры и организации досуга в части поэтапного повышения уровня средней зар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ботной платы работников муниципальных учреждений  отрасли культуры  и искусства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A017D0" w:rsidRDefault="00EF4E86" w:rsidP="007E6C3A">
            <w:pPr>
              <w:widowControl w:val="0"/>
              <w:autoSpaceDE w:val="0"/>
              <w:ind w:righ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7D0">
              <w:rPr>
                <w:rFonts w:ascii="Times New Roman" w:hAnsi="Times New Roman"/>
                <w:sz w:val="28"/>
                <w:szCs w:val="28"/>
              </w:rPr>
              <w:t>7958,0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6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 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и ее содержание</w:t>
            </w:r>
          </w:p>
        </w:tc>
        <w:tc>
          <w:tcPr>
            <w:tcW w:w="8424" w:type="dxa"/>
            <w:gridSpan w:val="10"/>
          </w:tcPr>
          <w:p w:rsidR="00EF4E86" w:rsidRPr="007150AC" w:rsidRDefault="00EF4E86" w:rsidP="009434DF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50AC">
              <w:rPr>
                <w:rFonts w:ascii="Times New Roman" w:hAnsi="Times New Roman"/>
                <w:b/>
                <w:sz w:val="28"/>
                <w:szCs w:val="28"/>
              </w:rPr>
              <w:t>Услуга: Библиотечное, библиографическое и информационное обслуживание пользователей  библиотеки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6171" w:type="dxa"/>
            <w:gridSpan w:val="2"/>
          </w:tcPr>
          <w:p w:rsidR="00EF4E86" w:rsidRPr="0051576D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51576D">
              <w:rPr>
                <w:rFonts w:ascii="Times New Roman" w:hAnsi="Times New Roman"/>
                <w:sz w:val="28"/>
                <w:szCs w:val="28"/>
              </w:rPr>
              <w:t xml:space="preserve">Показатель объема услуги (работы): </w:t>
            </w:r>
          </w:p>
          <w:p w:rsidR="00EF4E86" w:rsidRPr="00776FAF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20" w:type="dxa"/>
            <w:gridSpan w:val="2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68800</w:t>
            </w:r>
          </w:p>
        </w:tc>
        <w:tc>
          <w:tcPr>
            <w:tcW w:w="1067" w:type="dxa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69000</w:t>
            </w:r>
          </w:p>
        </w:tc>
        <w:tc>
          <w:tcPr>
            <w:tcW w:w="1309" w:type="dxa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69100</w:t>
            </w:r>
          </w:p>
        </w:tc>
        <w:tc>
          <w:tcPr>
            <w:tcW w:w="1032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50" w:type="dxa"/>
            <w:gridSpan w:val="2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1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776FAF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Соответствие среднего времени ожидания выполнения заявки / запроса при посещении библиотеки на получение документов, име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щихся в библиотеке, заданным параметрам / контрольным значениям / среднему расче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ному времени ожидания выполнения заявки / запроса в данной библиотеке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10/20/30</w:t>
            </w:r>
          </w:p>
        </w:tc>
        <w:tc>
          <w:tcPr>
            <w:tcW w:w="1067" w:type="dxa"/>
          </w:tcPr>
          <w:p w:rsidR="00EF4E86" w:rsidRDefault="00EF4E86" w:rsidP="00DB3D95">
            <w:pPr>
              <w:widowControl w:val="0"/>
              <w:autoSpaceDE w:val="0"/>
              <w:ind w:left="-108" w:right="-17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10/20/30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10/20/30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качества услуги (работы):</w:t>
            </w:r>
          </w:p>
          <w:p w:rsidR="00EF4E86" w:rsidRPr="00776FAF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Доля пользователей, удовлетворенных кач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ством услуг библиотеки, от общего числа з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регистрированных пользователей / от общего числа опрошенных пользователей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gridSpan w:val="2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7" w:type="dxa"/>
          </w:tcPr>
          <w:p w:rsidR="00EF4E86" w:rsidRDefault="00EF4E86" w:rsidP="007D7543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Соответствие среднего времени ожидания выполнения заявки / запроса на получение документов или их копий по межбиблиоте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ному обмену из других библиотек среднему расчетному времени ожидания выполнения заявок / запросов на получение документов или их копий по МБА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A34B6D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4B6D">
              <w:rPr>
                <w:rFonts w:ascii="Times New Roman" w:hAnsi="Times New Roman"/>
                <w:b/>
                <w:sz w:val="28"/>
                <w:szCs w:val="28"/>
              </w:rPr>
              <w:t>Динамика количества посещений по сравн</w:t>
            </w:r>
            <w:r w:rsidRPr="00A34B6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34B6D">
              <w:rPr>
                <w:rFonts w:ascii="Times New Roman" w:hAnsi="Times New Roman"/>
                <w:b/>
                <w:sz w:val="28"/>
                <w:szCs w:val="28"/>
              </w:rPr>
              <w:t>нию с предыдущим годом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776FAF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34B6D">
              <w:rPr>
                <w:rFonts w:ascii="Times New Roman" w:hAnsi="Times New Roman"/>
                <w:b/>
                <w:sz w:val="28"/>
                <w:szCs w:val="28"/>
              </w:rPr>
              <w:t>Динамика количества обращений в библиот</w:t>
            </w:r>
            <w:r w:rsidRPr="00A34B6D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A34B6D">
              <w:rPr>
                <w:rFonts w:ascii="Times New Roman" w:hAnsi="Times New Roman"/>
                <w:b/>
                <w:sz w:val="28"/>
                <w:szCs w:val="28"/>
              </w:rPr>
              <w:t>ку удаленных пользователей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№ 1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муниципальных учреждений отра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ли «Культура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искусство» по предоставлению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827D33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4080,4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4149,9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86" w:rsidRPr="007E6C3A" w:rsidRDefault="00EF4E86" w:rsidP="007E6C3A">
            <w:pPr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 xml:space="preserve"> 4149,6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1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в том числе  на предоставление муниципальным бюджетным и автономным учреждениям субсидий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827D33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lastRenderedPageBreak/>
              <w:t>2857,4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3164,7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3164,4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EC1AF6" w:rsidRDefault="00EF4E86" w:rsidP="00AC497D">
            <w:pPr>
              <w:rPr>
                <w:sz w:val="28"/>
                <w:szCs w:val="28"/>
              </w:rPr>
            </w:pPr>
            <w:r w:rsidRPr="00EC1AF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№ 2 Обеспечение  расходных обязательств по обеспечению услугами учре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ж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дений культуры и организации досуга в части поэтапного повышения уровня средней зар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ботной платы работников муниципальных учреждений  отрасли культуры  и искусства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827D33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1223,0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985,2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5852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 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и ее содерж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8743" w:type="dxa"/>
            <w:gridSpan w:val="11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50AC">
              <w:rPr>
                <w:rFonts w:ascii="Times New Roman" w:hAnsi="Times New Roman"/>
                <w:b/>
                <w:sz w:val="28"/>
                <w:szCs w:val="28"/>
              </w:rPr>
              <w:t>Работа: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Формирование, учет, изучение, обеспечение  физического сохранения и безопасности фондов библиотеки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5852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51576D">
              <w:rPr>
                <w:rFonts w:ascii="Times New Roman" w:hAnsi="Times New Roman"/>
                <w:sz w:val="28"/>
                <w:szCs w:val="28"/>
              </w:rPr>
              <w:t>Показатель объема услуги (работы):</w:t>
            </w:r>
          </w:p>
          <w:p w:rsidR="00EF4E86" w:rsidRPr="00776FAF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76FAF">
              <w:rPr>
                <w:rFonts w:ascii="Times New Roman" w:hAnsi="Times New Roman"/>
                <w:b/>
                <w:sz w:val="28"/>
                <w:szCs w:val="28"/>
              </w:rPr>
              <w:t>Количество документов</w:t>
            </w:r>
          </w:p>
        </w:tc>
        <w:tc>
          <w:tcPr>
            <w:tcW w:w="145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11" w:type="dxa"/>
            <w:gridSpan w:val="2"/>
          </w:tcPr>
          <w:p w:rsidR="00EF4E86" w:rsidRDefault="00EF4E86" w:rsidP="00F20552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77110</w:t>
            </w:r>
          </w:p>
        </w:tc>
        <w:tc>
          <w:tcPr>
            <w:tcW w:w="1315" w:type="dxa"/>
            <w:gridSpan w:val="2"/>
          </w:tcPr>
          <w:p w:rsidR="00EF4E86" w:rsidRDefault="00EF4E86" w:rsidP="00F20552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77110</w:t>
            </w:r>
          </w:p>
        </w:tc>
        <w:tc>
          <w:tcPr>
            <w:tcW w:w="1309" w:type="dxa"/>
          </w:tcPr>
          <w:p w:rsidR="00EF4E86" w:rsidRDefault="00EF4E86" w:rsidP="00F20552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77110</w:t>
            </w:r>
          </w:p>
        </w:tc>
        <w:tc>
          <w:tcPr>
            <w:tcW w:w="1032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50" w:type="dxa"/>
            <w:gridSpan w:val="2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1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5852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AD035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Динамика объема фонда библиотеки (всего) по сравнению с предыдущим годом</w:t>
            </w:r>
          </w:p>
        </w:tc>
        <w:tc>
          <w:tcPr>
            <w:tcW w:w="145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1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5852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AD035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Динамика общего количества документов, прошедших реставрацию, по сравнению с предыдущим годом</w:t>
            </w:r>
          </w:p>
        </w:tc>
        <w:tc>
          <w:tcPr>
            <w:tcW w:w="145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11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1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№ 1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муниципальных учреждений отра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ли «Культура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искусство» по предоставлению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827D33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1508,8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1535,4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1534,7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C0112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1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учреждений, в том числе  на предоставление муниципальным бюджетным и автономным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субсидий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827D33" w:rsidRDefault="00EF4E86" w:rsidP="007E6C3A">
            <w:pPr>
              <w:widowControl w:val="0"/>
              <w:autoSpaceDE w:val="0"/>
              <w:ind w:right="-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lastRenderedPageBreak/>
              <w:t>1056,3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1170,9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1170,8</w:t>
            </w:r>
          </w:p>
        </w:tc>
      </w:tr>
      <w:tr w:rsidR="00EF4E86" w:rsidRPr="00F246E7" w:rsidTr="00A27484">
        <w:trPr>
          <w:trHeight w:val="1458"/>
        </w:trPr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EC1AF6" w:rsidRDefault="00EF4E86" w:rsidP="00AC497D">
            <w:pPr>
              <w:rPr>
                <w:sz w:val="28"/>
                <w:szCs w:val="28"/>
              </w:rPr>
            </w:pPr>
            <w:r w:rsidRPr="00EC1AF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№ 2 Обеспечение  расходных обязательств по обеспечению услугами учре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ж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дений культуры и организации досуга в части поэтапного повышения уровня средней зар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ботной платы работников муниципальных учреждений  отрасли культуры  и искусства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827D33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452,5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364,5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364,5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 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и ее содержание</w:t>
            </w:r>
          </w:p>
        </w:tc>
        <w:tc>
          <w:tcPr>
            <w:tcW w:w="8424" w:type="dxa"/>
            <w:gridSpan w:val="10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50AC">
              <w:rPr>
                <w:rFonts w:ascii="Times New Roman" w:hAnsi="Times New Roman"/>
                <w:b/>
                <w:sz w:val="28"/>
                <w:szCs w:val="28"/>
              </w:rPr>
              <w:t>Работа: Библиографическая</w:t>
            </w: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 xml:space="preserve"> обработка документов и создание каталогов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51576D">
              <w:rPr>
                <w:rFonts w:ascii="Times New Roman" w:hAnsi="Times New Roman"/>
                <w:sz w:val="28"/>
                <w:szCs w:val="28"/>
              </w:rPr>
              <w:t>Показатель объема услуги (работы):</w:t>
            </w:r>
          </w:p>
          <w:p w:rsidR="00EF4E86" w:rsidRPr="00AD035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Количество документов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032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50" w:type="dxa"/>
            <w:gridSpan w:val="2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1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AD035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Динамика объема электронного каталога по сравнению с предыдущим годом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AD035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Динамика количества отредактированных библиографических  записей в карточных к</w:t>
            </w: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талогах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100,4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AD0356" w:rsidRDefault="00EF4E86" w:rsidP="00C01120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Доля документов из фондов библиотеки, би</w:t>
            </w: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лиографические описания которых отражены в электронном каталоге, в общем объеме фо</w:t>
            </w: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AD0356">
              <w:rPr>
                <w:rFonts w:ascii="Times New Roman" w:hAnsi="Times New Roman"/>
                <w:b/>
                <w:sz w:val="28"/>
                <w:szCs w:val="28"/>
              </w:rPr>
              <w:t>дов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№ 1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муниципальных учреждений отра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ли «Культура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искусство» по предоставлению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827D33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1125,5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1145,3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1145,3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1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учреждений, в том числе  на предоставление муниципальным бюджетным и автономным учреждениям субсидий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827D33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788,0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873,4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873,4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EC1AF6" w:rsidRDefault="00EF4E86" w:rsidP="00AC497D">
            <w:pPr>
              <w:rPr>
                <w:sz w:val="28"/>
                <w:szCs w:val="28"/>
              </w:rPr>
            </w:pPr>
            <w:r w:rsidRPr="00EC1AF6">
              <w:rPr>
                <w:rFonts w:ascii="Times New Roman" w:hAnsi="Times New Roman"/>
                <w:sz w:val="28"/>
                <w:szCs w:val="28"/>
              </w:rPr>
              <w:t>Мероприятие № 2 Обеспечение  расходных обязательств по обеспечению услугами учре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ж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дений культуры и организации досуга в части поэтапного повышения уровня средней зар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ботной платы работников муниципальных учреждений  отрасли культуры  и искусства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827D33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337,5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271,9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271,9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0"/>
        </w:trPr>
        <w:tc>
          <w:tcPr>
            <w:tcW w:w="6171" w:type="dxa"/>
            <w:gridSpan w:val="2"/>
          </w:tcPr>
          <w:p w:rsidR="00EF4E86" w:rsidRPr="00F246E7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 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и ее содержание</w:t>
            </w:r>
          </w:p>
        </w:tc>
        <w:tc>
          <w:tcPr>
            <w:tcW w:w="8424" w:type="dxa"/>
            <w:gridSpan w:val="10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Работа: </w:t>
            </w:r>
            <w:r w:rsidRPr="0079564D">
              <w:rPr>
                <w:rFonts w:ascii="Times New Roman" w:hAnsi="Times New Roman"/>
                <w:b/>
                <w:sz w:val="28"/>
                <w:szCs w:val="28"/>
              </w:rPr>
              <w:t>Предоставление консультационных и методических у</w:t>
            </w:r>
            <w:r w:rsidRPr="0079564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79564D">
              <w:rPr>
                <w:rFonts w:ascii="Times New Roman" w:hAnsi="Times New Roman"/>
                <w:b/>
                <w:sz w:val="28"/>
                <w:szCs w:val="28"/>
              </w:rPr>
              <w:t>луг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(МБУК «Межпоселенческая библиотека Апшеронского района»)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3"/>
        </w:trPr>
        <w:tc>
          <w:tcPr>
            <w:tcW w:w="6171" w:type="dxa"/>
            <w:gridSpan w:val="2"/>
          </w:tcPr>
          <w:p w:rsidR="00EF4E86" w:rsidRPr="00F246E7" w:rsidRDefault="00EF4E86" w:rsidP="00AC497D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Показатель объема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услуги (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Предоста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ление консультационных и методических у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06984">
              <w:rPr>
                <w:rFonts w:ascii="Times New Roman" w:hAnsi="Times New Roman"/>
                <w:b/>
                <w:sz w:val="28"/>
                <w:szCs w:val="28"/>
              </w:rPr>
              <w:t>луг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032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50" w:type="dxa"/>
            <w:gridSpan w:val="2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1" w:type="dxa"/>
            <w:vMerge w:val="restart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качества услуги (работы): </w:t>
            </w:r>
          </w:p>
          <w:p w:rsidR="00EF4E86" w:rsidRPr="0032751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Количество проведенных семинаров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6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качества услуги (работы):</w:t>
            </w:r>
          </w:p>
          <w:p w:rsidR="00EF4E86" w:rsidRPr="0032751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 количес</w:t>
            </w: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участников методического мероприятия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32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Tr="00A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6171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качества услуги (работы):</w:t>
            </w:r>
          </w:p>
          <w:p w:rsidR="00EF4E86" w:rsidRPr="00327516" w:rsidRDefault="00EF4E86" w:rsidP="00AC497D">
            <w:pPr>
              <w:widowControl w:val="0"/>
              <w:autoSpaceDE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Количество методических вызовов на 1 мет</w:t>
            </w: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327516">
              <w:rPr>
                <w:rFonts w:ascii="Times New Roman" w:hAnsi="Times New Roman"/>
                <w:b/>
                <w:sz w:val="28"/>
                <w:szCs w:val="28"/>
              </w:rPr>
              <w:t>диста</w:t>
            </w:r>
          </w:p>
        </w:tc>
        <w:tc>
          <w:tcPr>
            <w:tcW w:w="1275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20" w:type="dxa"/>
            <w:gridSpan w:val="2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7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09" w:type="dxa"/>
          </w:tcPr>
          <w:p w:rsidR="00EF4E86" w:rsidRDefault="00EF4E86" w:rsidP="00AC497D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32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gridSpan w:val="2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EF4E86" w:rsidRDefault="00EF4E86" w:rsidP="00AC497D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E86" w:rsidRPr="00D255C2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C01120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№ 1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муниципальных учреждений отра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ли «Культура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искусство» по предоставлению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827D33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1443,0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ind w:right="-197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1469,0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1469,9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F246E7" w:rsidRDefault="00EF4E86" w:rsidP="000101D6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№ 1 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учреждений, в том числе  на предоставление муниципальным бюджетным и автономным учреждениям субсидий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827D33" w:rsidRDefault="00EF4E86" w:rsidP="00296F1F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1010,1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1120,2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1120,1</w:t>
            </w:r>
          </w:p>
        </w:tc>
      </w:tr>
      <w:tr w:rsidR="00EF4E86" w:rsidRPr="00F246E7" w:rsidTr="00A27484">
        <w:tc>
          <w:tcPr>
            <w:tcW w:w="11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E86" w:rsidRPr="00EC1AF6" w:rsidRDefault="00EF4E86" w:rsidP="00C01120">
            <w:pPr>
              <w:rPr>
                <w:sz w:val="28"/>
                <w:szCs w:val="28"/>
              </w:rPr>
            </w:pPr>
            <w:r w:rsidRPr="00EC1AF6">
              <w:rPr>
                <w:rFonts w:ascii="Times New Roman" w:hAnsi="Times New Roman"/>
                <w:sz w:val="28"/>
                <w:szCs w:val="28"/>
              </w:rPr>
              <w:t>Мероприятие № 2 Обеспечение  расходных обязательств по обеспечению услугами учре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ж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дений культуры и организации досуга в части поэтапного повышения уровня средней зар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AF6">
              <w:rPr>
                <w:rFonts w:ascii="Times New Roman" w:hAnsi="Times New Roman"/>
                <w:sz w:val="28"/>
                <w:szCs w:val="28"/>
              </w:rPr>
              <w:t>ботной платы работников муниципальных учреждений  отрасли культуры  и искусства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827D33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7D33">
              <w:rPr>
                <w:rFonts w:ascii="Times New Roman" w:hAnsi="Times New Roman"/>
                <w:sz w:val="28"/>
                <w:szCs w:val="28"/>
              </w:rPr>
              <w:t>432,9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348,8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86" w:rsidRPr="007E6C3A" w:rsidRDefault="00EF4E86" w:rsidP="007E6C3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C3A">
              <w:rPr>
                <w:rFonts w:ascii="Times New Roman" w:hAnsi="Times New Roman"/>
                <w:sz w:val="28"/>
                <w:szCs w:val="28"/>
              </w:rPr>
              <w:t>348,8</w:t>
            </w:r>
          </w:p>
        </w:tc>
      </w:tr>
    </w:tbl>
    <w:p w:rsidR="00EF4E86" w:rsidRDefault="00EF4E86" w:rsidP="00177606">
      <w:pPr>
        <w:spacing w:before="28" w:after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Меры правового регулирования в сфере реализации муниципальной программы</w:t>
      </w:r>
    </w:p>
    <w:p w:rsidR="00EF4E86" w:rsidRDefault="00EF4E86" w:rsidP="00177606">
      <w:pPr>
        <w:spacing w:before="28" w:after="28"/>
        <w:jc w:val="center"/>
        <w:rPr>
          <w:rFonts w:ascii="Times New Roman" w:hAnsi="Times New Roman"/>
          <w:b/>
          <w:sz w:val="28"/>
          <w:szCs w:val="28"/>
        </w:rPr>
      </w:pPr>
    </w:p>
    <w:p w:rsidR="00EF4E86" w:rsidRDefault="00EF4E86" w:rsidP="00567D52">
      <w:pPr>
        <w:spacing w:before="28" w:after="2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Таблица № 4</w:t>
      </w:r>
    </w:p>
    <w:p w:rsidR="00EF4E86" w:rsidRDefault="00EF4E86" w:rsidP="001776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F4E86" w:rsidRDefault="00EF4E86" w:rsidP="00951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основных мерах правового регулирования в сфере реализации муниципальной </w:t>
      </w:r>
    </w:p>
    <w:p w:rsidR="00EF4E86" w:rsidRDefault="00EF4E86" w:rsidP="00951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муниципального образования Апшеронский район «Развитие культуры» </w:t>
      </w:r>
    </w:p>
    <w:tbl>
      <w:tblPr>
        <w:tblW w:w="14317" w:type="dxa"/>
        <w:tblInd w:w="108" w:type="dxa"/>
        <w:tblLayout w:type="fixed"/>
        <w:tblLook w:val="0000"/>
      </w:tblPr>
      <w:tblGrid>
        <w:gridCol w:w="567"/>
        <w:gridCol w:w="3119"/>
        <w:gridCol w:w="4394"/>
        <w:gridCol w:w="3686"/>
        <w:gridCol w:w="2551"/>
      </w:tblGrid>
      <w:tr w:rsidR="00EF4E86" w:rsidRPr="00F246E7" w:rsidTr="004C22D3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F4E86" w:rsidRPr="00F246E7" w:rsidRDefault="00EF4E86" w:rsidP="00B84EA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  <w:p w:rsidR="00EF4E86" w:rsidRPr="00F246E7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86" w:rsidRPr="00F246E7" w:rsidRDefault="00EF4E86" w:rsidP="001776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Ожидаемые сроки </w:t>
            </w:r>
          </w:p>
          <w:p w:rsidR="00EF4E86" w:rsidRPr="00F246E7" w:rsidRDefault="00EF4E86" w:rsidP="00177606">
            <w:pPr>
              <w:jc w:val="center"/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принятия</w:t>
            </w:r>
          </w:p>
        </w:tc>
      </w:tr>
      <w:tr w:rsidR="00EF4E86" w:rsidRPr="00F246E7" w:rsidTr="00B84EA0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Default="00EF4E86" w:rsidP="006A45EC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1  «Совершенствование деятельности муниципальных учреждений отрасли «Культура и искусство» по предоставлению муниципальных услуг»</w:t>
            </w:r>
          </w:p>
        </w:tc>
      </w:tr>
      <w:tr w:rsidR="00EF4E86" w:rsidRPr="00F246E7" w:rsidTr="004C22D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313BE9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Постановление адм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нистрации муниц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</w:p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Апшеронский район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утверждение списка одаренных детей, получателей  стипендии главы муниципального образов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ния Апшеронский район в области культуры и искусства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951351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отдел культуры админис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рации муниципального 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б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разования Апшеронский район, муниципальные бюджетные учреждения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r w:rsidRPr="00F246E7">
              <w:rPr>
                <w:rFonts w:ascii="Times New Roman" w:hAnsi="Times New Roman"/>
                <w:sz w:val="28"/>
                <w:szCs w:val="28"/>
              </w:rPr>
              <w:t>ежегодно 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EF4E86" w:rsidRPr="00F246E7" w:rsidTr="004C22D3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Постановление адм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нистрации муниц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пального образования </w:t>
            </w:r>
          </w:p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ринятие полномочий, перед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ваемых городскими и сельскими поселениями района, администр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ции муниципального образования Апшеронский район по компле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к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тованию библиотечных фондов библиотек поселений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951351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отдел культуры админис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рации муниципального 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б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разования Апшеронский район, муниципальное бюджетное учреждение культуры «Межпоселенч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ская библиотека Апшеро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ского района»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177606">
            <w:r w:rsidRPr="00F246E7">
              <w:rPr>
                <w:rFonts w:ascii="Times New Roman" w:hAnsi="Times New Roman"/>
                <w:sz w:val="28"/>
                <w:szCs w:val="28"/>
              </w:rPr>
              <w:t>ежегодно, в теч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ние всего срока реализации мун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</w:tr>
      <w:tr w:rsidR="00EF4E86" w:rsidRPr="00F246E7" w:rsidTr="00B84EA0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Default="00EF4E86" w:rsidP="001776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Подпрограмма № 2</w:t>
            </w:r>
          </w:p>
          <w:p w:rsidR="00EF4E86" w:rsidRPr="00F246E7" w:rsidRDefault="00EF4E86" w:rsidP="00177606">
            <w:pPr>
              <w:jc w:val="both"/>
            </w:pPr>
            <w:r w:rsidRPr="00F246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«Сохранение и развитие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традиционной народной культуры </w:t>
            </w:r>
            <w:r w:rsidRPr="00F246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Апшеронский район</w:t>
            </w:r>
            <w:r w:rsidRPr="00F246E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EF4E86" w:rsidRPr="00F246E7" w:rsidTr="004C22D3">
        <w:trPr>
          <w:trHeight w:val="1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313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2E7E78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Распоряжение админ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страции муниципальн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  <w:p w:rsidR="00EF4E86" w:rsidRPr="00F246E7" w:rsidRDefault="00EF4E86" w:rsidP="002E7E78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Апшеронский район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313BE9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утверждение плана мероприятий,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празднованию 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вого года и Рождества, в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пальном образовании Апшеро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ский район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2E7E78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отдел культуры админис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рации муниципального 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б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разования Апшеронский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6A45EC">
            <w:r w:rsidRPr="00F246E7">
              <w:rPr>
                <w:rFonts w:ascii="Times New Roman" w:hAnsi="Times New Roman"/>
                <w:sz w:val="28"/>
                <w:szCs w:val="28"/>
              </w:rPr>
              <w:t>ежегодно, в теч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ние всего срока реализации мун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</w:tr>
      <w:tr w:rsidR="00EF4E86" w:rsidRPr="00F246E7" w:rsidTr="004C22D3">
        <w:trPr>
          <w:trHeight w:val="1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313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B45692">
            <w:pPr>
              <w:tabs>
                <w:tab w:val="left" w:pos="3165"/>
              </w:tabs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Распоряжение админ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страции муниципальн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го образования Апш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ронский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4C22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районного </w:t>
            </w:r>
            <w:r w:rsidRPr="00DC5268">
              <w:rPr>
                <w:rFonts w:ascii="Times New Roman" w:hAnsi="Times New Roman"/>
                <w:bCs/>
                <w:sz w:val="28"/>
                <w:szCs w:val="28"/>
              </w:rPr>
              <w:t>фестиваля-конкурса народного художестве</w:t>
            </w:r>
            <w:r w:rsidRPr="00DC5268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C5268">
              <w:rPr>
                <w:rFonts w:ascii="Times New Roman" w:hAnsi="Times New Roman"/>
                <w:bCs/>
                <w:sz w:val="28"/>
                <w:szCs w:val="28"/>
              </w:rPr>
              <w:t>ного творчества «Во славу Куб</w:t>
            </w:r>
            <w:r w:rsidRPr="00DC526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C5268">
              <w:rPr>
                <w:rFonts w:ascii="Times New Roman" w:hAnsi="Times New Roman"/>
                <w:bCs/>
                <w:sz w:val="28"/>
                <w:szCs w:val="28"/>
              </w:rPr>
              <w:t>ни, на благо России»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отдел культуры админис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рации муниципального 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б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разования Апшеронский район</w:t>
            </w:r>
          </w:p>
          <w:p w:rsidR="00EF4E86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E86" w:rsidRPr="00F246E7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6A45EC"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F4E86" w:rsidRPr="00F246E7" w:rsidTr="004C22D3">
        <w:trPr>
          <w:trHeight w:val="1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tabs>
                <w:tab w:val="left" w:pos="3165"/>
              </w:tabs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Распоряжение админ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страции муниципальн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го образования Апш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ронский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районного фестиваля-конкурса детского художестве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творчества «Адрес детства – Кубань»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6B1D59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отдел культуры админис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рации муниципального 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б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разования Апшеронский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6B1D59"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F4E86" w:rsidRPr="00F246E7" w:rsidTr="004C22D3">
        <w:trPr>
          <w:trHeight w:val="1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Default="00EF4E86" w:rsidP="00313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177606">
            <w:pPr>
              <w:tabs>
                <w:tab w:val="left" w:pos="3165"/>
              </w:tabs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Распоряжение админ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страции муниципальн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го образования Апш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ронский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8367BC" w:rsidRDefault="00EF4E86" w:rsidP="008367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67BC">
              <w:rPr>
                <w:rFonts w:ascii="Times New Roman" w:hAnsi="Times New Roman"/>
                <w:bCs/>
                <w:sz w:val="28"/>
                <w:szCs w:val="28"/>
              </w:rPr>
              <w:t>О проведении  краевого фестиваля «Кузнечное дело Кубани»</w:t>
            </w:r>
          </w:p>
          <w:p w:rsidR="00EF4E86" w:rsidRDefault="00EF4E86" w:rsidP="001776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E86" w:rsidRPr="00F246E7" w:rsidRDefault="00EF4E86" w:rsidP="00B45692">
            <w:pPr>
              <w:rPr>
                <w:rFonts w:ascii="Times New Roman" w:hAnsi="Times New Roman"/>
                <w:sz w:val="28"/>
                <w:szCs w:val="28"/>
              </w:rPr>
            </w:pPr>
            <w:r w:rsidRPr="00F246E7">
              <w:rPr>
                <w:rFonts w:ascii="Times New Roman" w:hAnsi="Times New Roman"/>
                <w:sz w:val="28"/>
                <w:szCs w:val="28"/>
              </w:rPr>
              <w:t>отдел культуры админис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т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рации муниципального 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б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разования Апшеронский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6" w:rsidRPr="00F246E7" w:rsidRDefault="00EF4E86" w:rsidP="00B45692">
            <w:r w:rsidRPr="00F246E7">
              <w:rPr>
                <w:rFonts w:ascii="Times New Roman" w:hAnsi="Times New Roman"/>
                <w:sz w:val="28"/>
                <w:szCs w:val="28"/>
              </w:rPr>
              <w:t>ежегодно, в теч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е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ние всего срока реализации мун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ципальной пр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о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</w:tr>
    </w:tbl>
    <w:p w:rsidR="00EF4E86" w:rsidRDefault="00EF4E86" w:rsidP="00906076">
      <w:pPr>
        <w:sectPr w:rsidR="00EF4E86" w:rsidSect="000101D6">
          <w:headerReference w:type="default" r:id="rId10"/>
          <w:pgSz w:w="16838" w:h="11906" w:orient="landscape"/>
          <w:pgMar w:top="1701" w:right="1529" w:bottom="567" w:left="1134" w:header="709" w:footer="0" w:gutter="0"/>
          <w:pgNumType w:start="12"/>
          <w:cols w:space="708"/>
          <w:docGrid w:linePitch="360"/>
        </w:sectPr>
      </w:pPr>
    </w:p>
    <w:p w:rsidR="00EF4E86" w:rsidRDefault="00EF4E86" w:rsidP="00602014">
      <w:pPr>
        <w:jc w:val="center"/>
        <w:rPr>
          <w:rFonts w:ascii="Times New Roman" w:hAnsi="Times New Roman"/>
          <w:b/>
          <w:sz w:val="28"/>
          <w:szCs w:val="28"/>
        </w:rPr>
      </w:pPr>
      <w:bookmarkStart w:id="3" w:name="OLE_LINK2"/>
      <w:r>
        <w:rPr>
          <w:rFonts w:ascii="Times New Roman" w:hAnsi="Times New Roman"/>
          <w:b/>
          <w:sz w:val="28"/>
          <w:szCs w:val="28"/>
        </w:rPr>
        <w:lastRenderedPageBreak/>
        <w:t>Раздел 7. Методика оценки эффективности реализации муниципальной</w:t>
      </w:r>
    </w:p>
    <w:p w:rsidR="00EF4E86" w:rsidRDefault="00EF4E86" w:rsidP="00602014">
      <w:pPr>
        <w:jc w:val="center"/>
        <w:rPr>
          <w:rFonts w:ascii="Times New Roman" w:hAnsi="Times New Roman"/>
          <w:b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EF4E86" w:rsidRDefault="00EF4E86" w:rsidP="00602014">
      <w:pPr>
        <w:jc w:val="center"/>
        <w:rPr>
          <w:rFonts w:ascii="Times New Roman" w:hAnsi="Times New Roman"/>
          <w:b/>
          <w:sz w:val="28"/>
          <w:szCs w:val="28"/>
          <w:shd w:val="clear" w:color="auto" w:fill="FFFF00"/>
        </w:rPr>
      </w:pPr>
    </w:p>
    <w:p w:rsidR="00EF4E86" w:rsidRDefault="00EF4E86" w:rsidP="00602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Оценка эффективности реализации муниципальной программы 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в соответствии с Типовой методикой оценки  эффективности реализации муниципальной программы, Приложением № 7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 26 июля 2016 года  № 330 «О внесении изменений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  администрации  муниципального образования  Апшеронский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 от 05 июня 2014 года № 728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Апшеронский район»</w:t>
      </w:r>
    </w:p>
    <w:p w:rsidR="00EF4E86" w:rsidRDefault="00EF4E86" w:rsidP="00602014">
      <w:pPr>
        <w:jc w:val="both"/>
        <w:rPr>
          <w:rFonts w:ascii="Times New Roman" w:hAnsi="Times New Roman"/>
          <w:b/>
          <w:sz w:val="28"/>
          <w:szCs w:val="28"/>
        </w:rPr>
      </w:pPr>
    </w:p>
    <w:p w:rsidR="00EF4E86" w:rsidRDefault="00EF4E86" w:rsidP="006020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8. Механизм  реализации муниципальной программы </w:t>
      </w:r>
    </w:p>
    <w:p w:rsidR="00EF4E86" w:rsidRDefault="00EF4E86" w:rsidP="006020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контроль за ее выполнением</w:t>
      </w:r>
    </w:p>
    <w:p w:rsidR="00EF4E86" w:rsidRDefault="00EF4E86" w:rsidP="00602014">
      <w:pPr>
        <w:jc w:val="both"/>
        <w:rPr>
          <w:rFonts w:ascii="Times New Roman" w:hAnsi="Times New Roman"/>
          <w:sz w:val="28"/>
          <w:szCs w:val="28"/>
        </w:rPr>
      </w:pP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динатор – отдел культуры администрации муниципального образования Апш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ронский район, который в соответствии с Порядком принятия решения о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ботке, формирования, реализации и оценки эффективности реализации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программ муниципального образования Апшеронский район,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вержденным постановлением администрации муниципального образования Апшеронский район от 5 июня 2014 года № 728 (в редакции постановления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образования Апшеронский район от 26 июля 2016 года № 330):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разработку, реализацию муниципальной программы;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 муниципальной программы;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координацию деятельности участников подпрограмм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программы;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сирования реализации муниципальной программы;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 формы отчетности для участников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граммы, необходимые для осуществления контроля за выполнением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программы, устанавливает сроки их предоставления;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отчетности, предоставляемой участниками муниципальной программы;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готовит ежегодный доклад о ходе реализации муниципальной программы</w:t>
      </w:r>
    </w:p>
    <w:p w:rsidR="00EF4E86" w:rsidRDefault="00EF4E86" w:rsidP="00C34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оценке эффективности ее реализации (далее – доклад о ходе реализации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программы);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граммой.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администрации муниципального образования Апшеро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район (координатор муниципальной программы) ежегодно, не позднее 31 декабря текущего финансового года, утверждает с участниками подпрограмм муниципальной программы план реализации муниципальной программы на очередной  год и плановый период (далее – план реализации муниципальной программы).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за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полнением плана реализации муниципальной программы.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контроля за выполнением муниципальной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 ее координатор представляет в управление экономического развития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муниципального образования Апшеронский район план реализации муниципальной программы и детальный план-график в течение 3-х рабочих дней после их утверждения.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план-график он уведомляет об этом управление экономического развития администрации муниципального образования Апшеронский район в течение 3-х рабочих дней после их корректировки.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управление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мического развития администрации муниципального образования Апшеро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район заполненные отчетные формы мониторинга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программы.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программы ежегодно, до 1 марта   года, следующего за отчетным годом, направляет в управление экономического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администрации муниципального образования Апшеронский район 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лад о ходе реализации муниципальной программы на бумажных и электронных носителях.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до 15 января года, следующего за отчетным годом, представляют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ординатору муниципальной программы информацию, необходимую для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мирования доклада о ходе реализации муниципальной программы.</w:t>
      </w:r>
    </w:p>
    <w:p w:rsidR="00EF4E86" w:rsidRDefault="00EF4E86" w:rsidP="00C3497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Доклад о ходе реализации муниципальной программы должен содержать: сведения о фактических объемах финансирования муниципальной программы в целом и по каждому мероприятию подпрограмм, включенных 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программу;</w:t>
      </w:r>
    </w:p>
    <w:p w:rsidR="00EF4E86" w:rsidRDefault="00EF4E86" w:rsidP="00602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фактическом выполнении мероприятий подпрограмм,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ченных в муниципальную программу с указанием причин их невыполнения или неполного выполнения;</w:t>
      </w:r>
    </w:p>
    <w:p w:rsidR="00EF4E86" w:rsidRDefault="00EF4E86" w:rsidP="006020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показателям, установленным муниципальной программой;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муниципальной программы.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дящих в ее состав подпрограмм, сводных показателей муниципальных заданий на оказание муниципальных услуг муниципальными учреждениями культуры муниципального образования Апшеронский район в сфере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программы.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 проводится анализ факторов и указываются в докладе о ходе реализации муниципальной программы причины, повлиявшие на такие расхо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завершается в отчетном году, координатор муниципальной программы представляет в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экономического развития администрации муниципального образования Апшеронский район доклад о результатах ее выполнения, включая оценку э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фективности реализации муниципальной программы за истекший год и весь период реализации муниципальной программы.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мероприятия муниципальной программы (подпрогра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мы) координатор муниципальной программы (подпрограммы), участник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программы, может выступать муниципальным заказчиком и (или) главным распорядителем бюджетных средств.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заказчик: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порядке согласно Федеральному закону от 5 апреля 2013 года № 44-ФЗ «О контрактной системе в сфере закупок товаров, работ, услуг для обеспечения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сударственных и муниципальных нужд»;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деленных в его использование бюджетных средств;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(подпрограммы), возможных сроков проведения мероприятия, предложений по объемам и источникам финансирования;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формирует бюджетные заявки на финансовое обеспечение мероприятия подпрограммы, а также осуществляет иные полномочия, установленные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программой (подпрограммой).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распорядитель бюджетных средств – отдел культуры </w:t>
      </w:r>
    </w:p>
    <w:p w:rsidR="00EF4E86" w:rsidRDefault="00EF4E86" w:rsidP="00C34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Апшеронский район, в пределах полномочий, установленных бюджетным законодательством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рации: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предоставление иных субсидий и бюджетных инвестиций в установленном порядке;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получателями субсидий и бюджетных инвестиций условий, целей и порядка, установленных при их предоставлении;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реализацию мероприятий муниципальной программы и анализ их выполнения;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</w:t>
      </w:r>
      <w:bookmarkStart w:id="4" w:name="sub_1005"/>
      <w:r>
        <w:rPr>
          <w:rFonts w:ascii="Times New Roman" w:hAnsi="Times New Roman"/>
          <w:sz w:val="28"/>
          <w:szCs w:val="28"/>
        </w:rPr>
        <w:t>ой (подпрограммой).</w:t>
      </w:r>
    </w:p>
    <w:p w:rsidR="00EF4E86" w:rsidRDefault="00EF4E86" w:rsidP="006020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EF4E86" w:rsidRDefault="00EF4E86" w:rsidP="00602014">
      <w:pPr>
        <w:rPr>
          <w:rFonts w:ascii="Times New Roman" w:hAnsi="Times New Roman"/>
          <w:sz w:val="28"/>
          <w:szCs w:val="28"/>
        </w:rPr>
      </w:pPr>
    </w:p>
    <w:p w:rsidR="00EF4E86" w:rsidRDefault="00EF4E86" w:rsidP="00602014">
      <w:pPr>
        <w:rPr>
          <w:rFonts w:ascii="Times New Roman" w:hAnsi="Times New Roman"/>
          <w:sz w:val="28"/>
          <w:szCs w:val="28"/>
        </w:rPr>
      </w:pPr>
    </w:p>
    <w:p w:rsidR="00EF4E86" w:rsidRDefault="00EF4E86" w:rsidP="006020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</w:t>
      </w:r>
    </w:p>
    <w:p w:rsidR="00EF4E86" w:rsidRDefault="00EF4E86" w:rsidP="006020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F4E86" w:rsidRDefault="00EF4E86" w:rsidP="00602014">
      <w:r>
        <w:rPr>
          <w:rFonts w:ascii="Times New Roman" w:hAnsi="Times New Roman"/>
          <w:sz w:val="28"/>
          <w:szCs w:val="28"/>
        </w:rPr>
        <w:t>образования Апшеронский район                                                      Т.В.Манисская</w:t>
      </w:r>
    </w:p>
    <w:bookmarkEnd w:id="3"/>
    <w:p w:rsidR="00EF4E86" w:rsidRDefault="00EF4E86" w:rsidP="00602014"/>
    <w:p w:rsidR="00EF4E86" w:rsidRDefault="00EF4E86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tbl>
      <w:tblPr>
        <w:tblW w:w="9908" w:type="dxa"/>
        <w:tblLayout w:type="fixed"/>
        <w:tblLook w:val="0000"/>
      </w:tblPr>
      <w:tblGrid>
        <w:gridCol w:w="3162"/>
        <w:gridCol w:w="2946"/>
        <w:gridCol w:w="3800"/>
      </w:tblGrid>
      <w:tr w:rsidR="002B7401" w:rsidRPr="006F597F" w:rsidTr="00F4371E">
        <w:tc>
          <w:tcPr>
            <w:tcW w:w="3162" w:type="dxa"/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программе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Апшеронский район</w:t>
            </w:r>
          </w:p>
          <w:p w:rsidR="002B7401" w:rsidRPr="006F597F" w:rsidRDefault="002B7401" w:rsidP="00F4371E">
            <w:pPr>
              <w:spacing w:line="100" w:lineRule="atLeast"/>
              <w:ind w:right="5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Развитие культуры»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__________№_____</w:t>
            </w:r>
          </w:p>
        </w:tc>
      </w:tr>
      <w:tr w:rsidR="002B7401" w:rsidRPr="006F597F" w:rsidTr="00F4371E">
        <w:tc>
          <w:tcPr>
            <w:tcW w:w="3162" w:type="dxa"/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401" w:rsidRDefault="002B7401" w:rsidP="002B7401">
      <w:pPr>
        <w:pStyle w:val="2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pStyle w:val="2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№1</w:t>
      </w:r>
    </w:p>
    <w:p w:rsidR="002B7401" w:rsidRDefault="002B7401" w:rsidP="002B740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«Совершенствование деятельности муниципальных </w:t>
      </w:r>
    </w:p>
    <w:p w:rsidR="002B7401" w:rsidRDefault="002B7401" w:rsidP="002B740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учреждений отрасли «Культура </w:t>
      </w:r>
      <w:r w:rsidRPr="00405D9C">
        <w:rPr>
          <w:rFonts w:ascii="Times New Roman" w:hAnsi="Times New Roman"/>
          <w:b/>
          <w:sz w:val="28"/>
          <w:szCs w:val="28"/>
        </w:rPr>
        <w:t>и искусство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B7401" w:rsidRDefault="002B7401" w:rsidP="002B7401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предоставлению муниципальных услуг»</w:t>
      </w:r>
    </w:p>
    <w:p w:rsidR="002B7401" w:rsidRDefault="002B7401" w:rsidP="002B7401">
      <w:pPr>
        <w:spacing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2B7401" w:rsidRDefault="002B7401" w:rsidP="002B7401">
      <w:pPr>
        <w:spacing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2B7401" w:rsidRDefault="002B7401" w:rsidP="002B7401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ПОДПРОГРАММЫ</w:t>
      </w:r>
    </w:p>
    <w:p w:rsidR="002B7401" w:rsidRDefault="002B7401" w:rsidP="002B740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«Совершенствование деятельности муниципальных </w:t>
      </w:r>
    </w:p>
    <w:p w:rsidR="002B7401" w:rsidRDefault="002B7401" w:rsidP="002B740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учреждений отрасли «Культура </w:t>
      </w:r>
      <w:r w:rsidRPr="00405D9C">
        <w:rPr>
          <w:rFonts w:ascii="Times New Roman" w:hAnsi="Times New Roman"/>
          <w:b/>
          <w:sz w:val="28"/>
          <w:szCs w:val="28"/>
        </w:rPr>
        <w:t>и искусство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2B7401" w:rsidRDefault="002B7401" w:rsidP="002B7401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муниципальных услуг» </w:t>
      </w:r>
    </w:p>
    <w:p w:rsidR="002B7401" w:rsidRDefault="002B7401" w:rsidP="002B7401">
      <w:pPr>
        <w:spacing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91" w:type="pct"/>
        <w:tblInd w:w="-34" w:type="dxa"/>
        <w:tblLook w:val="0000"/>
      </w:tblPr>
      <w:tblGrid>
        <w:gridCol w:w="2227"/>
        <w:gridCol w:w="7412"/>
      </w:tblGrid>
      <w:tr w:rsidR="002B7401" w:rsidRPr="006F597F" w:rsidTr="00F4371E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ния Апшеронский район</w:t>
            </w:r>
          </w:p>
        </w:tc>
      </w:tr>
      <w:tr w:rsidR="002B7401" w:rsidRPr="006F597F" w:rsidTr="00F4371E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муниципальные учреждения культуры, подведомственные отделу культуры администрации муниципального образ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вания Апшеронский район</w:t>
            </w:r>
          </w:p>
        </w:tc>
      </w:tr>
      <w:tr w:rsidR="002B7401" w:rsidRPr="006F597F" w:rsidTr="00F4371E"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Цели подпр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муниципальных услуг  сферы культуры Апшеронского района для всех категорий потребителей</w:t>
            </w:r>
          </w:p>
        </w:tc>
      </w:tr>
      <w:tr w:rsidR="002B7401" w:rsidRPr="006F597F" w:rsidTr="00F4371E">
        <w:trPr>
          <w:trHeight w:val="4798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Задачи подпр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муниципальных 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реждений культуры</w:t>
            </w:r>
          </w:p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сохранение и развитие художественно-эстетического обр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зования в муниципальных учреждениях культуры и иску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ства муниципального образования Апшеронский район</w:t>
            </w:r>
          </w:p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сохранение и развитие культурно-досуговой деятельности, самодеятельного творчества, организация досуга населения муниципального образования Апшеронский район</w:t>
            </w:r>
          </w:p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поэтапное повышение уровня заработной платы работников муниципальных учреждений культуры и искусства, в том числе: педагогическим работникам муниципальных учре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дений дополнительного образования детей в сфере культ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ры и искусства; работникам муниципальных учреждений культуры</w:t>
            </w:r>
          </w:p>
        </w:tc>
      </w:tr>
      <w:tr w:rsidR="002B7401" w:rsidRPr="006F597F" w:rsidTr="00F4371E">
        <w:trPr>
          <w:trHeight w:val="280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Перечень цел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lastRenderedPageBreak/>
              <w:t>вых показателей  подпрограммы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число зрителей культурно-массовых мероприятий МАУ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«Районный Дом культуры»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МАУ «Районный Дом культуры» коллективов имеющих звание  «народный»,  «образцовый» 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творческих коллективов  МАУ «Районный Дом культуры» в смотрах, фестивалях, конкурсах, в том числе: всероссийских, краевых, районных 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 xml:space="preserve">исло </w:t>
            </w:r>
            <w:r>
              <w:rPr>
                <w:rFonts w:ascii="Times New Roman" w:hAnsi="Times New Roman"/>
                <w:sz w:val="28"/>
                <w:szCs w:val="28"/>
              </w:rPr>
              <w:t>клубных формирований  и формирований самоде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тельного народного творчества в 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МАУ «Районный Дом культуры»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исло участников клубных формирований МАУ «Райо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н</w:t>
            </w:r>
            <w:r w:rsidRPr="0030214F">
              <w:rPr>
                <w:rFonts w:ascii="Times New Roman" w:hAnsi="Times New Roman"/>
                <w:sz w:val="28"/>
                <w:szCs w:val="28"/>
              </w:rPr>
              <w:t>ный Дом культуры»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обучающихся, принявших участие в смотрах, конку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сах, фестивалях, выставках и других творческих меропри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тиях, в общей численности обучающихся в школах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кусств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обучающихся, ставших победителями и призерами во всероссийских, региональных, межрегиональных, 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мероприятиях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A564A">
              <w:rPr>
                <w:rFonts w:ascii="Times New Roman" w:hAnsi="Times New Roman"/>
                <w:sz w:val="28"/>
                <w:szCs w:val="28"/>
              </w:rPr>
              <w:t>оличество посещений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МБУК «Межпоселенческая библи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тека Апшеронского района»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пользователей, удовлетворенных качеством услуг МБУК «Межпоселенческая библиотека Апшеронского района»  от общего числа опрошенных пользователей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обновляемость фонда библиотек Апшеронского района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электронного каталога библиотек Апшеронского района по сравнению с предыдущим годом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хват детей школьного возраста (6 -18 лет) эстетическим образованием, предоставляемым детскими  художестве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ными школами и школами искусств 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хват библиотечным обслуживанием населения  Апшеро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оличество экземпляров библиотечного фонда общедо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тупных библиотек в расчете на 1000 человек населения                        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бъем электронных баз (записей) в </w:t>
            </w:r>
            <w:r>
              <w:rPr>
                <w:rFonts w:ascii="Times New Roman" w:hAnsi="Times New Roman"/>
                <w:sz w:val="28"/>
                <w:szCs w:val="28"/>
              </w:rPr>
              <w:t>МБУК «Межпоселенч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ская библиотека Апшеронского района»</w:t>
            </w:r>
          </w:p>
          <w:p w:rsidR="002B7401" w:rsidRPr="0030214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 xml:space="preserve"> одаренных детей-участников тво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р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ческих коллективов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культуры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исло учащихся школ художественно-эстетической н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а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правленности ежегодно удостоенных стипендиями главы муниципального образования Апшеронский район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1276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2171"/>
        </w:trPr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точники фина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сирования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040F62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6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188803,7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B7401" w:rsidRPr="00040F62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75990,2 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 xml:space="preserve">тыс. рублей;            </w:t>
            </w:r>
          </w:p>
          <w:p w:rsidR="002B7401" w:rsidRPr="00040F62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56133,5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7401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56680,0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2B7401" w:rsidRPr="00CE2AAA" w:rsidRDefault="002B7401" w:rsidP="00F437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E2AAA">
              <w:rPr>
                <w:rFonts w:ascii="Times New Roman" w:hAnsi="Times New Roman"/>
                <w:sz w:val="28"/>
                <w:szCs w:val="28"/>
              </w:rPr>
              <w:t>из средств федерального бюджета - 1653,1 тыс. рублей, в том числе по годам:</w:t>
            </w:r>
          </w:p>
          <w:p w:rsidR="002B7401" w:rsidRPr="00CE2AAA" w:rsidRDefault="002B7401" w:rsidP="00F437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E2AAA">
              <w:rPr>
                <w:rFonts w:ascii="Times New Roman" w:hAnsi="Times New Roman"/>
                <w:sz w:val="28"/>
                <w:szCs w:val="28"/>
              </w:rPr>
              <w:t>2017 год  - 1653,1 тыс. рублей;</w:t>
            </w:r>
          </w:p>
          <w:p w:rsidR="002B7401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краевого бюджета – 13284,1 тыс. рублей, в том числе по годам:</w:t>
            </w:r>
          </w:p>
          <w:p w:rsidR="002B7401" w:rsidRPr="00040F62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62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4803,3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7401" w:rsidRPr="00040F62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6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– 4240,4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7401" w:rsidRPr="00CD4523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6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>– 4240,4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7401" w:rsidRPr="00040F62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62">
              <w:rPr>
                <w:rFonts w:ascii="Times New Roman" w:hAnsi="Times New Roman"/>
                <w:sz w:val="28"/>
                <w:szCs w:val="28"/>
              </w:rPr>
              <w:t>из средств районного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>153292,9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B7401" w:rsidRPr="00040F62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62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– 63535,2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7401" w:rsidRPr="00040F62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62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44883,1 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B7401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F6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44874,6 </w:t>
            </w:r>
            <w:r w:rsidRPr="00040F6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B7401" w:rsidRPr="00CD4523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из внебюджетных источников  -</w:t>
            </w:r>
            <w:r>
              <w:rPr>
                <w:rFonts w:ascii="Times New Roman" w:hAnsi="Times New Roman"/>
                <w:sz w:val="28"/>
                <w:szCs w:val="28"/>
              </w:rPr>
              <w:t>20233,6 тыс. рублей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, в том числе по годам: </w:t>
            </w:r>
          </w:p>
          <w:p w:rsidR="002B7401" w:rsidRPr="00CD4523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/>
                <w:sz w:val="28"/>
                <w:szCs w:val="28"/>
              </w:rPr>
              <w:t>5658,6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7401" w:rsidRPr="00CD4523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/>
                <w:sz w:val="28"/>
                <w:szCs w:val="28"/>
              </w:rPr>
              <w:t>7010,0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7401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/>
                <w:sz w:val="28"/>
                <w:szCs w:val="28"/>
              </w:rPr>
              <w:t>7565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2B7401" w:rsidRPr="00CD4523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из средств бюджетов поселений муниципального образов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а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ния Апшеронский район – </w:t>
            </w:r>
            <w:r>
              <w:rPr>
                <w:rFonts w:ascii="Times New Roman" w:hAnsi="Times New Roman"/>
                <w:sz w:val="28"/>
                <w:szCs w:val="28"/>
              </w:rPr>
              <w:t>340,0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B7401" w:rsidRPr="00CD4523" w:rsidRDefault="002B7401" w:rsidP="00F4371E">
            <w:pPr>
              <w:tabs>
                <w:tab w:val="left" w:pos="22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B7401" w:rsidRDefault="002B7401" w:rsidP="002B7401">
      <w:pPr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tabs>
          <w:tab w:val="left" w:pos="83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B7401" w:rsidRDefault="002B7401" w:rsidP="002B7401">
      <w:pPr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rPr>
          <w:rFonts w:ascii="Times New Roman" w:hAnsi="Times New Roman"/>
          <w:b/>
          <w:sz w:val="28"/>
          <w:szCs w:val="28"/>
        </w:rPr>
        <w:sectPr w:rsidR="002B7401" w:rsidSect="00FD5DB5">
          <w:headerReference w:type="even" r:id="rId11"/>
          <w:pgSz w:w="11906" w:h="16838" w:code="9"/>
          <w:pgMar w:top="1276" w:right="567" w:bottom="1135" w:left="1701" w:header="720" w:footer="720" w:gutter="0"/>
          <w:cols w:space="720"/>
          <w:titlePg/>
          <w:docGrid w:linePitch="299" w:charSpace="36864"/>
        </w:sectPr>
      </w:pPr>
    </w:p>
    <w:p w:rsidR="002B7401" w:rsidRDefault="002B7401" w:rsidP="002B7401">
      <w:pPr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15724F">
        <w:rPr>
          <w:rFonts w:ascii="Times New Roman" w:hAnsi="Times New Roman"/>
          <w:b/>
          <w:sz w:val="28"/>
          <w:szCs w:val="28"/>
        </w:rPr>
        <w:lastRenderedPageBreak/>
        <w:t xml:space="preserve">Раздел 1. Цели, задачи и целевые показатели достижения целей и решения задач, </w:t>
      </w:r>
    </w:p>
    <w:p w:rsidR="002B7401" w:rsidRDefault="002B7401" w:rsidP="002B7401">
      <w:pPr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15724F">
        <w:rPr>
          <w:rFonts w:ascii="Times New Roman" w:hAnsi="Times New Roman"/>
          <w:b/>
          <w:sz w:val="28"/>
          <w:szCs w:val="28"/>
        </w:rPr>
        <w:t>сроки и этапы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724F">
        <w:rPr>
          <w:rFonts w:ascii="Times New Roman" w:hAnsi="Times New Roman"/>
          <w:b/>
          <w:sz w:val="28"/>
          <w:szCs w:val="28"/>
        </w:rPr>
        <w:t>реализации подпрограммы «Совершенствование деятел</w:t>
      </w:r>
      <w:r w:rsidRPr="0015724F">
        <w:rPr>
          <w:rFonts w:ascii="Times New Roman" w:hAnsi="Times New Roman"/>
          <w:b/>
          <w:sz w:val="28"/>
          <w:szCs w:val="28"/>
        </w:rPr>
        <w:t>ь</w:t>
      </w:r>
      <w:r w:rsidRPr="0015724F">
        <w:rPr>
          <w:rFonts w:ascii="Times New Roman" w:hAnsi="Times New Roman"/>
          <w:b/>
          <w:sz w:val="28"/>
          <w:szCs w:val="28"/>
        </w:rPr>
        <w:t xml:space="preserve">ности муниципальных </w:t>
      </w:r>
    </w:p>
    <w:p w:rsidR="002B7401" w:rsidRDefault="002B7401" w:rsidP="002B7401">
      <w:pPr>
        <w:ind w:right="112"/>
        <w:jc w:val="center"/>
        <w:rPr>
          <w:rFonts w:ascii="Times New Roman" w:hAnsi="Times New Roman"/>
          <w:b/>
          <w:sz w:val="28"/>
          <w:szCs w:val="28"/>
        </w:rPr>
      </w:pPr>
      <w:r w:rsidRPr="0015724F">
        <w:rPr>
          <w:rFonts w:ascii="Times New Roman" w:hAnsi="Times New Roman"/>
          <w:b/>
          <w:sz w:val="28"/>
          <w:szCs w:val="28"/>
        </w:rPr>
        <w:t>учреждений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724F">
        <w:rPr>
          <w:rFonts w:ascii="Times New Roman" w:hAnsi="Times New Roman"/>
          <w:b/>
          <w:sz w:val="28"/>
          <w:szCs w:val="28"/>
        </w:rPr>
        <w:t>отрасли «Культура и искусство» по предоставлению муниц</w:t>
      </w:r>
      <w:r w:rsidRPr="0015724F">
        <w:rPr>
          <w:rFonts w:ascii="Times New Roman" w:hAnsi="Times New Roman"/>
          <w:b/>
          <w:sz w:val="28"/>
          <w:szCs w:val="28"/>
        </w:rPr>
        <w:t>и</w:t>
      </w:r>
      <w:r w:rsidRPr="0015724F">
        <w:rPr>
          <w:rFonts w:ascii="Times New Roman" w:hAnsi="Times New Roman"/>
          <w:b/>
          <w:sz w:val="28"/>
          <w:szCs w:val="28"/>
        </w:rPr>
        <w:t>пальных услуг»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 подпрограммы являе</w:t>
      </w:r>
      <w:r w:rsidRPr="0007406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F597F">
        <w:rPr>
          <w:rFonts w:ascii="Times New Roman" w:hAnsi="Times New Roman"/>
          <w:sz w:val="28"/>
          <w:szCs w:val="28"/>
        </w:rPr>
        <w:t>овышение качества и доступности муниципальных услуг в сфере кул</w:t>
      </w:r>
      <w:r w:rsidRPr="006F597F">
        <w:rPr>
          <w:rFonts w:ascii="Times New Roman" w:hAnsi="Times New Roman"/>
          <w:sz w:val="28"/>
          <w:szCs w:val="28"/>
        </w:rPr>
        <w:t>ь</w:t>
      </w:r>
      <w:r w:rsidRPr="006F597F">
        <w:rPr>
          <w:rFonts w:ascii="Times New Roman" w:hAnsi="Times New Roman"/>
          <w:sz w:val="28"/>
          <w:szCs w:val="28"/>
        </w:rPr>
        <w:t>туры и искусства Апшеронского ра</w:t>
      </w:r>
      <w:r w:rsidRPr="006F597F">
        <w:rPr>
          <w:rFonts w:ascii="Times New Roman" w:hAnsi="Times New Roman"/>
          <w:sz w:val="28"/>
          <w:szCs w:val="28"/>
        </w:rPr>
        <w:t>й</w:t>
      </w:r>
      <w:r w:rsidRPr="006F597F">
        <w:rPr>
          <w:rFonts w:ascii="Times New Roman" w:hAnsi="Times New Roman"/>
          <w:sz w:val="28"/>
          <w:szCs w:val="28"/>
        </w:rPr>
        <w:t>она для всех категорий потребителей</w:t>
      </w:r>
      <w:r>
        <w:rPr>
          <w:rFonts w:ascii="Times New Roman" w:hAnsi="Times New Roman"/>
          <w:sz w:val="28"/>
          <w:szCs w:val="28"/>
        </w:rPr>
        <w:t>.</w:t>
      </w: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отделом культуры администрации муниципального образования Апшеронский район решаются следующие задачи:</w:t>
      </w:r>
    </w:p>
    <w:p w:rsidR="002B7401" w:rsidRPr="006F597F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6F597F">
        <w:rPr>
          <w:rFonts w:ascii="Times New Roman" w:hAnsi="Times New Roman"/>
          <w:sz w:val="28"/>
          <w:szCs w:val="28"/>
        </w:rPr>
        <w:t>охранение и развитие культурно-досуговой деятельности, самодеятельного творчества, организация досуга нас</w:t>
      </w:r>
      <w:r w:rsidRPr="006F597F">
        <w:rPr>
          <w:rFonts w:ascii="Times New Roman" w:hAnsi="Times New Roman"/>
          <w:sz w:val="28"/>
          <w:szCs w:val="28"/>
        </w:rPr>
        <w:t>е</w:t>
      </w:r>
      <w:r w:rsidRPr="006F597F">
        <w:rPr>
          <w:rFonts w:ascii="Times New Roman" w:hAnsi="Times New Roman"/>
          <w:sz w:val="28"/>
          <w:szCs w:val="28"/>
        </w:rPr>
        <w:t>ления муниципального образования Апшеронский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2B7401" w:rsidRPr="006F597F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6F597F">
        <w:rPr>
          <w:rFonts w:ascii="Times New Roman" w:hAnsi="Times New Roman"/>
          <w:sz w:val="28"/>
          <w:szCs w:val="28"/>
        </w:rPr>
        <w:t>оздание условий для свободного и оперативного доступа к информационным ресурсам и знаниям муниципал</w:t>
      </w:r>
      <w:r w:rsidRPr="006F597F">
        <w:rPr>
          <w:rFonts w:ascii="Times New Roman" w:hAnsi="Times New Roman"/>
          <w:sz w:val="28"/>
          <w:szCs w:val="28"/>
        </w:rPr>
        <w:t>ь</w:t>
      </w:r>
      <w:r w:rsidRPr="006F597F">
        <w:rPr>
          <w:rFonts w:ascii="Times New Roman" w:hAnsi="Times New Roman"/>
          <w:sz w:val="28"/>
          <w:szCs w:val="28"/>
        </w:rPr>
        <w:t>ных учреждений культуры</w:t>
      </w:r>
    </w:p>
    <w:p w:rsidR="002B7401" w:rsidRPr="00074068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6F597F">
        <w:rPr>
          <w:rFonts w:ascii="Times New Roman" w:hAnsi="Times New Roman"/>
          <w:sz w:val="28"/>
          <w:szCs w:val="28"/>
        </w:rPr>
        <w:t>оэтапное повышение уровня заработной платы работников муниц</w:t>
      </w:r>
      <w:r w:rsidRPr="006F597F">
        <w:rPr>
          <w:rFonts w:ascii="Times New Roman" w:hAnsi="Times New Roman"/>
          <w:sz w:val="28"/>
          <w:szCs w:val="28"/>
        </w:rPr>
        <w:t>и</w:t>
      </w:r>
      <w:r w:rsidRPr="006F597F">
        <w:rPr>
          <w:rFonts w:ascii="Times New Roman" w:hAnsi="Times New Roman"/>
          <w:sz w:val="28"/>
          <w:szCs w:val="28"/>
        </w:rPr>
        <w:t>пальных учреждений культуры и искусства,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97F">
        <w:rPr>
          <w:rFonts w:ascii="Times New Roman" w:hAnsi="Times New Roman"/>
          <w:sz w:val="28"/>
          <w:szCs w:val="28"/>
        </w:rPr>
        <w:t>педагогическим работникам муниципальных учреждений дополнительного образования детей в сфере кул</w:t>
      </w:r>
      <w:r w:rsidRPr="006F597F">
        <w:rPr>
          <w:rFonts w:ascii="Times New Roman" w:hAnsi="Times New Roman"/>
          <w:sz w:val="28"/>
          <w:szCs w:val="28"/>
        </w:rPr>
        <w:t>ь</w:t>
      </w:r>
      <w:r w:rsidRPr="006F597F">
        <w:rPr>
          <w:rFonts w:ascii="Times New Roman" w:hAnsi="Times New Roman"/>
          <w:sz w:val="28"/>
          <w:szCs w:val="28"/>
        </w:rPr>
        <w:t>туры и искусства; работникам муниципальных учреждений культ</w:t>
      </w:r>
      <w:r w:rsidRPr="006F597F">
        <w:rPr>
          <w:rFonts w:ascii="Times New Roman" w:hAnsi="Times New Roman"/>
          <w:sz w:val="28"/>
          <w:szCs w:val="28"/>
        </w:rPr>
        <w:t>у</w:t>
      </w:r>
      <w:r w:rsidRPr="006F597F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.</w:t>
      </w: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реализуется с 2017 года по 2019</w:t>
      </w:r>
      <w:r w:rsidRPr="00973905">
        <w:rPr>
          <w:rFonts w:ascii="Times New Roman" w:hAnsi="Times New Roman"/>
          <w:sz w:val="28"/>
          <w:szCs w:val="28"/>
        </w:rPr>
        <w:t xml:space="preserve"> годы,</w:t>
      </w:r>
      <w:r>
        <w:rPr>
          <w:rFonts w:ascii="Times New Roman" w:hAnsi="Times New Roman"/>
          <w:sz w:val="28"/>
          <w:szCs w:val="28"/>
        </w:rPr>
        <w:t xml:space="preserve"> выделение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 этапов реализации  подпрограммы не предусматривается</w:t>
      </w:r>
      <w:r w:rsidRPr="00973905">
        <w:rPr>
          <w:rFonts w:ascii="Times New Roman" w:hAnsi="Times New Roman"/>
          <w:sz w:val="28"/>
          <w:szCs w:val="28"/>
        </w:rPr>
        <w:t>.</w:t>
      </w:r>
    </w:p>
    <w:p w:rsidR="002B7401" w:rsidRPr="00074068" w:rsidRDefault="002B7401" w:rsidP="002B7401">
      <w:pPr>
        <w:spacing w:line="1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4068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074068">
        <w:rPr>
          <w:rFonts w:ascii="Times New Roman" w:hAnsi="Times New Roman"/>
          <w:sz w:val="28"/>
          <w:szCs w:val="28"/>
        </w:rPr>
        <w:t xml:space="preserve">представлены в таблице 1 </w:t>
      </w:r>
      <w:r>
        <w:rPr>
          <w:rFonts w:ascii="Times New Roman" w:hAnsi="Times New Roman"/>
          <w:sz w:val="28"/>
          <w:szCs w:val="28"/>
        </w:rPr>
        <w:t>«</w:t>
      </w:r>
      <w:r w:rsidRPr="00074068">
        <w:rPr>
          <w:rFonts w:ascii="Times New Roman" w:hAnsi="Times New Roman"/>
          <w:sz w:val="28"/>
          <w:szCs w:val="28"/>
        </w:rPr>
        <w:t>Целевые показатели муниципальной программы муниципального образования Апшеронский район «Развитие культуры» раздела 2 «Цели, задачи и целевые показ</w:t>
      </w:r>
      <w:r w:rsidRPr="00074068">
        <w:rPr>
          <w:rFonts w:ascii="Times New Roman" w:hAnsi="Times New Roman"/>
          <w:sz w:val="28"/>
          <w:szCs w:val="28"/>
        </w:rPr>
        <w:t>а</w:t>
      </w:r>
      <w:r w:rsidRPr="00074068">
        <w:rPr>
          <w:rFonts w:ascii="Times New Roman" w:hAnsi="Times New Roman"/>
          <w:sz w:val="28"/>
          <w:szCs w:val="28"/>
        </w:rPr>
        <w:t>тели, сроки и этапы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068">
        <w:rPr>
          <w:rFonts w:ascii="Times New Roman" w:hAnsi="Times New Roman"/>
          <w:sz w:val="28"/>
          <w:szCs w:val="28"/>
        </w:rPr>
        <w:t xml:space="preserve">муниципальной </w:t>
      </w:r>
      <w:r w:rsidRPr="00074068">
        <w:rPr>
          <w:rFonts w:ascii="Times New Roman" w:hAnsi="Times New Roman"/>
          <w:bCs/>
          <w:sz w:val="28"/>
          <w:szCs w:val="28"/>
        </w:rPr>
        <w:t>программы муниципального образования Апш</w:t>
      </w:r>
      <w:r w:rsidRPr="00074068">
        <w:rPr>
          <w:rFonts w:ascii="Times New Roman" w:hAnsi="Times New Roman"/>
          <w:bCs/>
          <w:sz w:val="28"/>
          <w:szCs w:val="28"/>
        </w:rPr>
        <w:t>е</w:t>
      </w:r>
      <w:r w:rsidRPr="00074068">
        <w:rPr>
          <w:rFonts w:ascii="Times New Roman" w:hAnsi="Times New Roman"/>
          <w:bCs/>
          <w:sz w:val="28"/>
          <w:szCs w:val="28"/>
        </w:rPr>
        <w:t>ронский район «Развитие кул</w:t>
      </w:r>
      <w:r w:rsidRPr="00074068">
        <w:rPr>
          <w:rFonts w:ascii="Times New Roman" w:hAnsi="Times New Roman"/>
          <w:bCs/>
          <w:sz w:val="28"/>
          <w:szCs w:val="28"/>
        </w:rPr>
        <w:t>ь</w:t>
      </w:r>
      <w:r w:rsidRPr="00074068">
        <w:rPr>
          <w:rFonts w:ascii="Times New Roman" w:hAnsi="Times New Roman"/>
          <w:bCs/>
          <w:sz w:val="28"/>
          <w:szCs w:val="28"/>
        </w:rPr>
        <w:t>туры»</w:t>
      </w:r>
    </w:p>
    <w:p w:rsidR="002B7401" w:rsidRDefault="002B7401" w:rsidP="002B7401">
      <w:pPr>
        <w:jc w:val="both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Перечень мероприятий подпрограммы «Совершенствование де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тельности муниципальных </w:t>
      </w:r>
    </w:p>
    <w:p w:rsidR="002B7401" w:rsidRPr="00114EE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 отрасли «Культура и искусство</w:t>
      </w:r>
      <w:r w:rsidRPr="00A378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по предоставлению 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пальных</w:t>
      </w:r>
    </w:p>
    <w:p w:rsidR="002B7401" w:rsidRDefault="002B7401" w:rsidP="002B7401">
      <w:pPr>
        <w:ind w:right="111"/>
        <w:jc w:val="right"/>
        <w:rPr>
          <w:rFonts w:ascii="Times New Roman" w:hAnsi="Times New Roman"/>
          <w:bCs/>
          <w:sz w:val="28"/>
          <w:szCs w:val="28"/>
        </w:rPr>
      </w:pPr>
    </w:p>
    <w:p w:rsidR="002B7401" w:rsidRDefault="002B7401" w:rsidP="002B7401">
      <w:pPr>
        <w:ind w:right="111"/>
        <w:jc w:val="right"/>
        <w:rPr>
          <w:rFonts w:ascii="Times New Roman" w:hAnsi="Times New Roman"/>
          <w:bCs/>
          <w:sz w:val="28"/>
          <w:szCs w:val="28"/>
        </w:rPr>
      </w:pPr>
    </w:p>
    <w:p w:rsidR="002B7401" w:rsidRDefault="002B7401" w:rsidP="002B7401">
      <w:pPr>
        <w:ind w:right="111"/>
        <w:jc w:val="right"/>
        <w:rPr>
          <w:rFonts w:ascii="Times New Roman" w:hAnsi="Times New Roman"/>
          <w:bCs/>
          <w:sz w:val="28"/>
          <w:szCs w:val="28"/>
        </w:rPr>
      </w:pPr>
    </w:p>
    <w:p w:rsidR="002B7401" w:rsidRDefault="002B7401" w:rsidP="002B7401">
      <w:pPr>
        <w:ind w:right="111"/>
        <w:jc w:val="right"/>
        <w:rPr>
          <w:rFonts w:ascii="Times New Roman" w:hAnsi="Times New Roman"/>
          <w:bCs/>
          <w:sz w:val="28"/>
          <w:szCs w:val="28"/>
        </w:rPr>
      </w:pPr>
    </w:p>
    <w:p w:rsidR="002B7401" w:rsidRDefault="002B7401" w:rsidP="002B7401">
      <w:pPr>
        <w:ind w:right="111"/>
        <w:jc w:val="right"/>
        <w:rPr>
          <w:rFonts w:ascii="Times New Roman" w:hAnsi="Times New Roman"/>
          <w:bCs/>
          <w:sz w:val="28"/>
          <w:szCs w:val="28"/>
        </w:rPr>
      </w:pPr>
    </w:p>
    <w:p w:rsidR="002B7401" w:rsidRPr="00256AF6" w:rsidRDefault="002B7401" w:rsidP="002B7401">
      <w:pPr>
        <w:ind w:right="111"/>
        <w:jc w:val="right"/>
        <w:rPr>
          <w:rFonts w:ascii="Times New Roman" w:hAnsi="Times New Roman"/>
          <w:sz w:val="28"/>
          <w:szCs w:val="28"/>
        </w:rPr>
      </w:pPr>
      <w:r w:rsidRPr="005C182C">
        <w:rPr>
          <w:rFonts w:ascii="Times New Roman" w:hAnsi="Times New Roman"/>
          <w:bCs/>
          <w:sz w:val="28"/>
          <w:szCs w:val="28"/>
        </w:rPr>
        <w:t>Т</w:t>
      </w:r>
      <w:r w:rsidRPr="00727BA0">
        <w:rPr>
          <w:rFonts w:ascii="Times New Roman" w:hAnsi="Times New Roman"/>
          <w:bCs/>
          <w:sz w:val="28"/>
          <w:szCs w:val="28"/>
        </w:rPr>
        <w:t>аблица №2</w:t>
      </w:r>
    </w:p>
    <w:p w:rsidR="002B7401" w:rsidRPr="00374464" w:rsidRDefault="002B7401" w:rsidP="002B740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2B7401" w:rsidRDefault="002B7401" w:rsidP="002B7401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1845"/>
        <w:gridCol w:w="453"/>
        <w:gridCol w:w="850"/>
        <w:gridCol w:w="26"/>
        <w:gridCol w:w="88"/>
        <w:gridCol w:w="1459"/>
        <w:gridCol w:w="1354"/>
        <w:gridCol w:w="1259"/>
        <w:gridCol w:w="18"/>
        <w:gridCol w:w="1200"/>
        <w:gridCol w:w="18"/>
        <w:gridCol w:w="1262"/>
        <w:gridCol w:w="65"/>
        <w:gridCol w:w="2313"/>
        <w:gridCol w:w="9"/>
        <w:gridCol w:w="62"/>
        <w:gridCol w:w="18"/>
        <w:gridCol w:w="1568"/>
      </w:tblGrid>
      <w:tr w:rsidR="002B7401" w:rsidRPr="006F597F" w:rsidTr="00F4371E">
        <w:tc>
          <w:tcPr>
            <w:tcW w:w="287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7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ние  мер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482" w:type="pct"/>
            <w:gridSpan w:val="4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Ст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тус</w:t>
            </w:r>
          </w:p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 финанс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460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сиров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ния, вс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го (тыс. руб.)</w:t>
            </w:r>
          </w:p>
        </w:tc>
        <w:tc>
          <w:tcPr>
            <w:tcW w:w="1276" w:type="pct"/>
            <w:gridSpan w:val="5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 том числе по г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дам</w:t>
            </w:r>
          </w:p>
        </w:tc>
        <w:tc>
          <w:tcPr>
            <w:tcW w:w="811" w:type="pct"/>
            <w:gridSpan w:val="3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Непосредстве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ный результат реализации мер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я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561" w:type="pct"/>
            <w:gridSpan w:val="3"/>
          </w:tcPr>
          <w:p w:rsidR="002B7401" w:rsidRPr="006F597F" w:rsidRDefault="002B7401" w:rsidP="00F4371E">
            <w:pPr>
              <w:ind w:left="-49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пальный з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казчик, главный  распоряд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тель (расп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ряд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тель)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жетных средств, 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нитель</w:t>
            </w:r>
          </w:p>
        </w:tc>
      </w:tr>
      <w:tr w:rsidR="002B7401" w:rsidRPr="006F597F" w:rsidTr="00F4371E">
        <w:trPr>
          <w:trHeight w:val="2126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pct"/>
            <w:gridSpan w:val="2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429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811" w:type="pct"/>
            <w:gridSpan w:val="3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" w:type="pct"/>
            <w:gridSpan w:val="3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" w:type="pct"/>
            <w:gridSpan w:val="4"/>
          </w:tcPr>
          <w:p w:rsidR="002B7401" w:rsidRPr="006F597F" w:rsidRDefault="002B7401" w:rsidP="00F4371E">
            <w:pPr>
              <w:tabs>
                <w:tab w:val="center" w:pos="288"/>
              </w:tabs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</w:tc>
        <w:tc>
          <w:tcPr>
            <w:tcW w:w="495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9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1" w:type="pct"/>
            <w:gridSpan w:val="3"/>
          </w:tcPr>
          <w:p w:rsidR="002B7401" w:rsidRPr="006F597F" w:rsidRDefault="002B7401" w:rsidP="00F4371E">
            <w:pPr>
              <w:ind w:right="-1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" w:type="pct"/>
            <w:gridSpan w:val="3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7401" w:rsidRPr="006F597F" w:rsidTr="00F4371E">
        <w:tc>
          <w:tcPr>
            <w:tcW w:w="287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3" w:type="pct"/>
            <w:gridSpan w:val="18"/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2B7401" w:rsidRPr="006F597F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муниципальных услуг в сфере кул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туры и искусства Апшеронского района для всех категорий потребителей</w:t>
            </w:r>
          </w:p>
        </w:tc>
      </w:tr>
      <w:tr w:rsidR="002B7401" w:rsidRPr="006F597F" w:rsidTr="00F4371E">
        <w:trPr>
          <w:trHeight w:val="273"/>
        </w:trPr>
        <w:tc>
          <w:tcPr>
            <w:tcW w:w="287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713" w:type="pct"/>
            <w:gridSpan w:val="18"/>
          </w:tcPr>
          <w:p w:rsidR="002B7401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Сохранение и развитие художественно-эстетического образования в муниципальных учреждениях культуры и 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кусства муниципального образов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ния Апшеронский район.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lastRenderedPageBreak/>
              <w:t>Сохранение и развитие культурно-досуговой деятельности, самодеятельного творчества, организация досуга 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селения муниципального образ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вания Апшеронский район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ных учреждений культуры</w:t>
            </w:r>
          </w:p>
          <w:p w:rsidR="002B7401" w:rsidRPr="006F597F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Поэтапное повышение уровня заработной платы работников муниципал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ных учреждений кул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ьтуры и искусства, в том числе: 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педагогическим работникам муниципальных учреждений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ополнительного образования 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в сфере культуры и искусства; работникам муниципальных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7401" w:rsidRPr="006F597F" w:rsidTr="00F4371E">
        <w:trPr>
          <w:trHeight w:val="583"/>
        </w:trPr>
        <w:tc>
          <w:tcPr>
            <w:tcW w:w="287" w:type="pct"/>
            <w:vMerge w:val="restart"/>
          </w:tcPr>
          <w:p w:rsidR="002B7401" w:rsidRPr="0087312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124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781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873124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о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 xml:space="preserve">приятие </w:t>
            </w:r>
          </w:p>
          <w:p w:rsidR="002B7401" w:rsidRPr="0087312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873124">
              <w:rPr>
                <w:rFonts w:ascii="Times New Roman" w:hAnsi="Times New Roman"/>
                <w:sz w:val="28"/>
                <w:szCs w:val="28"/>
              </w:rPr>
              <w:t xml:space="preserve">№ 1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873124">
              <w:rPr>
                <w:rFonts w:ascii="Times New Roman" w:hAnsi="Times New Roman"/>
                <w:sz w:val="28"/>
                <w:szCs w:val="28"/>
              </w:rPr>
              <w:t xml:space="preserve">Расходы на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873124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е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873124">
              <w:rPr>
                <w:rFonts w:ascii="Times New Roman" w:hAnsi="Times New Roman"/>
                <w:sz w:val="28"/>
                <w:szCs w:val="28"/>
              </w:rPr>
              <w:t>деятельности (оказание услуг) муниципал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ь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ных учр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е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ждений, в том числе  на предо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с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тавление муниц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и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пальным бюдже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т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 xml:space="preserve">ным и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873124">
              <w:rPr>
                <w:rFonts w:ascii="Times New Roman" w:hAnsi="Times New Roman"/>
                <w:sz w:val="28"/>
                <w:szCs w:val="28"/>
              </w:rPr>
              <w:t>автоно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>м</w:t>
            </w:r>
            <w:r w:rsidRPr="00873124">
              <w:rPr>
                <w:rFonts w:ascii="Times New Roman" w:hAnsi="Times New Roman"/>
                <w:sz w:val="28"/>
                <w:szCs w:val="28"/>
              </w:rPr>
              <w:t xml:space="preserve">ным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873124">
              <w:rPr>
                <w:rFonts w:ascii="Times New Roman" w:hAnsi="Times New Roman"/>
                <w:sz w:val="28"/>
                <w:szCs w:val="28"/>
              </w:rPr>
              <w:t>учреждениям субсидий</w:t>
            </w:r>
          </w:p>
          <w:p w:rsidR="002B7401" w:rsidRPr="00B6224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B6224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B6224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B6224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B6224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 w:val="restart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&lt;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2</w:t>
            </w:r>
            <w:r w:rsidRPr="00CD4523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  <w:p w:rsidR="002B7401" w:rsidRPr="00CD4523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395915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107826,4</w:t>
            </w:r>
          </w:p>
        </w:tc>
        <w:tc>
          <w:tcPr>
            <w:tcW w:w="428" w:type="pct"/>
          </w:tcPr>
          <w:p w:rsidR="002B7401" w:rsidRPr="00395915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35083,7</w:t>
            </w:r>
          </w:p>
        </w:tc>
        <w:tc>
          <w:tcPr>
            <w:tcW w:w="414" w:type="pct"/>
            <w:gridSpan w:val="2"/>
          </w:tcPr>
          <w:p w:rsidR="002B7401" w:rsidRPr="00395915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36124,3</w:t>
            </w:r>
          </w:p>
        </w:tc>
        <w:tc>
          <w:tcPr>
            <w:tcW w:w="435" w:type="pct"/>
            <w:gridSpan w:val="2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36618,4</w:t>
            </w:r>
          </w:p>
        </w:tc>
        <w:tc>
          <w:tcPr>
            <w:tcW w:w="808" w:type="pct"/>
            <w:gridSpan w:val="2"/>
            <w:vMerge w:val="restart"/>
          </w:tcPr>
          <w:p w:rsidR="002B7401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вата детей школьного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раста 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обуча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ю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щихся в учре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ж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дениях дополн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и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тельного образ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 xml:space="preserve">вания;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детей, 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участву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ю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щих в творческих мер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о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приятиях от о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б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щего числа об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у</w:t>
            </w:r>
            <w:r w:rsidRPr="0074509A">
              <w:rPr>
                <w:rFonts w:ascii="Times New Roman" w:hAnsi="Times New Roman"/>
                <w:sz w:val="28"/>
                <w:szCs w:val="28"/>
              </w:rPr>
              <w:t>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шк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лах искусств;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уровня</w:t>
            </w:r>
          </w:p>
          <w:p w:rsidR="002B7401" w:rsidRPr="003E4990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удовлетворенн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сти населения к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чеством предо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lastRenderedPageBreak/>
              <w:t>тавленных мун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ципальных услуг в сфере культ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ры;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величение охв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та населения библи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течным обслуж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ванием;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повышение зар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ботной платы 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ботников учре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дений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культуры и 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кусства в целях стимул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рования качества труда 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ботников;</w:t>
            </w: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достижение 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отношения сре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ней заработной </w:t>
            </w:r>
          </w:p>
          <w:p w:rsidR="002B7401" w:rsidRPr="006F597F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платы работн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ков в сфере кул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lastRenderedPageBreak/>
              <w:t>туры и искусства к средней зар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ботной плате по региону</w:t>
            </w:r>
          </w:p>
        </w:tc>
        <w:tc>
          <w:tcPr>
            <w:tcW w:w="564" w:type="pct"/>
            <w:gridSpan w:val="4"/>
            <w:vMerge w:val="restart"/>
          </w:tcPr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МБУДО ДШИ и </w:t>
            </w: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ДХШ</w:t>
            </w: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6F597F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CD4523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9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9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CD4523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9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9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9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9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CD4523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й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92609,7</w:t>
            </w:r>
          </w:p>
        </w:tc>
        <w:tc>
          <w:tcPr>
            <w:tcW w:w="428" w:type="pct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31367,0</w:t>
            </w:r>
          </w:p>
        </w:tc>
        <w:tc>
          <w:tcPr>
            <w:tcW w:w="414" w:type="pct"/>
            <w:gridSpan w:val="2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30624,3</w:t>
            </w:r>
          </w:p>
        </w:tc>
        <w:tc>
          <w:tcPr>
            <w:tcW w:w="435" w:type="pct"/>
            <w:gridSpan w:val="2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30618,4</w:t>
            </w:r>
          </w:p>
        </w:tc>
        <w:tc>
          <w:tcPr>
            <w:tcW w:w="80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CD4523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ч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15216,7</w:t>
            </w:r>
          </w:p>
        </w:tc>
        <w:tc>
          <w:tcPr>
            <w:tcW w:w="428" w:type="pct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3716,7</w:t>
            </w:r>
          </w:p>
        </w:tc>
        <w:tc>
          <w:tcPr>
            <w:tcW w:w="414" w:type="pct"/>
            <w:gridSpan w:val="2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5500,0</w:t>
            </w:r>
          </w:p>
        </w:tc>
        <w:tc>
          <w:tcPr>
            <w:tcW w:w="435" w:type="pct"/>
            <w:gridSpan w:val="2"/>
          </w:tcPr>
          <w:p w:rsidR="002B7401" w:rsidRPr="0039591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80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1591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CD4523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15839,6</w:t>
            </w:r>
          </w:p>
        </w:tc>
        <w:tc>
          <w:tcPr>
            <w:tcW w:w="428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5177,1</w:t>
            </w:r>
          </w:p>
        </w:tc>
        <w:tc>
          <w:tcPr>
            <w:tcW w:w="414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5329,0</w:t>
            </w:r>
          </w:p>
        </w:tc>
        <w:tc>
          <w:tcPr>
            <w:tcW w:w="435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5333,5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2B7401" w:rsidRDefault="002B7401" w:rsidP="00F4371E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МБУК «Межпосе</w:t>
            </w:r>
            <w:r>
              <w:rPr>
                <w:rFonts w:ascii="Times New Roman" w:hAnsi="Times New Roman"/>
                <w:sz w:val="28"/>
                <w:szCs w:val="28"/>
              </w:rPr>
              <w:t>ле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ческая би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б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лиотека Апшеро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ского 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она»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3198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CD4523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ь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2555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CD4523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3575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15544,6</w:t>
            </w:r>
          </w:p>
        </w:tc>
        <w:tc>
          <w:tcPr>
            <w:tcW w:w="428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5087,1</w:t>
            </w:r>
          </w:p>
        </w:tc>
        <w:tc>
          <w:tcPr>
            <w:tcW w:w="414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5229,0</w:t>
            </w:r>
          </w:p>
        </w:tc>
        <w:tc>
          <w:tcPr>
            <w:tcW w:w="435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5228,5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2382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 w:val="restart"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 w:val="restart"/>
            <w:tcBorders>
              <w:top w:val="nil"/>
            </w:tcBorders>
          </w:tcPr>
          <w:p w:rsidR="002B7401" w:rsidRPr="00676510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D568E2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18992,8</w:t>
            </w:r>
          </w:p>
        </w:tc>
        <w:tc>
          <w:tcPr>
            <w:tcW w:w="428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5734,7</w:t>
            </w:r>
          </w:p>
        </w:tc>
        <w:tc>
          <w:tcPr>
            <w:tcW w:w="414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6605,1</w:t>
            </w:r>
          </w:p>
        </w:tc>
        <w:tc>
          <w:tcPr>
            <w:tcW w:w="435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6653,0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МАУ «Ра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ый Дом кул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туры»</w:t>
            </w:r>
          </w:p>
        </w:tc>
      </w:tr>
      <w:tr w:rsidR="002B7401" w:rsidRPr="006F597F" w:rsidTr="00F4371E">
        <w:tc>
          <w:tcPr>
            <w:tcW w:w="287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15468,5</w:t>
            </w:r>
          </w:p>
        </w:tc>
        <w:tc>
          <w:tcPr>
            <w:tcW w:w="428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5080,4</w:t>
            </w:r>
          </w:p>
        </w:tc>
        <w:tc>
          <w:tcPr>
            <w:tcW w:w="414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5195,1</w:t>
            </w:r>
          </w:p>
        </w:tc>
        <w:tc>
          <w:tcPr>
            <w:tcW w:w="435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5193,0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lastRenderedPageBreak/>
              <w:t>жетные 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3524,3</w:t>
            </w:r>
          </w:p>
          <w:p w:rsidR="002B7401" w:rsidRPr="009E6CC0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654,3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410</w:t>
            </w:r>
            <w:r w:rsidRPr="009E6CC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</w:t>
            </w:r>
            <w:r w:rsidRPr="009E6CC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361"/>
        </w:trPr>
        <w:tc>
          <w:tcPr>
            <w:tcW w:w="287" w:type="pct"/>
            <w:vMerge w:val="restart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781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2141EF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2141EF">
              <w:rPr>
                <w:rFonts w:ascii="Times New Roman" w:hAnsi="Times New Roman"/>
                <w:sz w:val="28"/>
                <w:szCs w:val="28"/>
              </w:rPr>
              <w:t>о</w:t>
            </w:r>
            <w:r w:rsidRPr="002141EF">
              <w:rPr>
                <w:rFonts w:ascii="Times New Roman" w:hAnsi="Times New Roman"/>
                <w:sz w:val="28"/>
                <w:szCs w:val="28"/>
              </w:rPr>
              <w:t>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141EF">
              <w:rPr>
                <w:rFonts w:ascii="Times New Roman" w:hAnsi="Times New Roman"/>
                <w:sz w:val="28"/>
                <w:szCs w:val="28"/>
              </w:rPr>
              <w:t xml:space="preserve">№ 2 </w:t>
            </w:r>
          </w:p>
          <w:p w:rsidR="002B7401" w:rsidRDefault="002B7401" w:rsidP="00F4371E">
            <w:r w:rsidRPr="00A15F38">
              <w:rPr>
                <w:rFonts w:ascii="Times New Roman" w:hAnsi="Times New Roman"/>
                <w:sz w:val="28"/>
                <w:szCs w:val="28"/>
              </w:rPr>
              <w:t>Обеспечение расходных об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я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зательств мун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ципальных обр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зований Красн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дарск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го края по созданию усл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вий для орган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зации досуга и обеспечения у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с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лугами орган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заций культуры и орган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зации предоставл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ния дополн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тельного образования д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тей в муниц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пальных образ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вательных орг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низациях</w:t>
            </w:r>
            <w:r w:rsidRPr="00A15F38">
              <w:rPr>
                <w:rFonts w:ascii="Arial" w:hAnsi="Arial"/>
                <w:sz w:val="24"/>
                <w:szCs w:val="24"/>
              </w:rPr>
              <w:t xml:space="preserve"> (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за 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с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ключением д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полн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тельного образования д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A15F38">
              <w:rPr>
                <w:rFonts w:ascii="Times New Roman" w:hAnsi="Times New Roman"/>
                <w:sz w:val="28"/>
                <w:szCs w:val="28"/>
              </w:rPr>
              <w:lastRenderedPageBreak/>
              <w:t>тей, финанс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вое обеспечение к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торого осущес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т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вляется орган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ми государс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т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венной власти, субъекта Ро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с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сийской Федер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ции) в части п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этапного пов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ы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шения уро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в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ня средней зарабо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т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ной платы р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ботников мун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ципальных у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ч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реждений отра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с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ли культуры, 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с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кусства и кин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матографии до среднемеся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ч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ной начисленной з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а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рабо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т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ной платы наемных рабо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т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ников в орган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зациях, у инд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и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видуальных предпринимат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лей и физич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е</w:t>
            </w:r>
            <w:r w:rsidRPr="00A15F38">
              <w:rPr>
                <w:rFonts w:ascii="Times New Roman" w:hAnsi="Times New Roman"/>
                <w:sz w:val="28"/>
                <w:szCs w:val="28"/>
              </w:rPr>
              <w:lastRenderedPageBreak/>
              <w:t>ских лиц (сре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д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немесячного д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хода от трудовой деятел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ь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ности) по Красн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о</w:t>
            </w:r>
            <w:r w:rsidRPr="00A15F38">
              <w:rPr>
                <w:rFonts w:ascii="Times New Roman" w:hAnsi="Times New Roman"/>
                <w:sz w:val="28"/>
                <w:szCs w:val="28"/>
              </w:rPr>
              <w:t>дарскому краю</w:t>
            </w:r>
          </w:p>
        </w:tc>
        <w:tc>
          <w:tcPr>
            <w:tcW w:w="298" w:type="pct"/>
            <w:gridSpan w:val="2"/>
            <w:vMerge w:val="restart"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13427,3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13427,3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достижение 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отношения сре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ней заработной платы работн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ков в сфере кул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туры и искусства к средней зар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ботной плате по региону</w:t>
            </w:r>
          </w:p>
        </w:tc>
        <w:tc>
          <w:tcPr>
            <w:tcW w:w="564" w:type="pct"/>
            <w:gridSpan w:val="4"/>
            <w:vMerge w:val="restart"/>
          </w:tcPr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ДШИ и </w:t>
            </w:r>
          </w:p>
          <w:p w:rsidR="002B7401" w:rsidRDefault="002B7401" w:rsidP="00F4371E">
            <w:pPr>
              <w:tabs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ДХШ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ь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й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12409,7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12409,7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ч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1017,6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1017,6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9231,8</w:t>
            </w:r>
          </w:p>
        </w:tc>
        <w:tc>
          <w:tcPr>
            <w:tcW w:w="428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3090,6</w:t>
            </w:r>
          </w:p>
        </w:tc>
        <w:tc>
          <w:tcPr>
            <w:tcW w:w="414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3070,6</w:t>
            </w:r>
          </w:p>
        </w:tc>
        <w:tc>
          <w:tcPr>
            <w:tcW w:w="435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3070,6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МБУК «Межпос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ленч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ская библиот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ка Апшеро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ского 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ь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715"/>
        </w:trPr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5911,2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1970,4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1970,4</w:t>
            </w:r>
          </w:p>
        </w:tc>
        <w:tc>
          <w:tcPr>
            <w:tcW w:w="435" w:type="pct"/>
            <w:gridSpan w:val="2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1970,4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й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3300,6</w:t>
            </w:r>
          </w:p>
        </w:tc>
        <w:tc>
          <w:tcPr>
            <w:tcW w:w="428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1100,2</w:t>
            </w:r>
          </w:p>
        </w:tc>
        <w:tc>
          <w:tcPr>
            <w:tcW w:w="414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1100,2</w:t>
            </w:r>
          </w:p>
        </w:tc>
        <w:tc>
          <w:tcPr>
            <w:tcW w:w="435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1100,2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ч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CC0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14" w:type="pct"/>
            <w:gridSpan w:val="2"/>
          </w:tcPr>
          <w:p w:rsidR="002B7401" w:rsidRPr="009E6CC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12412,5</w:t>
            </w:r>
          </w:p>
        </w:tc>
        <w:tc>
          <w:tcPr>
            <w:tcW w:w="428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4481,7</w:t>
            </w:r>
          </w:p>
        </w:tc>
        <w:tc>
          <w:tcPr>
            <w:tcW w:w="414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3965,4</w:t>
            </w:r>
          </w:p>
        </w:tc>
        <w:tc>
          <w:tcPr>
            <w:tcW w:w="435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3965,4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«РДК»</w:t>
            </w: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ь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lastRenderedPageBreak/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28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7166,3</w:t>
            </w:r>
          </w:p>
        </w:tc>
        <w:tc>
          <w:tcPr>
            <w:tcW w:w="428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2626,3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2270,0</w:t>
            </w:r>
          </w:p>
        </w:tc>
        <w:tc>
          <w:tcPr>
            <w:tcW w:w="435" w:type="pct"/>
            <w:gridSpan w:val="2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2270,0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й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5086,2</w:t>
            </w:r>
          </w:p>
        </w:tc>
        <w:tc>
          <w:tcPr>
            <w:tcW w:w="428" w:type="pct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1695,4</w:t>
            </w:r>
          </w:p>
        </w:tc>
        <w:tc>
          <w:tcPr>
            <w:tcW w:w="414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1695,4</w:t>
            </w:r>
          </w:p>
        </w:tc>
        <w:tc>
          <w:tcPr>
            <w:tcW w:w="435" w:type="pct"/>
            <w:gridSpan w:val="2"/>
          </w:tcPr>
          <w:p w:rsidR="002B7401" w:rsidRPr="00D568E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8E2">
              <w:rPr>
                <w:rFonts w:ascii="Times New Roman" w:hAnsi="Times New Roman"/>
                <w:sz w:val="28"/>
                <w:szCs w:val="28"/>
              </w:rPr>
              <w:t>1695,4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820FE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CD452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CD4523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д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ч</w:t>
            </w:r>
            <w:r w:rsidRPr="00CD4523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428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781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Реализ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я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тий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культуры»</w:t>
            </w:r>
          </w:p>
        </w:tc>
        <w:tc>
          <w:tcPr>
            <w:tcW w:w="298" w:type="pct"/>
            <w:gridSpan w:val="2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2</w:t>
            </w:r>
            <w:r w:rsidRPr="006F597F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2658,0</w:t>
            </w:r>
          </w:p>
        </w:tc>
        <w:tc>
          <w:tcPr>
            <w:tcW w:w="428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</w:t>
            </w:r>
            <w:r w:rsidRPr="006C5B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6C5B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35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08" w:type="pct"/>
            <w:gridSpan w:val="2"/>
            <w:vMerge w:val="restart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териально-технич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базы учреждений (приобретение музыкальных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струментов,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верторного ген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ратора, приобр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тение водонагр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вателей и мебели, приобретение кресел, оде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ды сцены)</w:t>
            </w:r>
          </w:p>
        </w:tc>
        <w:tc>
          <w:tcPr>
            <w:tcW w:w="564" w:type="pct"/>
            <w:gridSpan w:val="4"/>
            <w:vMerge w:val="restart"/>
          </w:tcPr>
          <w:p w:rsidR="002B7401" w:rsidRDefault="002B7401" w:rsidP="00F4371E">
            <w:pPr>
              <w:ind w:right="-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ДШИ, МБ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ДОДХШ,</w:t>
            </w:r>
          </w:p>
          <w:p w:rsidR="002B7401" w:rsidRPr="006F597F" w:rsidRDefault="002B7401" w:rsidP="00F4371E">
            <w:pPr>
              <w:ind w:right="-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«РДК» </w:t>
            </w: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428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  <w:tc>
          <w:tcPr>
            <w:tcW w:w="428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206,6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798,3</w:t>
            </w:r>
          </w:p>
        </w:tc>
        <w:tc>
          <w:tcPr>
            <w:tcW w:w="428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  <w:r w:rsidRPr="006C5B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6C5B4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35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80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1041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435,0</w:t>
            </w:r>
          </w:p>
        </w:tc>
        <w:tc>
          <w:tcPr>
            <w:tcW w:w="428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35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808" w:type="pct"/>
            <w:gridSpan w:val="2"/>
            <w:vMerge w:val="restart"/>
          </w:tcPr>
          <w:p w:rsidR="002B7401" w:rsidRPr="00107779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овышение уровня компле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к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тования книжных фондов библи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о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тек;</w:t>
            </w:r>
          </w:p>
          <w:p w:rsidR="002B7401" w:rsidRPr="00107779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07779">
              <w:rPr>
                <w:rFonts w:ascii="Times New Roman" w:hAnsi="Times New Roman"/>
                <w:sz w:val="28"/>
                <w:szCs w:val="28"/>
              </w:rPr>
              <w:t>рост востреб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ванности библи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 у населения</w:t>
            </w:r>
          </w:p>
          <w:p w:rsidR="002B7401" w:rsidRPr="00965AE4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07779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кач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е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ства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разнообр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зия библиоте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ных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луг</w:t>
            </w:r>
          </w:p>
        </w:tc>
        <w:tc>
          <w:tcPr>
            <w:tcW w:w="564" w:type="pct"/>
            <w:gridSpan w:val="4"/>
            <w:vMerge w:val="restart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lastRenderedPageBreak/>
              <w:t>МБУК«Межпос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ческая би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б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лиотека Апшеро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ского 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3E499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E160B7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E160B7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435,0</w:t>
            </w:r>
          </w:p>
        </w:tc>
        <w:tc>
          <w:tcPr>
            <w:tcW w:w="428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435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E160B7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6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8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5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8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vMerge/>
          </w:tcPr>
          <w:p w:rsidR="002B7401" w:rsidRPr="00E160B7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474"/>
        </w:trPr>
        <w:tc>
          <w:tcPr>
            <w:tcW w:w="287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781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приятие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Организация библиотечн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го обсл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живания населения,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компле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к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тование библи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течных фондов 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библиотек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289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 w:val="restart"/>
          </w:tcPr>
          <w:p w:rsidR="002B7401" w:rsidRPr="00107779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овышение уровня компле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к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тования книжных фондов библи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о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тек;</w:t>
            </w:r>
          </w:p>
          <w:p w:rsidR="002B7401" w:rsidRPr="00107779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07779">
              <w:rPr>
                <w:rFonts w:ascii="Times New Roman" w:hAnsi="Times New Roman"/>
                <w:sz w:val="28"/>
                <w:szCs w:val="28"/>
              </w:rPr>
              <w:t>рост востреб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ванности библи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тек у населения</w:t>
            </w:r>
          </w:p>
          <w:p w:rsidR="002B7401" w:rsidRPr="006F597F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107779">
              <w:rPr>
                <w:rFonts w:ascii="Times New Roman" w:hAnsi="Times New Roman"/>
                <w:sz w:val="28"/>
                <w:szCs w:val="28"/>
              </w:rPr>
              <w:t>повышение кач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>е</w:t>
            </w:r>
            <w:r w:rsidRPr="00107779">
              <w:rPr>
                <w:rFonts w:ascii="Times New Roman" w:hAnsi="Times New Roman"/>
                <w:sz w:val="28"/>
                <w:szCs w:val="28"/>
              </w:rPr>
              <w:t xml:space="preserve">ства и </w:t>
            </w:r>
            <w:r>
              <w:rPr>
                <w:rFonts w:ascii="Times New Roman" w:hAnsi="Times New Roman"/>
                <w:sz w:val="28"/>
                <w:szCs w:val="28"/>
              </w:rPr>
              <w:t>разнообр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зия библиоте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ных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луг</w:t>
            </w:r>
          </w:p>
        </w:tc>
        <w:tc>
          <w:tcPr>
            <w:tcW w:w="540" w:type="pct"/>
            <w:gridSpan w:val="2"/>
            <w:vMerge w:val="restart"/>
          </w:tcPr>
          <w:p w:rsidR="002B7401" w:rsidRPr="006F597F" w:rsidRDefault="002B7401" w:rsidP="00F4371E">
            <w:pPr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МБУК «Межпос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ленч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ская би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б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лиотека Апшеро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ского 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она»</w:t>
            </w: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832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1155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747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жеты пос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404"/>
        </w:trPr>
        <w:tc>
          <w:tcPr>
            <w:tcW w:w="287" w:type="pct"/>
            <w:vMerge w:val="restart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781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приятие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noProof/>
                <w:sz w:val="28"/>
                <w:szCs w:val="28"/>
              </w:rPr>
              <w:t xml:space="preserve">Выплаты стипендий главы муниципального образования Апшеронский район для </w:t>
            </w:r>
            <w:r w:rsidRPr="006F597F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одаренных детей</w:t>
            </w:r>
          </w:p>
        </w:tc>
        <w:tc>
          <w:tcPr>
            <w:tcW w:w="289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810" w:type="pct"/>
            <w:gridSpan w:val="3"/>
            <w:vMerge w:val="restart"/>
          </w:tcPr>
          <w:p w:rsidR="002B7401" w:rsidRPr="00D95B76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Поощрение 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ренных детей школ искусств Апшеронского района, 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ших победителями 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нальных, 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вых, регионал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ных и других конкурсов</w:t>
            </w:r>
          </w:p>
        </w:tc>
        <w:tc>
          <w:tcPr>
            <w:tcW w:w="540" w:type="pct"/>
            <w:gridSpan w:val="2"/>
            <w:vMerge w:val="restart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тдел культуры админис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рации м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ниципал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ного обр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зования Апшеро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ский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7401" w:rsidRPr="00A4405C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 ДШИ и МБ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 ДХШ</w:t>
            </w:r>
          </w:p>
        </w:tc>
      </w:tr>
      <w:tr w:rsidR="002B7401" w:rsidRPr="006F597F" w:rsidTr="00F4371E">
        <w:trPr>
          <w:trHeight w:val="707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599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931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1024"/>
        </w:trPr>
        <w:tc>
          <w:tcPr>
            <w:tcW w:w="287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781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отдыха детей в каник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лярное время</w:t>
            </w:r>
          </w:p>
        </w:tc>
        <w:tc>
          <w:tcPr>
            <w:tcW w:w="289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1734,3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706,1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451" w:type="pct"/>
            <w:gridSpan w:val="2"/>
          </w:tcPr>
          <w:p w:rsidR="002B7401" w:rsidRDefault="002B7401" w:rsidP="00F4371E">
            <w:pPr>
              <w:ind w:right="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514,1</w:t>
            </w:r>
          </w:p>
          <w:p w:rsidR="002B7401" w:rsidRDefault="002B7401" w:rsidP="00F4371E">
            <w:pPr>
              <w:ind w:right="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ind w:right="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6F597F" w:rsidRDefault="002B7401" w:rsidP="00F4371E">
            <w:pPr>
              <w:ind w:right="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pct"/>
            <w:gridSpan w:val="3"/>
            <w:vMerge w:val="restart"/>
          </w:tcPr>
          <w:p w:rsidR="002B7401" w:rsidRPr="00227A5F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оздоровление одаренных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 отрасли «Культ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ра»</w:t>
            </w:r>
          </w:p>
        </w:tc>
        <w:tc>
          <w:tcPr>
            <w:tcW w:w="540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 ДХШ г.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Хадыже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ска, МБ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ДШИ г.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Хадыже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ска,МБУДО ДШИ г. Апшеро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ска,МАУ «РДК»</w:t>
            </w: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522930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ind w:right="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ind w:right="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1734,3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706,1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ind w:right="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514,1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1379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gridSpan w:val="3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pct"/>
            <w:gridSpan w:val="2"/>
            <w:vMerge/>
            <w:tcBorders>
              <w:bottom w:val="nil"/>
            </w:tcBorders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781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приятие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7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вление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</w:t>
            </w:r>
          </w:p>
          <w:p w:rsidR="002B7401" w:rsidRPr="00CF09A3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учреждениями капитального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ремонта</w:t>
            </w:r>
          </w:p>
        </w:tc>
        <w:tc>
          <w:tcPr>
            <w:tcW w:w="289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3166,0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3166,0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но-технич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ской базы учрежд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культуры и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искусства</w:t>
            </w:r>
          </w:p>
        </w:tc>
        <w:tc>
          <w:tcPr>
            <w:tcW w:w="534" w:type="pct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 ДХШ г.</w:t>
            </w:r>
          </w:p>
          <w:p w:rsidR="002B7401" w:rsidRDefault="002B7401" w:rsidP="00F4371E">
            <w:pPr>
              <w:ind w:right="-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Хадыже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ска, МБ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B7401" w:rsidRDefault="002B7401" w:rsidP="00F4371E">
            <w:pPr>
              <w:ind w:right="-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ДХШ г.</w:t>
            </w:r>
          </w:p>
          <w:p w:rsidR="002B7401" w:rsidRDefault="002B7401" w:rsidP="00F4371E">
            <w:pPr>
              <w:ind w:right="-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Апшеро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ска, МБ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ДШИ г.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Хадыже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 </w:t>
            </w: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онный </w:t>
            </w:r>
            <w:r w:rsidRPr="006F597F">
              <w:rPr>
                <w:rFonts w:ascii="Times New Roman" w:hAnsi="Times New Roman"/>
                <w:sz w:val="28"/>
                <w:szCs w:val="28"/>
              </w:rPr>
              <w:lastRenderedPageBreak/>
              <w:t>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3166,0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3166,0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 w:val="restart"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 w:val="restart"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онный Дом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туры»</w:t>
            </w:r>
          </w:p>
        </w:tc>
      </w:tr>
      <w:tr w:rsidR="002B7401" w:rsidRPr="006F597F" w:rsidTr="00F4371E">
        <w:tc>
          <w:tcPr>
            <w:tcW w:w="287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B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  <w:tc>
          <w:tcPr>
            <w:tcW w:w="43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  <w:tc>
          <w:tcPr>
            <w:tcW w:w="414" w:type="pct"/>
            <w:gridSpan w:val="2"/>
          </w:tcPr>
          <w:p w:rsidR="002B7401" w:rsidRPr="006C5B4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60" w:type="pct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3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D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vMerge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9" w:type="pct"/>
            <w:vMerge w:val="restar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0" w:type="pct"/>
          </w:tcPr>
          <w:p w:rsidR="002B7401" w:rsidRPr="00C12D5C" w:rsidRDefault="002B7401" w:rsidP="00F4371E">
            <w:pPr>
              <w:ind w:righ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188803,7</w:t>
            </w:r>
          </w:p>
        </w:tc>
        <w:tc>
          <w:tcPr>
            <w:tcW w:w="43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75990,2</w:t>
            </w:r>
          </w:p>
        </w:tc>
        <w:tc>
          <w:tcPr>
            <w:tcW w:w="41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56133,5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56680,0</w:t>
            </w:r>
          </w:p>
        </w:tc>
        <w:tc>
          <w:tcPr>
            <w:tcW w:w="816" w:type="pct"/>
            <w:gridSpan w:val="4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690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ный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60" w:type="pct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43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41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вой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13284,1</w:t>
            </w:r>
          </w:p>
        </w:tc>
        <w:tc>
          <w:tcPr>
            <w:tcW w:w="43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4803,3</w:t>
            </w:r>
          </w:p>
        </w:tc>
        <w:tc>
          <w:tcPr>
            <w:tcW w:w="41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4240,4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4240,4</w:t>
            </w:r>
          </w:p>
        </w:tc>
        <w:tc>
          <w:tcPr>
            <w:tcW w:w="816" w:type="pct"/>
            <w:gridSpan w:val="4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613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153292,9</w:t>
            </w:r>
          </w:p>
        </w:tc>
        <w:tc>
          <w:tcPr>
            <w:tcW w:w="43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63535,2</w:t>
            </w:r>
          </w:p>
        </w:tc>
        <w:tc>
          <w:tcPr>
            <w:tcW w:w="414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44883,1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44874,6</w:t>
            </w:r>
          </w:p>
        </w:tc>
        <w:tc>
          <w:tcPr>
            <w:tcW w:w="816" w:type="pct"/>
            <w:gridSpan w:val="4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954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жетные исто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20233,6</w:t>
            </w:r>
          </w:p>
        </w:tc>
        <w:tc>
          <w:tcPr>
            <w:tcW w:w="434" w:type="pct"/>
            <w:gridSpan w:val="2"/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5658,6</w:t>
            </w:r>
          </w:p>
        </w:tc>
        <w:tc>
          <w:tcPr>
            <w:tcW w:w="414" w:type="pct"/>
            <w:gridSpan w:val="2"/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7010,0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7565,0</w:t>
            </w:r>
          </w:p>
        </w:tc>
        <w:tc>
          <w:tcPr>
            <w:tcW w:w="816" w:type="pct"/>
            <w:gridSpan w:val="4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6F597F" w:rsidTr="00F4371E">
        <w:trPr>
          <w:trHeight w:val="679"/>
        </w:trPr>
        <w:tc>
          <w:tcPr>
            <w:tcW w:w="287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  <w:vMerge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gridSpan w:val="3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 пос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лений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434" w:type="pct"/>
            <w:gridSpan w:val="2"/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414" w:type="pct"/>
            <w:gridSpan w:val="2"/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1" w:type="pct"/>
            <w:gridSpan w:val="2"/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6" w:type="pct"/>
            <w:gridSpan w:val="4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2B7401" w:rsidRPr="006F597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401" w:rsidRPr="003E4990" w:rsidRDefault="002B7401" w:rsidP="002B7401">
      <w:pPr>
        <w:pStyle w:val="1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3. Обоснование ресурсного обеспечения подпрограммы</w:t>
      </w:r>
    </w:p>
    <w:p w:rsidR="002B7401" w:rsidRDefault="002B7401" w:rsidP="002B74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общем объеме финансирования подпрограммы по годам реализации приводится по форме согла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 таблице №3.</w:t>
      </w:r>
    </w:p>
    <w:p w:rsidR="002B7401" w:rsidRDefault="002B7401" w:rsidP="002B740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2B7401" w:rsidRDefault="002B7401" w:rsidP="002B7401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413D9C">
        <w:rPr>
          <w:rFonts w:ascii="Times New Roman" w:hAnsi="Times New Roman"/>
          <w:sz w:val="28"/>
          <w:szCs w:val="28"/>
        </w:rPr>
        <w:t>Таблица №3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Обоснование р</w:t>
      </w:r>
      <w:r w:rsidRPr="00F36FAE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есурсно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го</w:t>
      </w:r>
      <w:r w:rsidRPr="00F36FAE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я</w:t>
      </w:r>
      <w:r w:rsidRPr="00F36FAE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F36FAE">
        <w:rPr>
          <w:rFonts w:ascii="Times New Roman" w:hAnsi="Times New Roman"/>
          <w:b/>
          <w:sz w:val="28"/>
          <w:szCs w:val="28"/>
        </w:rPr>
        <w:t>программы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«Совершенствование деятельности муниципальных учреждений отрасли «Культура и искусство» по предоста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лению муниципальных услуг»</w:t>
      </w:r>
    </w:p>
    <w:p w:rsidR="002B7401" w:rsidRPr="00F36FAE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3261"/>
        <w:gridCol w:w="2693"/>
        <w:gridCol w:w="1417"/>
        <w:gridCol w:w="1256"/>
        <w:gridCol w:w="1257"/>
        <w:gridCol w:w="1740"/>
      </w:tblGrid>
      <w:tr w:rsidR="002B7401" w:rsidRPr="006F597F" w:rsidTr="00F4371E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Наименование подпр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рования, всего 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2B7401" w:rsidRPr="006F597F" w:rsidTr="00F4371E"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2B7401" w:rsidRPr="006F597F" w:rsidTr="00F4371E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7401" w:rsidRPr="006F597F" w:rsidTr="00F4371E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Подпрограмма №1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«Совершенствование деятельности муниц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пальных учреждений 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расли «Культура и иску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ство» по предоставлению муниципальных услуг»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188803,7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75990,2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56133,5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56680,0</w:t>
            </w:r>
          </w:p>
        </w:tc>
      </w:tr>
      <w:tr w:rsidR="002B7401" w:rsidRPr="006F597F" w:rsidTr="00F4371E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7401" w:rsidRPr="006F597F" w:rsidTr="00F4371E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13284,1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4803,3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4240,4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4240,4</w:t>
            </w:r>
          </w:p>
        </w:tc>
      </w:tr>
      <w:tr w:rsidR="002B7401" w:rsidRPr="006F597F" w:rsidTr="00F4371E">
        <w:trPr>
          <w:trHeight w:val="41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153292,9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63535,2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44883,1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44874,6</w:t>
            </w:r>
          </w:p>
        </w:tc>
      </w:tr>
      <w:tr w:rsidR="002B7401" w:rsidRPr="006F597F" w:rsidTr="00F4371E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20233,6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5658,6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7010,0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7565,0</w:t>
            </w:r>
          </w:p>
        </w:tc>
      </w:tr>
      <w:tr w:rsidR="002B7401" w:rsidRPr="006F597F" w:rsidTr="00F4371E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6F597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бюджет поселений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12D5C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B7401" w:rsidRDefault="002B7401" w:rsidP="002B7401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Механизм реализации подпрограммы и контроль за ее выполн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нием</w:t>
      </w:r>
    </w:p>
    <w:p w:rsidR="002B7401" w:rsidRDefault="002B7401" w:rsidP="002B7401">
      <w:pPr>
        <w:tabs>
          <w:tab w:val="left" w:pos="851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2B7401" w:rsidRDefault="002B7401" w:rsidP="002B7401">
      <w:pPr>
        <w:tabs>
          <w:tab w:val="left" w:pos="851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Система управления подпрограммой направлена на достижение поставленных целей и задач и повышение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от проведения каждого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роприятия, а также на получение устойчивых результатов.</w:t>
      </w:r>
    </w:p>
    <w:p w:rsidR="002B7401" w:rsidRPr="00A3350E" w:rsidRDefault="002B7401" w:rsidP="002B7401">
      <w:pPr>
        <w:tabs>
          <w:tab w:val="left" w:pos="851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</w:t>
      </w:r>
      <w:r w:rsidRPr="00A3350E">
        <w:rPr>
          <w:rFonts w:ascii="Times New Roman" w:hAnsi="Times New Roman"/>
          <w:sz w:val="28"/>
          <w:szCs w:val="28"/>
        </w:rPr>
        <w:t>екущее управление осуществляет координатор подпрограммы – отдел культуры администрации муниципального образования Апшеронский район.</w:t>
      </w: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Ответственными исполнителями мероприятий подпрограммы являются учреждения, подведомственные отделу культуры</w:t>
      </w:r>
      <w:r w:rsidRPr="009F726B">
        <w:rPr>
          <w:rFonts w:ascii="Times New Roman" w:hAnsi="Times New Roman"/>
          <w:sz w:val="28"/>
          <w:szCs w:val="28"/>
        </w:rPr>
        <w:t xml:space="preserve"> </w:t>
      </w:r>
      <w:r w:rsidRPr="00A3350E">
        <w:rPr>
          <w:rFonts w:ascii="Times New Roman" w:hAnsi="Times New Roman"/>
          <w:sz w:val="28"/>
          <w:szCs w:val="28"/>
        </w:rPr>
        <w:t>муниципального образования Апшеронский район (далее - Исполнители).</w:t>
      </w:r>
      <w:r w:rsidRPr="009F726B">
        <w:rPr>
          <w:rFonts w:ascii="Times New Roman" w:hAnsi="Times New Roman"/>
          <w:sz w:val="28"/>
          <w:szCs w:val="28"/>
        </w:rPr>
        <w:t xml:space="preserve"> </w:t>
      </w:r>
      <w:r w:rsidRPr="00A3350E">
        <w:rPr>
          <w:rFonts w:ascii="Times New Roman" w:hAnsi="Times New Roman"/>
          <w:sz w:val="28"/>
          <w:szCs w:val="28"/>
        </w:rPr>
        <w:t>Исполнители несут ответстве</w:t>
      </w:r>
      <w:r w:rsidRPr="00A3350E">
        <w:rPr>
          <w:rFonts w:ascii="Times New Roman" w:hAnsi="Times New Roman"/>
          <w:sz w:val="28"/>
          <w:szCs w:val="28"/>
        </w:rPr>
        <w:t>н</w:t>
      </w:r>
      <w:r w:rsidRPr="00A3350E">
        <w:rPr>
          <w:rFonts w:ascii="Times New Roman" w:hAnsi="Times New Roman"/>
          <w:sz w:val="28"/>
          <w:szCs w:val="28"/>
        </w:rPr>
        <w:t>ность</w:t>
      </w:r>
    </w:p>
    <w:p w:rsidR="002B7401" w:rsidRPr="00A3350E" w:rsidRDefault="002B7401" w:rsidP="002B7401">
      <w:pPr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за своевременную и полную реализацию программных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осуществляет координацию деятельности подведомственных муниц</w:t>
      </w:r>
      <w:r w:rsidRPr="00A3350E">
        <w:rPr>
          <w:rFonts w:ascii="Times New Roman" w:hAnsi="Times New Roman"/>
          <w:sz w:val="28"/>
          <w:szCs w:val="28"/>
        </w:rPr>
        <w:t>и</w:t>
      </w:r>
      <w:r w:rsidRPr="00A3350E">
        <w:rPr>
          <w:rFonts w:ascii="Times New Roman" w:hAnsi="Times New Roman"/>
          <w:sz w:val="28"/>
          <w:szCs w:val="28"/>
        </w:rPr>
        <w:t>пальных учреждений;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осуществляет контроль за своевременной и полной реализацией мер</w:t>
      </w:r>
      <w:r w:rsidRPr="00A3350E">
        <w:rPr>
          <w:rFonts w:ascii="Times New Roman" w:hAnsi="Times New Roman"/>
          <w:sz w:val="28"/>
          <w:szCs w:val="28"/>
        </w:rPr>
        <w:t>о</w:t>
      </w:r>
      <w:r w:rsidRPr="00A3350E">
        <w:rPr>
          <w:rFonts w:ascii="Times New Roman" w:hAnsi="Times New Roman"/>
          <w:sz w:val="28"/>
          <w:szCs w:val="28"/>
        </w:rPr>
        <w:t>приятий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  <w:r w:rsidRPr="00A3350E">
        <w:rPr>
          <w:rFonts w:ascii="Times New Roman" w:hAnsi="Times New Roman"/>
          <w:sz w:val="28"/>
          <w:szCs w:val="28"/>
        </w:rPr>
        <w:t>;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реализации подпрограммы;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</w:t>
      </w:r>
      <w:r w:rsidRPr="00A3350E">
        <w:rPr>
          <w:rFonts w:ascii="Times New Roman" w:hAnsi="Times New Roman"/>
          <w:sz w:val="28"/>
          <w:szCs w:val="28"/>
        </w:rPr>
        <w:t>е</w:t>
      </w:r>
      <w:r w:rsidRPr="00A3350E">
        <w:rPr>
          <w:rFonts w:ascii="Times New Roman" w:hAnsi="Times New Roman"/>
          <w:sz w:val="28"/>
          <w:szCs w:val="28"/>
        </w:rPr>
        <w:t>лей реализации подпрограммы;</w:t>
      </w:r>
    </w:p>
    <w:p w:rsidR="002B7401" w:rsidRDefault="002B7401" w:rsidP="002B7401">
      <w:pPr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</w:t>
      </w:r>
      <w:r w:rsidRPr="00A3350E">
        <w:rPr>
          <w:rFonts w:ascii="Times New Roman" w:hAnsi="Times New Roman"/>
          <w:sz w:val="28"/>
          <w:szCs w:val="28"/>
        </w:rPr>
        <w:t>с</w:t>
      </w:r>
      <w:r w:rsidRPr="00A3350E">
        <w:rPr>
          <w:rFonts w:ascii="Times New Roman" w:hAnsi="Times New Roman"/>
          <w:sz w:val="28"/>
          <w:szCs w:val="28"/>
        </w:rPr>
        <w:t>вещение</w:t>
      </w:r>
      <w:r>
        <w:rPr>
          <w:rFonts w:ascii="Times New Roman" w:hAnsi="Times New Roman"/>
          <w:sz w:val="28"/>
          <w:szCs w:val="28"/>
        </w:rPr>
        <w:t xml:space="preserve"> целей и задач подпрограммы.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Координатор в процессе реализации подпрограммы: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заключает в установленном порядке договоры с муниципальными бю</w:t>
      </w:r>
      <w:r w:rsidRPr="00A3350E">
        <w:rPr>
          <w:rFonts w:ascii="Times New Roman" w:hAnsi="Times New Roman"/>
          <w:sz w:val="28"/>
          <w:szCs w:val="28"/>
        </w:rPr>
        <w:t>д</w:t>
      </w:r>
      <w:r w:rsidRPr="00A3350E">
        <w:rPr>
          <w:rFonts w:ascii="Times New Roman" w:hAnsi="Times New Roman"/>
          <w:sz w:val="28"/>
          <w:szCs w:val="28"/>
        </w:rPr>
        <w:t>жетными и автономными учреждениями;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</w:t>
      </w:r>
      <w:r w:rsidRPr="00A3350E">
        <w:rPr>
          <w:rFonts w:ascii="Times New Roman" w:hAnsi="Times New Roman"/>
          <w:sz w:val="28"/>
          <w:szCs w:val="28"/>
        </w:rPr>
        <w:t>о</w:t>
      </w:r>
      <w:r w:rsidRPr="00A3350E">
        <w:rPr>
          <w:rFonts w:ascii="Times New Roman" w:hAnsi="Times New Roman"/>
          <w:sz w:val="28"/>
          <w:szCs w:val="28"/>
        </w:rPr>
        <w:t>приятий подпрограммы;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подпрограммы;</w:t>
      </w:r>
    </w:p>
    <w:p w:rsidR="002B7401" w:rsidRPr="00A3350E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0E">
        <w:rPr>
          <w:rFonts w:ascii="Times New Roman" w:hAnsi="Times New Roman"/>
          <w:sz w:val="28"/>
          <w:szCs w:val="28"/>
        </w:rPr>
        <w:lastRenderedPageBreak/>
        <w:t>формирует бюджетные заявки на финансирование мероприятий подпр</w:t>
      </w:r>
      <w:r w:rsidRPr="00A3350E">
        <w:rPr>
          <w:rFonts w:ascii="Times New Roman" w:hAnsi="Times New Roman"/>
          <w:sz w:val="28"/>
          <w:szCs w:val="28"/>
        </w:rPr>
        <w:t>о</w:t>
      </w:r>
      <w:r w:rsidRPr="00A3350E">
        <w:rPr>
          <w:rFonts w:ascii="Times New Roman" w:hAnsi="Times New Roman"/>
          <w:sz w:val="28"/>
          <w:szCs w:val="28"/>
        </w:rPr>
        <w:t>граммы.</w:t>
      </w:r>
    </w:p>
    <w:p w:rsidR="002B7401" w:rsidRPr="00815E97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5E97">
        <w:rPr>
          <w:rFonts w:ascii="Times New Roman" w:hAnsi="Times New Roman"/>
          <w:sz w:val="28"/>
          <w:szCs w:val="28"/>
        </w:rPr>
        <w:t>Предоставление субсидии муниципальным бюджетным и автономным учреждениям на выполнение муниципал</w:t>
      </w:r>
      <w:r w:rsidRPr="00815E97">
        <w:rPr>
          <w:rFonts w:ascii="Times New Roman" w:hAnsi="Times New Roman"/>
          <w:sz w:val="28"/>
          <w:szCs w:val="28"/>
        </w:rPr>
        <w:t>ь</w:t>
      </w:r>
      <w:r w:rsidRPr="00815E97">
        <w:rPr>
          <w:rFonts w:ascii="Times New Roman" w:hAnsi="Times New Roman"/>
          <w:sz w:val="28"/>
          <w:szCs w:val="28"/>
        </w:rPr>
        <w:t xml:space="preserve">ного задания осуществляется координатором подпрограммы в порядке, установленном </w:t>
      </w:r>
      <w:hyperlink r:id="rId12" w:history="1">
        <w:r w:rsidRPr="0011164A">
          <w:rPr>
            <w:rStyle w:val="af"/>
            <w:rFonts w:ascii="Times New Roman" w:hAnsi="Times New Roman"/>
            <w:sz w:val="28"/>
            <w:szCs w:val="28"/>
          </w:rPr>
          <w:t>постановлением</w:t>
        </w:r>
      </w:hyperlink>
      <w:r>
        <w:t xml:space="preserve"> </w:t>
      </w:r>
      <w:r w:rsidRPr="00815E97">
        <w:rPr>
          <w:rFonts w:ascii="Times New Roman" w:hAnsi="Times New Roman"/>
          <w:sz w:val="28"/>
          <w:szCs w:val="28"/>
        </w:rPr>
        <w:t>админис</w:t>
      </w:r>
      <w:r w:rsidRPr="00815E97">
        <w:rPr>
          <w:rFonts w:ascii="Times New Roman" w:hAnsi="Times New Roman"/>
          <w:sz w:val="28"/>
          <w:szCs w:val="28"/>
        </w:rPr>
        <w:t>т</w:t>
      </w:r>
      <w:r w:rsidRPr="00815E97">
        <w:rPr>
          <w:rFonts w:ascii="Times New Roman" w:hAnsi="Times New Roman"/>
          <w:sz w:val="28"/>
          <w:szCs w:val="28"/>
        </w:rPr>
        <w:t xml:space="preserve">рации муниципального образования </w:t>
      </w:r>
      <w:r w:rsidRPr="00465656">
        <w:rPr>
          <w:rFonts w:ascii="Times New Roman" w:hAnsi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/>
          <w:sz w:val="28"/>
          <w:szCs w:val="28"/>
        </w:rPr>
        <w:t>от 25 ноября 2015 года N 1237</w:t>
      </w:r>
      <w:r w:rsidRPr="00B946DB">
        <w:rPr>
          <w:rFonts w:ascii="Times New Roman" w:hAnsi="Times New Roman"/>
          <w:sz w:val="28"/>
          <w:szCs w:val="28"/>
        </w:rPr>
        <w:t xml:space="preserve"> "О порядке формирования муниц</w:t>
      </w:r>
      <w:r w:rsidRPr="00B946DB">
        <w:rPr>
          <w:rFonts w:ascii="Times New Roman" w:hAnsi="Times New Roman"/>
          <w:sz w:val="28"/>
          <w:szCs w:val="28"/>
        </w:rPr>
        <w:t>и</w:t>
      </w:r>
      <w:r w:rsidRPr="00B946DB">
        <w:rPr>
          <w:rFonts w:ascii="Times New Roman" w:hAnsi="Times New Roman"/>
          <w:sz w:val="28"/>
          <w:szCs w:val="28"/>
        </w:rPr>
        <w:t>пального задания</w:t>
      </w:r>
      <w:r>
        <w:rPr>
          <w:rFonts w:ascii="Times New Roman" w:hAnsi="Times New Roman"/>
          <w:sz w:val="28"/>
          <w:szCs w:val="28"/>
        </w:rPr>
        <w:t xml:space="preserve"> на оказание муниципальных услуг (выполнение работ) </w:t>
      </w:r>
      <w:r w:rsidRPr="00B946DB">
        <w:rPr>
          <w:rFonts w:ascii="Times New Roman" w:hAnsi="Times New Roman"/>
          <w:sz w:val="28"/>
          <w:szCs w:val="28"/>
        </w:rPr>
        <w:t>в отношении муниципальных учреждений м</w:t>
      </w:r>
      <w:r w:rsidRPr="00B946DB">
        <w:rPr>
          <w:rFonts w:ascii="Times New Roman" w:hAnsi="Times New Roman"/>
          <w:sz w:val="28"/>
          <w:szCs w:val="28"/>
        </w:rPr>
        <w:t>у</w:t>
      </w:r>
      <w:r w:rsidRPr="00B946DB">
        <w:rPr>
          <w:rFonts w:ascii="Times New Roman" w:hAnsi="Times New Roman"/>
          <w:sz w:val="28"/>
          <w:szCs w:val="28"/>
        </w:rPr>
        <w:t>ниципального образования Апшеронский район</w:t>
      </w:r>
      <w:r>
        <w:rPr>
          <w:rFonts w:ascii="Times New Roman" w:hAnsi="Times New Roman"/>
          <w:sz w:val="28"/>
          <w:szCs w:val="28"/>
        </w:rPr>
        <w:t xml:space="preserve"> и финансового обеспечения выполнения муниципального задания</w:t>
      </w:r>
      <w:r w:rsidRPr="00B946DB">
        <w:rPr>
          <w:rFonts w:ascii="Times New Roman" w:hAnsi="Times New Roman"/>
          <w:sz w:val="28"/>
          <w:szCs w:val="28"/>
        </w:rPr>
        <w:t>".</w:t>
      </w:r>
    </w:p>
    <w:p w:rsidR="002B7401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70518"/>
      <w:r w:rsidRPr="00815E97">
        <w:rPr>
          <w:rFonts w:ascii="Times New Roman" w:hAnsi="Times New Roman"/>
          <w:sz w:val="28"/>
          <w:szCs w:val="28"/>
        </w:rPr>
        <w:t>Предоставление субсидии муниципальным бюджетным и автономным учреждениям на осуществление капитал</w:t>
      </w:r>
      <w:r w:rsidRPr="00815E97">
        <w:rPr>
          <w:rFonts w:ascii="Times New Roman" w:hAnsi="Times New Roman"/>
          <w:sz w:val="28"/>
          <w:szCs w:val="28"/>
        </w:rPr>
        <w:t>ь</w:t>
      </w:r>
      <w:r w:rsidRPr="00815E97">
        <w:rPr>
          <w:rFonts w:ascii="Times New Roman" w:hAnsi="Times New Roman"/>
          <w:sz w:val="28"/>
          <w:szCs w:val="28"/>
        </w:rPr>
        <w:t xml:space="preserve">ного ремонта осуществляется координатором подпрограммы в </w:t>
      </w:r>
      <w:hyperlink r:id="rId13" w:history="1">
        <w:r w:rsidRPr="0011164A">
          <w:rPr>
            <w:rStyle w:val="af"/>
            <w:rFonts w:ascii="Times New Roman" w:hAnsi="Times New Roman"/>
            <w:sz w:val="28"/>
            <w:szCs w:val="28"/>
          </w:rPr>
          <w:t>порядке</w:t>
        </w:r>
      </w:hyperlink>
      <w:r w:rsidRPr="0011164A">
        <w:rPr>
          <w:rFonts w:ascii="Times New Roman" w:hAnsi="Times New Roman"/>
          <w:sz w:val="28"/>
          <w:szCs w:val="28"/>
        </w:rPr>
        <w:t>,</w:t>
      </w:r>
      <w:r w:rsidRPr="00815E97">
        <w:rPr>
          <w:rFonts w:ascii="Times New Roman" w:hAnsi="Times New Roman"/>
          <w:sz w:val="28"/>
          <w:szCs w:val="28"/>
        </w:rPr>
        <w:t xml:space="preserve">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11164A">
          <w:rPr>
            <w:rStyle w:val="af"/>
            <w:rFonts w:ascii="Times New Roman" w:hAnsi="Times New Roman"/>
            <w:sz w:val="28"/>
            <w:szCs w:val="28"/>
          </w:rPr>
          <w:t>постановлением</w:t>
        </w:r>
      </w:hyperlink>
      <w:r w:rsidRPr="00815E97">
        <w:rPr>
          <w:rFonts w:ascii="Times New Roman" w:hAnsi="Times New Roman"/>
          <w:sz w:val="28"/>
          <w:szCs w:val="28"/>
        </w:rPr>
        <w:t xml:space="preserve"> админис</w:t>
      </w:r>
      <w:r w:rsidRPr="00815E97">
        <w:rPr>
          <w:rFonts w:ascii="Times New Roman" w:hAnsi="Times New Roman"/>
          <w:sz w:val="28"/>
          <w:szCs w:val="28"/>
        </w:rPr>
        <w:t>т</w:t>
      </w:r>
      <w:r w:rsidRPr="00815E97">
        <w:rPr>
          <w:rFonts w:ascii="Times New Roman" w:hAnsi="Times New Roman"/>
          <w:sz w:val="28"/>
          <w:szCs w:val="28"/>
        </w:rPr>
        <w:t xml:space="preserve">рации муниципального образования Апшеронский район от </w:t>
      </w:r>
      <w:r>
        <w:rPr>
          <w:rFonts w:ascii="Times New Roman" w:hAnsi="Times New Roman"/>
          <w:sz w:val="28"/>
          <w:szCs w:val="28"/>
        </w:rPr>
        <w:t>26 мая  2011 № 870 «О</w:t>
      </w:r>
      <w:r w:rsidRPr="00815E97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815E97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815E97">
        <w:rPr>
          <w:rFonts w:ascii="Times New Roman" w:hAnsi="Times New Roman"/>
          <w:sz w:val="28"/>
          <w:szCs w:val="28"/>
        </w:rPr>
        <w:t xml:space="preserve"> предоставления субсидий муниципальным бюдже</w:t>
      </w:r>
      <w:r w:rsidRPr="00815E97">
        <w:rPr>
          <w:rFonts w:ascii="Times New Roman" w:hAnsi="Times New Roman"/>
          <w:sz w:val="28"/>
          <w:szCs w:val="28"/>
        </w:rPr>
        <w:t>т</w:t>
      </w:r>
      <w:r w:rsidRPr="00815E97">
        <w:rPr>
          <w:rFonts w:ascii="Times New Roman" w:hAnsi="Times New Roman"/>
          <w:sz w:val="28"/>
          <w:szCs w:val="28"/>
        </w:rPr>
        <w:t xml:space="preserve">ным и автономным учреждениям муниципального образования Апшеронский район </w:t>
      </w:r>
      <w:r>
        <w:rPr>
          <w:rFonts w:ascii="Times New Roman" w:hAnsi="Times New Roman"/>
          <w:sz w:val="28"/>
          <w:szCs w:val="28"/>
        </w:rPr>
        <w:t>на</w:t>
      </w:r>
      <w:r w:rsidRPr="00815E97"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ый</w:t>
      </w:r>
      <w:r w:rsidRPr="00815E97">
        <w:rPr>
          <w:rFonts w:ascii="Times New Roman" w:hAnsi="Times New Roman"/>
          <w:sz w:val="28"/>
          <w:szCs w:val="28"/>
        </w:rPr>
        <w:t xml:space="preserve"> ремонт зданий и сооружений".</w:t>
      </w:r>
    </w:p>
    <w:p w:rsidR="002B7401" w:rsidRPr="002B7401" w:rsidRDefault="002B7401" w:rsidP="002B740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B7401">
        <w:rPr>
          <w:rStyle w:val="ac"/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Предоставление иных субсидий</w:t>
      </w:r>
      <w:r w:rsidRPr="002B7401">
        <w:rPr>
          <w:rFonts w:ascii="Times New Roman" w:hAnsi="Times New Roman"/>
          <w:sz w:val="28"/>
          <w:szCs w:val="28"/>
        </w:rPr>
        <w:t xml:space="preserve"> муниципальным бюджетным и автономным учреждениям осуществляется на основании приказа отдела культуры администрации муниципального образования Апшеронский район  от 9 декабря 2016 года</w:t>
      </w:r>
      <w:r w:rsidRPr="002B7401">
        <w:rPr>
          <w:rStyle w:val="ac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№169-ОД «Об утверждении Порядков определения объема и условия предоставления субсидий из районного бюдж</w:t>
      </w:r>
      <w:r w:rsidRPr="002B7401">
        <w:rPr>
          <w:rStyle w:val="ac"/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Pr="002B7401">
        <w:rPr>
          <w:rStyle w:val="ac"/>
          <w:rFonts w:ascii="Times New Roman" w:hAnsi="Times New Roman"/>
          <w:b w:val="0"/>
          <w:bCs w:val="0"/>
          <w:color w:val="auto"/>
          <w:sz w:val="28"/>
          <w:szCs w:val="28"/>
        </w:rPr>
        <w:t>та муниципальным бюджетным и автономным учреждениям, подведомственным отделу культуры администрации муниц</w:t>
      </w:r>
      <w:r w:rsidRPr="002B7401">
        <w:rPr>
          <w:rStyle w:val="ac"/>
          <w:rFonts w:ascii="Times New Roman" w:hAnsi="Times New Roman"/>
          <w:b w:val="0"/>
          <w:bCs w:val="0"/>
          <w:color w:val="auto"/>
          <w:sz w:val="28"/>
          <w:szCs w:val="28"/>
        </w:rPr>
        <w:t>и</w:t>
      </w:r>
      <w:r w:rsidRPr="002B7401">
        <w:rPr>
          <w:rStyle w:val="ac"/>
          <w:rFonts w:ascii="Times New Roman" w:hAnsi="Times New Roman"/>
          <w:b w:val="0"/>
          <w:bCs w:val="0"/>
          <w:color w:val="auto"/>
          <w:sz w:val="28"/>
          <w:szCs w:val="28"/>
        </w:rPr>
        <w:t>пального образования Апшеронский район».</w:t>
      </w:r>
    </w:p>
    <w:p w:rsidR="002B7401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70519"/>
      <w:bookmarkEnd w:id="5"/>
      <w:r>
        <w:rPr>
          <w:rFonts w:ascii="Times New Roman" w:hAnsi="Times New Roman"/>
          <w:sz w:val="28"/>
          <w:szCs w:val="28"/>
        </w:rPr>
        <w:t>В</w:t>
      </w:r>
      <w:r w:rsidRPr="00A3350E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а</w:t>
      </w:r>
      <w:r w:rsidRPr="00A3350E">
        <w:rPr>
          <w:rFonts w:ascii="Times New Roman" w:hAnsi="Times New Roman"/>
          <w:sz w:val="28"/>
          <w:szCs w:val="28"/>
        </w:rPr>
        <w:t xml:space="preserve"> стипендии обучающимся за счет стипендиального фонда осущ</w:t>
      </w:r>
      <w:r w:rsidRPr="00A3350E">
        <w:rPr>
          <w:rFonts w:ascii="Times New Roman" w:hAnsi="Times New Roman"/>
          <w:sz w:val="28"/>
          <w:szCs w:val="28"/>
        </w:rPr>
        <w:t>е</w:t>
      </w:r>
      <w:r w:rsidRPr="00A3350E">
        <w:rPr>
          <w:rFonts w:ascii="Times New Roman" w:hAnsi="Times New Roman"/>
          <w:sz w:val="28"/>
          <w:szCs w:val="28"/>
        </w:rPr>
        <w:t xml:space="preserve">ствляется координатором подпрограммы 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50E">
        <w:rPr>
          <w:rFonts w:ascii="Times New Roman" w:hAnsi="Times New Roman"/>
          <w:sz w:val="28"/>
          <w:szCs w:val="28"/>
        </w:rPr>
        <w:t>Положения, утвержденного решением Совета муниципального образования Апшеронского ра</w:t>
      </w:r>
      <w:r>
        <w:rPr>
          <w:rFonts w:ascii="Times New Roman" w:hAnsi="Times New Roman"/>
          <w:sz w:val="28"/>
          <w:szCs w:val="28"/>
        </w:rPr>
        <w:t>йона   от 28 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ня 2013 года № 247 «</w:t>
      </w:r>
      <w:r w:rsidRPr="00A3350E">
        <w:rPr>
          <w:rFonts w:ascii="Times New Roman" w:hAnsi="Times New Roman"/>
          <w:sz w:val="28"/>
          <w:szCs w:val="28"/>
        </w:rPr>
        <w:t>Об учреждении стипендий главы муниципального о</w:t>
      </w:r>
      <w:r w:rsidRPr="00A3350E">
        <w:rPr>
          <w:rFonts w:ascii="Times New Roman" w:hAnsi="Times New Roman"/>
          <w:sz w:val="28"/>
          <w:szCs w:val="28"/>
        </w:rPr>
        <w:t>б</w:t>
      </w:r>
      <w:r w:rsidRPr="00A3350E">
        <w:rPr>
          <w:rFonts w:ascii="Times New Roman" w:hAnsi="Times New Roman"/>
          <w:sz w:val="28"/>
          <w:szCs w:val="28"/>
        </w:rPr>
        <w:t>разования Апшеронский район для одаренных детей в области культуры и и</w:t>
      </w:r>
      <w:r w:rsidRPr="00A3350E">
        <w:rPr>
          <w:rFonts w:ascii="Times New Roman" w:hAnsi="Times New Roman"/>
          <w:sz w:val="28"/>
          <w:szCs w:val="28"/>
        </w:rPr>
        <w:t>с</w:t>
      </w:r>
      <w:r w:rsidRPr="00A3350E">
        <w:rPr>
          <w:rFonts w:ascii="Times New Roman" w:hAnsi="Times New Roman"/>
          <w:sz w:val="28"/>
          <w:szCs w:val="28"/>
        </w:rPr>
        <w:t>кусства».</w:t>
      </w:r>
    </w:p>
    <w:bookmarkEnd w:id="6"/>
    <w:p w:rsidR="002B7401" w:rsidRDefault="002B7401" w:rsidP="002B7401">
      <w:pPr>
        <w:pStyle w:val="ae"/>
        <w:rPr>
          <w:rFonts w:ascii="Times New Roman" w:hAnsi="Times New Roman"/>
          <w:sz w:val="28"/>
          <w:szCs w:val="28"/>
        </w:rPr>
      </w:pPr>
    </w:p>
    <w:p w:rsidR="002B7401" w:rsidRDefault="002B7401" w:rsidP="002B7401">
      <w:pPr>
        <w:pStyle w:val="ae"/>
        <w:rPr>
          <w:rFonts w:ascii="Times New Roman" w:hAnsi="Times New Roman"/>
          <w:sz w:val="28"/>
          <w:szCs w:val="28"/>
        </w:rPr>
      </w:pPr>
    </w:p>
    <w:p w:rsidR="002B7401" w:rsidRDefault="002B7401" w:rsidP="002B7401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</w:p>
    <w:p w:rsidR="002B7401" w:rsidRDefault="002B7401" w:rsidP="002B7401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2B7401" w:rsidRPr="00B62F5C" w:rsidRDefault="002B7401" w:rsidP="002B7401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Апшеронский район    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           Т.В.Манисская</w:t>
      </w:r>
    </w:p>
    <w:p w:rsidR="002B7401" w:rsidRPr="00E355C0" w:rsidRDefault="002B7401" w:rsidP="002B7401">
      <w:pPr>
        <w:pStyle w:val="ae"/>
        <w:rPr>
          <w:rFonts w:ascii="Times New Roman" w:hAnsi="Times New Roman"/>
          <w:sz w:val="28"/>
          <w:szCs w:val="28"/>
        </w:rPr>
      </w:pPr>
    </w:p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p w:rsidR="002B7401" w:rsidRDefault="002B7401" w:rsidP="00906076"/>
    <w:tbl>
      <w:tblPr>
        <w:tblW w:w="9908" w:type="dxa"/>
        <w:tblLayout w:type="fixed"/>
        <w:tblLook w:val="0000"/>
      </w:tblPr>
      <w:tblGrid>
        <w:gridCol w:w="3162"/>
        <w:gridCol w:w="2946"/>
        <w:gridCol w:w="3800"/>
      </w:tblGrid>
      <w:tr w:rsidR="002B7401" w:rsidRPr="006F597F" w:rsidTr="00F4371E">
        <w:tc>
          <w:tcPr>
            <w:tcW w:w="3162" w:type="dxa"/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программе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Апшеронский район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Развитие культуры»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__________№_____</w:t>
            </w:r>
          </w:p>
        </w:tc>
      </w:tr>
      <w:tr w:rsidR="002B7401" w:rsidRPr="006F597F" w:rsidTr="00F4371E">
        <w:tc>
          <w:tcPr>
            <w:tcW w:w="3162" w:type="dxa"/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401" w:rsidRDefault="002B7401" w:rsidP="002B740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№2 </w:t>
      </w:r>
    </w:p>
    <w:p w:rsidR="002B7401" w:rsidRPr="00C26265" w:rsidRDefault="002B7401" w:rsidP="002B740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26265">
        <w:rPr>
          <w:rFonts w:ascii="Times New Roman" w:hAnsi="Times New Roman"/>
          <w:b/>
          <w:sz w:val="28"/>
          <w:szCs w:val="28"/>
        </w:rPr>
        <w:t>Сохранение и развитие традиционной народной культуры</w:t>
      </w:r>
    </w:p>
    <w:p w:rsidR="002B7401" w:rsidRPr="0015047C" w:rsidRDefault="002B7401" w:rsidP="002B740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5047C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район»</w:t>
      </w:r>
    </w:p>
    <w:p w:rsidR="002B7401" w:rsidRPr="00496932" w:rsidRDefault="002B7401" w:rsidP="002B7401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B7401" w:rsidRPr="00B91FCC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 w:rsidRPr="00B91FC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2B7401" w:rsidRPr="0015047C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 w:rsidRPr="0015047C">
        <w:rPr>
          <w:rFonts w:ascii="Times New Roman" w:hAnsi="Times New Roman"/>
          <w:b/>
          <w:sz w:val="28"/>
          <w:szCs w:val="28"/>
        </w:rPr>
        <w:t>«Сохранение и развитие традиционной народной культуры муниципал</w:t>
      </w:r>
      <w:r w:rsidRPr="0015047C">
        <w:rPr>
          <w:rFonts w:ascii="Times New Roman" w:hAnsi="Times New Roman"/>
          <w:b/>
          <w:sz w:val="28"/>
          <w:szCs w:val="28"/>
        </w:rPr>
        <w:t>ь</w:t>
      </w:r>
      <w:r w:rsidRPr="0015047C">
        <w:rPr>
          <w:rFonts w:ascii="Times New Roman" w:hAnsi="Times New Roman"/>
          <w:b/>
          <w:sz w:val="28"/>
          <w:szCs w:val="28"/>
        </w:rPr>
        <w:t>ного образования Апшеронский район»</w:t>
      </w:r>
    </w:p>
    <w:p w:rsidR="002B7401" w:rsidRDefault="002B7401" w:rsidP="002B740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37" w:type="pct"/>
        <w:tblInd w:w="108" w:type="dxa"/>
        <w:tblLook w:val="00A0"/>
      </w:tblPr>
      <w:tblGrid>
        <w:gridCol w:w="5785"/>
        <w:gridCol w:w="8815"/>
      </w:tblGrid>
      <w:tr w:rsidR="002B7401" w:rsidTr="00F4371E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Апш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ронский район</w:t>
            </w:r>
          </w:p>
        </w:tc>
      </w:tr>
      <w:tr w:rsidR="002B7401" w:rsidTr="00F4371E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учреждения культуры, подведомственные отделу культуры администрации муниципального образования Апшеронский район</w:t>
            </w:r>
          </w:p>
        </w:tc>
      </w:tr>
      <w:tr w:rsidR="002B7401" w:rsidTr="00F4371E">
        <w:trPr>
          <w:trHeight w:val="1661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2E42">
              <w:rPr>
                <w:rFonts w:ascii="Times New Roman" w:hAnsi="Times New Roman"/>
                <w:sz w:val="28"/>
                <w:szCs w:val="28"/>
              </w:rPr>
              <w:t>охранение, развитие и формирование культурных традиций в Апш</w:t>
            </w:r>
            <w:r w:rsidRPr="00362E42">
              <w:rPr>
                <w:rFonts w:ascii="Times New Roman" w:hAnsi="Times New Roman"/>
                <w:sz w:val="28"/>
                <w:szCs w:val="28"/>
              </w:rPr>
              <w:t>е</w:t>
            </w:r>
            <w:r w:rsidRPr="00362E42">
              <w:rPr>
                <w:rFonts w:ascii="Times New Roman" w:hAnsi="Times New Roman"/>
                <w:sz w:val="28"/>
                <w:szCs w:val="28"/>
              </w:rPr>
              <w:t>ронском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традиций народной </w:t>
            </w:r>
            <w:r w:rsidRPr="00362E42">
              <w:rPr>
                <w:rFonts w:ascii="Times New Roman" w:hAnsi="Times New Roman"/>
                <w:sz w:val="28"/>
                <w:szCs w:val="28"/>
              </w:rPr>
              <w:t>культуры и культуры России и Кубани, создание единого социокультурного пространства</w:t>
            </w:r>
          </w:p>
        </w:tc>
      </w:tr>
      <w:tr w:rsidR="002B7401" w:rsidTr="00F4371E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сохранения традиций народной культуры,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тия  любительского народного творчества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технического оснащения социально-значимых культурно-массовых мероприятий на территории муниципального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зования Апшеронский район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и распространение идей единства и межэтнического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сия, профилактика межэтнических конфликтов на территории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образования Апшеронский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</w:tr>
      <w:tr w:rsidR="002B7401" w:rsidTr="00F4371E">
        <w:trPr>
          <w:trHeight w:val="110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EB7A08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исло коллективов народного творчества и других самодеятельных клубных формиров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Апшеронского района</w:t>
            </w:r>
          </w:p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оличество самодеятельных коллективов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Апшеронского района 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 xml:space="preserve"> имеющих звание «Наро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д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 xml:space="preserve">ный» и «Образцовый» </w:t>
            </w:r>
            <w:r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оличество жителей района, охваченных мероприятиями по укрепл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е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нию единства российской нации на территории муниципального обр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а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зования Апшеронский район</w:t>
            </w:r>
          </w:p>
          <w:p w:rsidR="002B7401" w:rsidRPr="00EB7A08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 xml:space="preserve">оличество проведённых мероприятий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укреплению единства ро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с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сийской нации на территории муниципального образования Апшеро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н</w:t>
            </w:r>
            <w:r w:rsidRPr="00EB7A08">
              <w:rPr>
                <w:rFonts w:ascii="Times New Roman" w:hAnsi="Times New Roman"/>
                <w:sz w:val="28"/>
                <w:szCs w:val="28"/>
              </w:rPr>
              <w:t>ский район</w:t>
            </w:r>
          </w:p>
          <w:p w:rsidR="002B7401" w:rsidRPr="00EB7A08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исло участников клубных формирований культур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 - досуговых     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ронского района </w:t>
            </w:r>
          </w:p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F246E7">
              <w:rPr>
                <w:rFonts w:ascii="Times New Roman" w:hAnsi="Times New Roman"/>
                <w:sz w:val="28"/>
                <w:szCs w:val="28"/>
              </w:rPr>
              <w:t>исло коллективов самодеятельного народного творчества и других самодеятельных клубных формирований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Апшеронского района</w:t>
            </w:r>
          </w:p>
          <w:p w:rsidR="002B7401" w:rsidRPr="00CD57D7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2B7401" w:rsidTr="00F4371E">
        <w:trPr>
          <w:trHeight w:val="1092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 финансирования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 составляет 3936,6</w:t>
            </w:r>
            <w:r w:rsidRPr="003E44B5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2B7401" w:rsidRPr="005E6B24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B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6B24">
              <w:rPr>
                <w:rFonts w:ascii="Times New Roman" w:hAnsi="Times New Roman"/>
                <w:sz w:val="28"/>
                <w:szCs w:val="28"/>
              </w:rPr>
              <w:t xml:space="preserve">год- </w:t>
            </w:r>
            <w:r>
              <w:rPr>
                <w:rFonts w:ascii="Times New Roman" w:hAnsi="Times New Roman"/>
                <w:sz w:val="28"/>
                <w:szCs w:val="28"/>
              </w:rPr>
              <w:t>1653,4</w:t>
            </w:r>
            <w:r w:rsidRPr="005E6B24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B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E6B24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/>
                <w:sz w:val="28"/>
                <w:szCs w:val="28"/>
              </w:rPr>
              <w:t>1141,6</w:t>
            </w:r>
            <w:r w:rsidRPr="005E6B2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7401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год- 1141,6 тыс. рублей.</w:t>
            </w:r>
          </w:p>
        </w:tc>
      </w:tr>
    </w:tbl>
    <w:p w:rsidR="002B7401" w:rsidRPr="00726A3B" w:rsidRDefault="002B7401" w:rsidP="002B7401">
      <w:pPr>
        <w:ind w:right="180"/>
        <w:jc w:val="both"/>
        <w:rPr>
          <w:rFonts w:ascii="Arial" w:hAnsi="Arial" w:cs="Arial"/>
          <w:bCs/>
          <w:kern w:val="32"/>
          <w:sz w:val="24"/>
          <w:szCs w:val="24"/>
        </w:rPr>
      </w:pP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433310">
        <w:rPr>
          <w:rFonts w:ascii="Times New Roman" w:hAnsi="Times New Roman"/>
          <w:b/>
          <w:sz w:val="28"/>
          <w:szCs w:val="28"/>
        </w:rPr>
        <w:t>Цели, задачи и целевые показатели</w:t>
      </w:r>
      <w:r>
        <w:rPr>
          <w:rFonts w:ascii="Times New Roman" w:hAnsi="Times New Roman"/>
          <w:b/>
          <w:sz w:val="28"/>
          <w:szCs w:val="28"/>
        </w:rPr>
        <w:t xml:space="preserve"> достижения 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целей и решения задач</w:t>
      </w:r>
      <w:r w:rsidRPr="00F76E89">
        <w:rPr>
          <w:rFonts w:ascii="Times New Roman" w:hAnsi="Times New Roman"/>
          <w:b/>
          <w:sz w:val="28"/>
          <w:szCs w:val="28"/>
        </w:rPr>
        <w:t>, сроки и этапы реализации</w:t>
      </w:r>
      <w:r w:rsidRPr="00433310">
        <w:rPr>
          <w:rFonts w:ascii="Times New Roman" w:hAnsi="Times New Roman"/>
          <w:b/>
          <w:sz w:val="28"/>
          <w:szCs w:val="28"/>
        </w:rPr>
        <w:t xml:space="preserve"> 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310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15047C">
        <w:rPr>
          <w:rFonts w:ascii="Times New Roman" w:hAnsi="Times New Roman"/>
          <w:b/>
          <w:sz w:val="28"/>
          <w:szCs w:val="28"/>
        </w:rPr>
        <w:t xml:space="preserve">«Сохранение и развитие традиционной 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047C">
        <w:rPr>
          <w:rFonts w:ascii="Times New Roman" w:hAnsi="Times New Roman"/>
          <w:b/>
          <w:sz w:val="28"/>
          <w:szCs w:val="28"/>
        </w:rPr>
        <w:t xml:space="preserve">народной культуры муниципального образования 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047C">
        <w:rPr>
          <w:rFonts w:ascii="Times New Roman" w:hAnsi="Times New Roman"/>
          <w:b/>
          <w:sz w:val="28"/>
          <w:szCs w:val="28"/>
        </w:rPr>
        <w:t>Апшеронский район»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3310">
        <w:rPr>
          <w:rFonts w:ascii="Times New Roman" w:hAnsi="Times New Roman"/>
          <w:bCs/>
          <w:sz w:val="28"/>
          <w:szCs w:val="28"/>
        </w:rPr>
        <w:t>Цель подпрограммы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362E42">
        <w:rPr>
          <w:rFonts w:ascii="Times New Roman" w:hAnsi="Times New Roman"/>
          <w:sz w:val="28"/>
          <w:szCs w:val="28"/>
        </w:rPr>
        <w:t>охранение, развитие и формирование культурных традиций в Апшеронском районе</w:t>
      </w:r>
      <w:r>
        <w:rPr>
          <w:rFonts w:ascii="Times New Roman" w:hAnsi="Times New Roman"/>
          <w:sz w:val="28"/>
          <w:szCs w:val="28"/>
        </w:rPr>
        <w:t>, трад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ций народной </w:t>
      </w:r>
      <w:r w:rsidRPr="00362E42">
        <w:rPr>
          <w:rFonts w:ascii="Times New Roman" w:hAnsi="Times New Roman"/>
          <w:sz w:val="28"/>
          <w:szCs w:val="28"/>
        </w:rPr>
        <w:t>культуры и культуры России и Кубани, создание единого социокультурного пространства</w:t>
      </w:r>
      <w:r>
        <w:rPr>
          <w:rFonts w:ascii="Times New Roman" w:hAnsi="Times New Roman"/>
          <w:sz w:val="28"/>
          <w:szCs w:val="28"/>
        </w:rPr>
        <w:t>.</w:t>
      </w:r>
    </w:p>
    <w:p w:rsidR="002B7401" w:rsidRDefault="002B7401" w:rsidP="002B74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подпрограммы необходимо решить следующие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дачи:</w:t>
      </w: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сохранения традиций народной культуры, развития  любительского народного творчества;</w:t>
      </w: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гармонизация межнациональных отношений в муниципальном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Апшеронский район;</w:t>
      </w: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техническое оснащение социально-значимых культурно-массовых мероприятий на территории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Апшеро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район.</w:t>
      </w: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реализуется с 2017 года по 2019 год</w:t>
      </w:r>
      <w:r w:rsidRPr="00973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выделение отдельных  этапов реализации  подпрограммы не предусматривается</w:t>
      </w:r>
      <w:r w:rsidRPr="00973905">
        <w:rPr>
          <w:rFonts w:ascii="Times New Roman" w:hAnsi="Times New Roman"/>
          <w:sz w:val="28"/>
          <w:szCs w:val="28"/>
        </w:rPr>
        <w:t>.</w:t>
      </w:r>
    </w:p>
    <w:p w:rsidR="002B7401" w:rsidRPr="00074068" w:rsidRDefault="002B7401" w:rsidP="002B7401">
      <w:pPr>
        <w:spacing w:line="1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4068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074068">
        <w:rPr>
          <w:rFonts w:ascii="Times New Roman" w:hAnsi="Times New Roman"/>
          <w:sz w:val="28"/>
          <w:szCs w:val="28"/>
        </w:rPr>
        <w:t xml:space="preserve"> представлены в таблице 1 </w:t>
      </w:r>
      <w:r>
        <w:rPr>
          <w:rFonts w:ascii="Times New Roman" w:hAnsi="Times New Roman"/>
          <w:sz w:val="28"/>
          <w:szCs w:val="28"/>
        </w:rPr>
        <w:t>«</w:t>
      </w:r>
      <w:r w:rsidRPr="00074068">
        <w:rPr>
          <w:rFonts w:ascii="Times New Roman" w:hAnsi="Times New Roman"/>
          <w:sz w:val="28"/>
          <w:szCs w:val="28"/>
        </w:rPr>
        <w:t>Целевые показатели муниципальной программы муниципального образования Апшеронский район «Развитие культуры» раздела 2 «Цели, задачи и целевые показ</w:t>
      </w:r>
      <w:r w:rsidRPr="00074068">
        <w:rPr>
          <w:rFonts w:ascii="Times New Roman" w:hAnsi="Times New Roman"/>
          <w:sz w:val="28"/>
          <w:szCs w:val="28"/>
        </w:rPr>
        <w:t>а</w:t>
      </w:r>
      <w:r w:rsidRPr="00074068">
        <w:rPr>
          <w:rFonts w:ascii="Times New Roman" w:hAnsi="Times New Roman"/>
          <w:sz w:val="28"/>
          <w:szCs w:val="28"/>
        </w:rPr>
        <w:t>тели, сроки и этапы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068">
        <w:rPr>
          <w:rFonts w:ascii="Times New Roman" w:hAnsi="Times New Roman"/>
          <w:sz w:val="28"/>
          <w:szCs w:val="28"/>
        </w:rPr>
        <w:t xml:space="preserve">муниципальной </w:t>
      </w:r>
      <w:r w:rsidRPr="00074068">
        <w:rPr>
          <w:rFonts w:ascii="Times New Roman" w:hAnsi="Times New Roman"/>
          <w:bCs/>
          <w:sz w:val="28"/>
          <w:szCs w:val="28"/>
        </w:rPr>
        <w:t>программы муниципального образования Апш</w:t>
      </w:r>
      <w:r w:rsidRPr="00074068">
        <w:rPr>
          <w:rFonts w:ascii="Times New Roman" w:hAnsi="Times New Roman"/>
          <w:bCs/>
          <w:sz w:val="28"/>
          <w:szCs w:val="28"/>
        </w:rPr>
        <w:t>е</w:t>
      </w:r>
      <w:r w:rsidRPr="00074068">
        <w:rPr>
          <w:rFonts w:ascii="Times New Roman" w:hAnsi="Times New Roman"/>
          <w:bCs/>
          <w:sz w:val="28"/>
          <w:szCs w:val="28"/>
        </w:rPr>
        <w:t>ронский район «Развитие кул</w:t>
      </w:r>
      <w:r w:rsidRPr="00074068">
        <w:rPr>
          <w:rFonts w:ascii="Times New Roman" w:hAnsi="Times New Roman"/>
          <w:bCs/>
          <w:sz w:val="28"/>
          <w:szCs w:val="28"/>
        </w:rPr>
        <w:t>ь</w:t>
      </w:r>
      <w:r w:rsidRPr="00074068">
        <w:rPr>
          <w:rFonts w:ascii="Times New Roman" w:hAnsi="Times New Roman"/>
          <w:bCs/>
          <w:sz w:val="28"/>
          <w:szCs w:val="28"/>
        </w:rPr>
        <w:t>туры»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2B7401" w:rsidSect="002B7401">
          <w:headerReference w:type="even" r:id="rId15"/>
          <w:headerReference w:type="first" r:id="rId16"/>
          <w:pgSz w:w="16838" w:h="11906" w:orient="landscape" w:code="9"/>
          <w:pgMar w:top="567" w:right="1134" w:bottom="1701" w:left="1134" w:header="709" w:footer="0" w:gutter="0"/>
          <w:cols w:space="708"/>
          <w:titlePg/>
          <w:docGrid w:linePitch="360"/>
        </w:sectPr>
      </w:pP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2. </w:t>
      </w:r>
      <w:r w:rsidRPr="00656825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6825">
        <w:rPr>
          <w:rFonts w:ascii="Times New Roman" w:hAnsi="Times New Roman"/>
          <w:b/>
          <w:sz w:val="28"/>
          <w:szCs w:val="28"/>
        </w:rPr>
        <w:t>мероприятий 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A08">
        <w:rPr>
          <w:rFonts w:ascii="Times New Roman" w:hAnsi="Times New Roman"/>
          <w:b/>
          <w:bCs/>
          <w:sz w:val="28"/>
          <w:szCs w:val="28"/>
        </w:rPr>
        <w:t>«С</w:t>
      </w:r>
      <w:r w:rsidRPr="00EB7A08">
        <w:rPr>
          <w:rFonts w:ascii="Times New Roman" w:hAnsi="Times New Roman"/>
          <w:b/>
          <w:sz w:val="28"/>
          <w:szCs w:val="28"/>
        </w:rPr>
        <w:t xml:space="preserve">охранение и развитие традиционной </w:t>
      </w:r>
    </w:p>
    <w:p w:rsidR="002B7401" w:rsidRPr="00EB7A08" w:rsidRDefault="002B7401" w:rsidP="002B7401">
      <w:pPr>
        <w:jc w:val="center"/>
        <w:rPr>
          <w:rFonts w:ascii="Times New Roman" w:hAnsi="Times New Roman"/>
          <w:bCs/>
          <w:sz w:val="28"/>
          <w:szCs w:val="28"/>
        </w:rPr>
      </w:pPr>
      <w:r w:rsidRPr="00EB7A08">
        <w:rPr>
          <w:rFonts w:ascii="Times New Roman" w:hAnsi="Times New Roman"/>
          <w:b/>
          <w:sz w:val="28"/>
          <w:szCs w:val="28"/>
        </w:rPr>
        <w:t>народной культуры муниципального образования Апшеронский район»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401" w:rsidRPr="001E507D" w:rsidRDefault="002B7401" w:rsidP="002B7401">
      <w:pPr>
        <w:jc w:val="center"/>
        <w:rPr>
          <w:rFonts w:ascii="Times New Roman" w:hAnsi="Times New Roman"/>
          <w:sz w:val="28"/>
          <w:szCs w:val="28"/>
        </w:rPr>
      </w:pPr>
      <w:r w:rsidRPr="001E507D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под</w:t>
      </w:r>
      <w:r w:rsidRPr="001E507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представлен в таблице №2.</w:t>
      </w:r>
    </w:p>
    <w:p w:rsidR="002B7401" w:rsidRDefault="002B7401" w:rsidP="002B74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401" w:rsidRDefault="002B7401" w:rsidP="002B7401">
      <w:pPr>
        <w:ind w:left="11907" w:right="395"/>
        <w:jc w:val="center"/>
        <w:rPr>
          <w:rFonts w:ascii="Times New Roman" w:hAnsi="Times New Roman"/>
          <w:bCs/>
          <w:sz w:val="28"/>
          <w:szCs w:val="28"/>
        </w:rPr>
      </w:pPr>
      <w:r w:rsidRPr="00F402A7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№2</w:t>
      </w:r>
    </w:p>
    <w:p w:rsidR="002B7401" w:rsidRPr="00F402A7" w:rsidRDefault="002B7401" w:rsidP="002B7401">
      <w:pPr>
        <w:jc w:val="center"/>
        <w:rPr>
          <w:rFonts w:ascii="Times New Roman" w:hAnsi="Times New Roman"/>
          <w:bCs/>
          <w:sz w:val="28"/>
          <w:szCs w:val="28"/>
        </w:rPr>
      </w:pPr>
      <w:r w:rsidRPr="00656825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7A08">
        <w:rPr>
          <w:rFonts w:ascii="Times New Roman" w:hAnsi="Times New Roman"/>
          <w:b/>
          <w:sz w:val="28"/>
          <w:szCs w:val="28"/>
        </w:rPr>
        <w:t>мероприятий подпрограммы</w:t>
      </w:r>
    </w:p>
    <w:tbl>
      <w:tblPr>
        <w:tblW w:w="47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1250"/>
        <w:gridCol w:w="36"/>
        <w:gridCol w:w="412"/>
        <w:gridCol w:w="23"/>
        <w:gridCol w:w="1019"/>
        <w:gridCol w:w="737"/>
        <w:gridCol w:w="11"/>
        <w:gridCol w:w="34"/>
        <w:gridCol w:w="686"/>
        <w:gridCol w:w="66"/>
        <w:gridCol w:w="25"/>
        <w:gridCol w:w="9"/>
        <w:gridCol w:w="628"/>
        <w:gridCol w:w="26"/>
        <w:gridCol w:w="100"/>
        <w:gridCol w:w="45"/>
        <w:gridCol w:w="584"/>
        <w:gridCol w:w="1983"/>
        <w:gridCol w:w="1233"/>
      </w:tblGrid>
      <w:tr w:rsidR="002B7401" w:rsidTr="00F4371E">
        <w:trPr>
          <w:trHeight w:val="970"/>
        </w:trPr>
        <w:tc>
          <w:tcPr>
            <w:tcW w:w="288" w:type="pct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0" w:type="pct"/>
            <w:gridSpan w:val="2"/>
            <w:vMerge w:val="restart"/>
          </w:tcPr>
          <w:p w:rsidR="002B7401" w:rsidRPr="00DA5564" w:rsidRDefault="002B7401" w:rsidP="00F4371E">
            <w:pPr>
              <w:ind w:righ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вание  м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218" w:type="pct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551" w:type="pct"/>
            <w:gridSpan w:val="2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то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ч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ник ф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на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сир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414" w:type="pct"/>
            <w:gridSpan w:val="3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Объем ф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на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с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р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в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ния, вс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го (тыс.руб.)</w:t>
            </w:r>
          </w:p>
        </w:tc>
        <w:tc>
          <w:tcPr>
            <w:tcW w:w="1148" w:type="pct"/>
            <w:gridSpan w:val="9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049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Непосредс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венный р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зультат реал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зации мер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652" w:type="pct"/>
          </w:tcPr>
          <w:p w:rsidR="002B7401" w:rsidRPr="00DA5564" w:rsidRDefault="002B7401" w:rsidP="00F4371E">
            <w:pPr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пал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ь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ный заказчик, главный  распор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дитель (распор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я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дите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ль) бюдже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ных, средств исполн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</w:tr>
      <w:tr w:rsidR="002B7401" w:rsidTr="00F4371E">
        <w:trPr>
          <w:trHeight w:val="640"/>
        </w:trPr>
        <w:tc>
          <w:tcPr>
            <w:tcW w:w="288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pct"/>
            <w:gridSpan w:val="3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399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33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049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9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3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9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7401" w:rsidTr="00F4371E">
        <w:tc>
          <w:tcPr>
            <w:tcW w:w="288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2" w:type="pct"/>
            <w:gridSpan w:val="19"/>
          </w:tcPr>
          <w:p w:rsidR="002B7401" w:rsidRPr="00DA5564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Цель: сохранение, развитие и формирование культурных традиций в Апшеронском районе, традиций наро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ной культуры и культуры России и Кубани, создание единого социокультурного пространства</w:t>
            </w:r>
          </w:p>
        </w:tc>
      </w:tr>
      <w:tr w:rsidR="002B7401" w:rsidTr="00F4371E">
        <w:tc>
          <w:tcPr>
            <w:tcW w:w="288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712" w:type="pct"/>
            <w:gridSpan w:val="19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с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оздание условий для сохранения традиций народной культуры, развития  любительского народного творчества</w:t>
            </w:r>
          </w:p>
        </w:tc>
      </w:tr>
      <w:tr w:rsidR="002B7401" w:rsidTr="00F4371E">
        <w:tc>
          <w:tcPr>
            <w:tcW w:w="288" w:type="pct"/>
            <w:vMerge w:val="restart"/>
            <w:tcBorders>
              <w:bottom w:val="nil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80" w:type="pct"/>
            <w:gridSpan w:val="2"/>
            <w:vMerge w:val="restart"/>
            <w:tcBorders>
              <w:bottom w:val="nil"/>
            </w:tcBorders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приятие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ция,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дение и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стие в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курсах, фест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валях, конце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тах,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ставках, фор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мах, 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циях, праз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никах, семин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рах, эксп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дициях в рамках их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и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держки</w:t>
            </w:r>
          </w:p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 w:val="restart"/>
          </w:tcPr>
          <w:p w:rsidR="002B7401" w:rsidRPr="00046B02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6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2710,6</w:t>
            </w:r>
          </w:p>
        </w:tc>
        <w:tc>
          <w:tcPr>
            <w:tcW w:w="381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1091,4</w:t>
            </w:r>
          </w:p>
        </w:tc>
        <w:tc>
          <w:tcPr>
            <w:tcW w:w="476" w:type="pct"/>
            <w:gridSpan w:val="7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809,6</w:t>
            </w:r>
          </w:p>
        </w:tc>
        <w:tc>
          <w:tcPr>
            <w:tcW w:w="309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809,6</w:t>
            </w:r>
          </w:p>
        </w:tc>
        <w:tc>
          <w:tcPr>
            <w:tcW w:w="1049" w:type="pct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211056">
              <w:rPr>
                <w:rFonts w:ascii="Times New Roman" w:hAnsi="Times New Roman"/>
                <w:sz w:val="28"/>
                <w:szCs w:val="28"/>
              </w:rPr>
              <w:t xml:space="preserve"> качества и доступности услуг в р</w:t>
            </w:r>
            <w:r>
              <w:rPr>
                <w:rFonts w:ascii="Times New Roman" w:hAnsi="Times New Roman"/>
                <w:sz w:val="28"/>
                <w:szCs w:val="28"/>
              </w:rPr>
              <w:t>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тии творч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ских спосо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ностей 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лективов;</w:t>
            </w:r>
            <w:r w:rsidRPr="00211056">
              <w:rPr>
                <w:rFonts w:ascii="Times New Roman" w:hAnsi="Times New Roman"/>
                <w:sz w:val="28"/>
                <w:szCs w:val="28"/>
              </w:rPr>
              <w:t xml:space="preserve"> рост вовлеченн</w:t>
            </w:r>
            <w:r w:rsidRPr="00211056">
              <w:rPr>
                <w:rFonts w:ascii="Times New Roman" w:hAnsi="Times New Roman"/>
                <w:sz w:val="28"/>
                <w:szCs w:val="28"/>
              </w:rPr>
              <w:t>о</w:t>
            </w:r>
            <w:r w:rsidRPr="00211056">
              <w:rPr>
                <w:rFonts w:ascii="Times New Roman" w:hAnsi="Times New Roman"/>
                <w:sz w:val="28"/>
                <w:szCs w:val="28"/>
              </w:rPr>
              <w:t>сти всех групп н</w:t>
            </w:r>
            <w:r w:rsidRPr="00211056">
              <w:rPr>
                <w:rFonts w:ascii="Times New Roman" w:hAnsi="Times New Roman"/>
                <w:sz w:val="28"/>
                <w:szCs w:val="28"/>
              </w:rPr>
              <w:t>а</w:t>
            </w:r>
            <w:r w:rsidRPr="00211056">
              <w:rPr>
                <w:rFonts w:ascii="Times New Roman" w:hAnsi="Times New Roman"/>
                <w:sz w:val="28"/>
                <w:szCs w:val="28"/>
              </w:rPr>
              <w:t>селения в активную творческую деятел</w:t>
            </w:r>
            <w:r w:rsidRPr="00211056">
              <w:rPr>
                <w:rFonts w:ascii="Times New Roman" w:hAnsi="Times New Roman"/>
                <w:sz w:val="28"/>
                <w:szCs w:val="28"/>
              </w:rPr>
              <w:t>ь</w:t>
            </w:r>
            <w:r w:rsidRPr="00211056">
              <w:rPr>
                <w:rFonts w:ascii="Times New Roman" w:hAnsi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7401" w:rsidRPr="003D2911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D2911">
              <w:rPr>
                <w:rFonts w:ascii="Times New Roman" w:hAnsi="Times New Roman"/>
                <w:sz w:val="28"/>
                <w:szCs w:val="28"/>
              </w:rPr>
              <w:t>укрепление культу</w:t>
            </w:r>
            <w:r w:rsidRPr="003D2911">
              <w:rPr>
                <w:rFonts w:ascii="Times New Roman" w:hAnsi="Times New Roman"/>
                <w:sz w:val="28"/>
                <w:szCs w:val="28"/>
              </w:rPr>
              <w:t>р</w:t>
            </w:r>
            <w:r w:rsidRPr="003D2911">
              <w:rPr>
                <w:rFonts w:ascii="Times New Roman" w:hAnsi="Times New Roman"/>
                <w:sz w:val="28"/>
                <w:szCs w:val="28"/>
              </w:rPr>
              <w:t>ного сотрудничес</w:t>
            </w:r>
            <w:r w:rsidRPr="003D2911">
              <w:rPr>
                <w:rFonts w:ascii="Times New Roman" w:hAnsi="Times New Roman"/>
                <w:sz w:val="28"/>
                <w:szCs w:val="28"/>
              </w:rPr>
              <w:t>т</w:t>
            </w:r>
            <w:r w:rsidRPr="003D2911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B7401" w:rsidRDefault="002B7401" w:rsidP="00F4371E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C1B19">
              <w:rPr>
                <w:rFonts w:ascii="Times New Roman" w:hAnsi="Times New Roman"/>
                <w:sz w:val="28"/>
                <w:szCs w:val="28"/>
              </w:rPr>
              <w:t>обеспечение поддержки дарований</w:t>
            </w:r>
          </w:p>
          <w:p w:rsidR="002B7401" w:rsidRPr="00197064" w:rsidRDefault="002B7401" w:rsidP="00F4371E">
            <w:r w:rsidRPr="003D2911">
              <w:rPr>
                <w:rFonts w:ascii="Times New Roman" w:hAnsi="Times New Roman"/>
                <w:sz w:val="28"/>
                <w:szCs w:val="28"/>
              </w:rPr>
              <w:t>освоение б</w:t>
            </w:r>
            <w:r w:rsidRPr="003D2911">
              <w:rPr>
                <w:rFonts w:ascii="Times New Roman" w:hAnsi="Times New Roman"/>
                <w:sz w:val="28"/>
                <w:szCs w:val="28"/>
              </w:rPr>
              <w:t>а</w:t>
            </w:r>
            <w:r w:rsidRPr="003D2911">
              <w:rPr>
                <w:rFonts w:ascii="Times New Roman" w:hAnsi="Times New Roman"/>
                <w:sz w:val="28"/>
                <w:szCs w:val="28"/>
              </w:rPr>
              <w:t>зовых худ</w:t>
            </w:r>
            <w:r w:rsidRPr="003D2911">
              <w:rPr>
                <w:rFonts w:ascii="Times New Roman" w:hAnsi="Times New Roman"/>
                <w:sz w:val="28"/>
                <w:szCs w:val="28"/>
              </w:rPr>
              <w:t>о</w:t>
            </w:r>
            <w:r w:rsidRPr="003D2911">
              <w:rPr>
                <w:rFonts w:ascii="Times New Roman" w:hAnsi="Times New Roman"/>
                <w:sz w:val="28"/>
                <w:szCs w:val="28"/>
              </w:rPr>
              <w:t>жественно-практических навыков</w:t>
            </w:r>
          </w:p>
        </w:tc>
        <w:tc>
          <w:tcPr>
            <w:tcW w:w="652" w:type="pct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тдел культ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у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ры а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минис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lastRenderedPageBreak/>
              <w:t>мун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ь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ного образ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вания Апш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ронский ра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й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</w:tr>
      <w:tr w:rsidR="002B7401" w:rsidTr="00F4371E">
        <w:tc>
          <w:tcPr>
            <w:tcW w:w="288" w:type="pct"/>
            <w:vMerge/>
            <w:tcBorders>
              <w:top w:val="nil"/>
              <w:bottom w:val="nil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</w:tcPr>
          <w:p w:rsidR="002B7401" w:rsidRPr="00046B02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вой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96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gridSpan w:val="7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9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</w:tcPr>
          <w:p w:rsidR="002B7401" w:rsidRPr="00046B02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рал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96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gridSpan w:val="7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9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Pr="00211056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</w:tcPr>
          <w:p w:rsidR="002B7401" w:rsidRPr="00046B02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ра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й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96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2710,6</w:t>
            </w:r>
          </w:p>
        </w:tc>
        <w:tc>
          <w:tcPr>
            <w:tcW w:w="381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1091,4</w:t>
            </w:r>
          </w:p>
        </w:tc>
        <w:tc>
          <w:tcPr>
            <w:tcW w:w="476" w:type="pct"/>
            <w:gridSpan w:val="7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809,6</w:t>
            </w:r>
          </w:p>
        </w:tc>
        <w:tc>
          <w:tcPr>
            <w:tcW w:w="309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809,6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rPr>
          <w:trHeight w:val="731"/>
        </w:trPr>
        <w:tc>
          <w:tcPr>
            <w:tcW w:w="288" w:type="pct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  <w:tcBorders>
              <w:top w:val="nil"/>
            </w:tcBorders>
          </w:tcPr>
          <w:p w:rsidR="002B7401" w:rsidRPr="00046B02" w:rsidRDefault="002B7401" w:rsidP="00F4371E">
            <w:pPr>
              <w:ind w:left="278" w:firstLine="27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vMerge w:val="restart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396" w:type="pct"/>
            <w:gridSpan w:val="2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1" w:type="pct"/>
            <w:gridSpan w:val="2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gridSpan w:val="7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9" w:type="pct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Pr="00211056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rPr>
          <w:trHeight w:val="1960"/>
        </w:trPr>
        <w:tc>
          <w:tcPr>
            <w:tcW w:w="288" w:type="pct"/>
            <w:vMerge/>
            <w:tcBorders>
              <w:top w:val="nil"/>
              <w:bottom w:val="nil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gridSpan w:val="2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gridSpan w:val="7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pct"/>
            <w:vMerge/>
          </w:tcPr>
          <w:p w:rsidR="002B7401" w:rsidRPr="003D2911" w:rsidRDefault="002B7401" w:rsidP="00F4371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 w:val="restart"/>
            <w:tcBorders>
              <w:top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 w:val="restart"/>
            <w:tcBorders>
              <w:top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403,8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3E44B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  <w:tc>
          <w:tcPr>
            <w:tcW w:w="1049" w:type="pct"/>
            <w:vMerge w:val="restart"/>
          </w:tcPr>
          <w:p w:rsidR="002B7401" w:rsidRDefault="002B7401" w:rsidP="00F4371E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 xml:space="preserve">величение доли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тей, привлекаемых к участию в </w:t>
            </w:r>
            <w:r w:rsidRPr="00D52388">
              <w:rPr>
                <w:rFonts w:ascii="Times New Roman" w:hAnsi="Times New Roman"/>
                <w:sz w:val="28"/>
                <w:szCs w:val="28"/>
              </w:rPr>
              <w:t>творческих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, в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щем числе детей </w:t>
            </w:r>
          </w:p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 w:val="restart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МАУ «Райо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ый Дом культ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у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ры»</w:t>
            </w:r>
          </w:p>
        </w:tc>
      </w:tr>
      <w:tr w:rsidR="002B7401" w:rsidTr="00F4371E">
        <w:tc>
          <w:tcPr>
            <w:tcW w:w="288" w:type="pct"/>
            <w:vMerge/>
            <w:tcBorders>
              <w:top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вой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  <w:tcBorders>
              <w:top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фед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рал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ь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  <w:tcBorders>
              <w:top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ра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й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E44B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3E44B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157,0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  <w:tcBorders>
              <w:top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6F597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>вн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бю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же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ные и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с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то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ч</w:t>
            </w:r>
            <w:r w:rsidRPr="006F597F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rPr>
          <w:trHeight w:val="389"/>
        </w:trPr>
        <w:tc>
          <w:tcPr>
            <w:tcW w:w="288" w:type="pct"/>
            <w:vMerge/>
            <w:tcBorders>
              <w:top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DA5564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E44B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E44B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49" w:type="pct"/>
            <w:vMerge w:val="restart"/>
          </w:tcPr>
          <w:p w:rsidR="002B7401" w:rsidRPr="00F90553" w:rsidRDefault="002B7401" w:rsidP="00F4371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90553">
              <w:rPr>
                <w:rFonts w:ascii="Times New Roman" w:hAnsi="Times New Roman"/>
                <w:sz w:val="28"/>
                <w:szCs w:val="28"/>
              </w:rPr>
              <w:t>рост качес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т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венных мер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90553">
              <w:rPr>
                <w:rFonts w:ascii="Times New Roman" w:hAnsi="Times New Roman"/>
                <w:sz w:val="28"/>
                <w:szCs w:val="28"/>
              </w:rPr>
              <w:lastRenderedPageBreak/>
              <w:t>приятий, п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священных значимым с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бытиям  кул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ь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туры и разв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и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тию культу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р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ного сотру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д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ничества; с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о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хранение культурного наследия К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у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бани в обла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с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ти традицио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н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ной народной культуры, развитие тр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а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диционной народной культуры, н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а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правленной на сохранение и возро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ж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дение лучших кул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ь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турных тр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а</w:t>
            </w:r>
            <w:r w:rsidRPr="00F90553">
              <w:rPr>
                <w:rFonts w:ascii="Times New Roman" w:hAnsi="Times New Roman"/>
                <w:sz w:val="28"/>
                <w:szCs w:val="28"/>
              </w:rPr>
              <w:t>диций</w:t>
            </w:r>
          </w:p>
        </w:tc>
        <w:tc>
          <w:tcPr>
            <w:tcW w:w="652" w:type="pct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ДШИ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Мезмай</w:t>
            </w:r>
          </w:p>
        </w:tc>
      </w:tr>
      <w:tr w:rsidR="002B7401" w:rsidTr="00F4371E">
        <w:tc>
          <w:tcPr>
            <w:tcW w:w="288" w:type="pct"/>
            <w:vMerge/>
            <w:tcBorders>
              <w:top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вой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  <w:tcBorders>
              <w:top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рал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  <w:tcBorders>
              <w:top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ра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й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онный бю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д</w:t>
            </w:r>
            <w:r w:rsidRPr="00DA5564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rPr>
          <w:trHeight w:val="1283"/>
        </w:trPr>
        <w:tc>
          <w:tcPr>
            <w:tcW w:w="288" w:type="pct"/>
            <w:vMerge/>
            <w:tcBorders>
              <w:top w:val="nil"/>
            </w:tcBorders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  <w:tcBorders>
              <w:top w:val="nil"/>
              <w:bottom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390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7" w:type="pct"/>
            <w:gridSpan w:val="3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gridSpan w:val="7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9" w:type="pct"/>
          </w:tcPr>
          <w:p w:rsidR="002B7401" w:rsidRPr="003E44B5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4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712" w:type="pct"/>
            <w:gridSpan w:val="19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и техническое оснащение социально-значимых культурно-массовых мероприятий на территории 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Апшеронский район</w:t>
            </w:r>
          </w:p>
        </w:tc>
      </w:tr>
      <w:tr w:rsidR="002B7401" w:rsidTr="00F4371E">
        <w:tc>
          <w:tcPr>
            <w:tcW w:w="288" w:type="pct"/>
            <w:vMerge w:val="restart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680" w:type="pct"/>
            <w:gridSpan w:val="2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приятие № 2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ние у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ловий для обесп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чения 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 вход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щих в состав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зования Апш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ронский район, услуг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ми по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зации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суга</w:t>
            </w:r>
          </w:p>
        </w:tc>
        <w:tc>
          <w:tcPr>
            <w:tcW w:w="218" w:type="pct"/>
            <w:vMerge w:val="restart"/>
          </w:tcPr>
          <w:p w:rsidR="002B7401" w:rsidRPr="00046B02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642,2</w:t>
            </w:r>
          </w:p>
        </w:tc>
        <w:tc>
          <w:tcPr>
            <w:tcW w:w="411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392,2</w:t>
            </w:r>
          </w:p>
        </w:tc>
        <w:tc>
          <w:tcPr>
            <w:tcW w:w="351" w:type="pct"/>
            <w:gridSpan w:val="3"/>
          </w:tcPr>
          <w:p w:rsidR="002B7401" w:rsidRPr="003A420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386" w:type="pct"/>
            <w:gridSpan w:val="3"/>
          </w:tcPr>
          <w:p w:rsidR="002B7401" w:rsidRPr="003A420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209"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049" w:type="pct"/>
            <w:vMerge w:val="restart"/>
          </w:tcPr>
          <w:p w:rsidR="002B7401" w:rsidRDefault="002B7401" w:rsidP="00F4371E">
            <w:pPr>
              <w:ind w:right="-1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качес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венных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священных значимым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бытиям 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и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тию культу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ного сотрудн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чества; пов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шение эффе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тивности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пользования бюджетных средств,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правляемых на 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цию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роприятий, м</w:t>
            </w:r>
            <w:r w:rsidRPr="003D362F">
              <w:rPr>
                <w:rFonts w:ascii="Times New Roman" w:hAnsi="Times New Roman"/>
                <w:noProof/>
                <w:sz w:val="28"/>
                <w:szCs w:val="28"/>
              </w:rPr>
              <w:t xml:space="preserve">атериальное обеспечение  ритуалов  (торжественные  встречи,  приемы,  возложение цветов, венков к памятным местам, захоронениям, другие мероприятия),   проведение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концертов, спектаклей с привлеченим краевых и российских творческих коллективов, проведение </w:t>
            </w:r>
            <w:r w:rsidRPr="003D362F">
              <w:rPr>
                <w:rFonts w:ascii="Times New Roman" w:hAnsi="Times New Roman"/>
                <w:noProof/>
                <w:sz w:val="28"/>
                <w:szCs w:val="28"/>
              </w:rPr>
              <w:t xml:space="preserve">мероприятий,  посвященных юбилярам, общественникам,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Заслуженным  работникам  Кубани и России, руководителям</w:t>
            </w:r>
            <w:r w:rsidRPr="003D362F">
              <w:rPr>
                <w:rFonts w:ascii="Times New Roman" w:hAnsi="Times New Roman"/>
                <w:noProof/>
                <w:sz w:val="28"/>
                <w:szCs w:val="28"/>
              </w:rPr>
              <w:t xml:space="preserve"> творческих коллективов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учреждений культуры</w:t>
            </w:r>
          </w:p>
          <w:p w:rsidR="002B7401" w:rsidRPr="00DA5564" w:rsidRDefault="002B7401" w:rsidP="00F4371E">
            <w:pPr>
              <w:ind w:right="-125"/>
              <w:rPr>
                <w:rFonts w:ascii="Times New Roman" w:hAnsi="Times New Roman"/>
                <w:sz w:val="28"/>
                <w:szCs w:val="28"/>
              </w:rPr>
            </w:pPr>
            <w:r w:rsidRPr="0040454A">
              <w:rPr>
                <w:rFonts w:ascii="Times New Roman" w:hAnsi="Times New Roman"/>
                <w:noProof/>
                <w:sz w:val="28"/>
                <w:szCs w:val="28"/>
              </w:rPr>
              <w:t>Проведение мероприятий празднования  80-летия образования Краснодарского края, 225-</w:t>
            </w:r>
            <w:r w:rsidRPr="0040454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летия освоения казаками кубанских земель и проведения Дня муниципального образования Апшеронский район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652" w:type="pct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мини-страции муници-пальн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зова-ния Апш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ронский район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вой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рал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онный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642,2</w:t>
            </w:r>
          </w:p>
        </w:tc>
        <w:tc>
          <w:tcPr>
            <w:tcW w:w="411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392,2</w:t>
            </w:r>
          </w:p>
        </w:tc>
        <w:tc>
          <w:tcPr>
            <w:tcW w:w="351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386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125,0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rPr>
          <w:trHeight w:val="2367"/>
        </w:trPr>
        <w:tc>
          <w:tcPr>
            <w:tcW w:w="288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vMerge w:val="restart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14" w:type="pct"/>
            <w:gridSpan w:val="3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gridSpan w:val="3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1" w:type="pct"/>
            <w:gridSpan w:val="3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gridSpan w:val="3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DA5564" w:rsidTr="00F4371E">
        <w:trPr>
          <w:trHeight w:val="1905"/>
        </w:trPr>
        <w:tc>
          <w:tcPr>
            <w:tcW w:w="288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nil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  <w:gridSpan w:val="2"/>
            <w:vMerge/>
          </w:tcPr>
          <w:p w:rsidR="002B7401" w:rsidRPr="00047D0E" w:rsidRDefault="002B7401" w:rsidP="00F4371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4" w:type="pct"/>
            <w:gridSpan w:val="3"/>
            <w:vMerge/>
          </w:tcPr>
          <w:p w:rsidR="002B7401" w:rsidRPr="00047D0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" w:type="pct"/>
            <w:gridSpan w:val="3"/>
            <w:vMerge/>
          </w:tcPr>
          <w:p w:rsidR="002B7401" w:rsidRPr="00047D0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51" w:type="pct"/>
            <w:gridSpan w:val="3"/>
            <w:vMerge/>
          </w:tcPr>
          <w:p w:rsidR="002B7401" w:rsidRPr="00047D0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6" w:type="pct"/>
            <w:gridSpan w:val="3"/>
            <w:vMerge/>
          </w:tcPr>
          <w:p w:rsidR="002B7401" w:rsidRPr="00047D0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49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DA5564" w:rsidTr="00F4371E">
        <w:tc>
          <w:tcPr>
            <w:tcW w:w="288" w:type="pc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712" w:type="pct"/>
            <w:gridSpan w:val="19"/>
          </w:tcPr>
          <w:p w:rsidR="002B7401" w:rsidRPr="00496932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496932">
              <w:rPr>
                <w:rFonts w:ascii="Times New Roman" w:hAnsi="Times New Roman"/>
                <w:sz w:val="28"/>
                <w:szCs w:val="28"/>
              </w:rPr>
              <w:t>Задача: поддержка и распространение идей единства и межэтнического согласия, профилактика межэтнических конфликтов на территории м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у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ниципального образования Апшеронский район</w:t>
            </w:r>
          </w:p>
        </w:tc>
      </w:tr>
      <w:tr w:rsidR="002B7401" w:rsidRPr="00DA5564" w:rsidTr="00F4371E">
        <w:trPr>
          <w:trHeight w:val="459"/>
        </w:trPr>
        <w:tc>
          <w:tcPr>
            <w:tcW w:w="288" w:type="pct"/>
            <w:vMerge w:val="restart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</w:t>
            </w:r>
          </w:p>
        </w:tc>
        <w:tc>
          <w:tcPr>
            <w:tcW w:w="661" w:type="pct"/>
            <w:vMerge w:val="restart"/>
          </w:tcPr>
          <w:p w:rsidR="002B7401" w:rsidRPr="00496932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496932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приятие № 3</w:t>
            </w:r>
          </w:p>
          <w:p w:rsidR="002B7401" w:rsidRDefault="002B7401" w:rsidP="00F4371E">
            <w:pPr>
              <w:ind w:right="-110"/>
              <w:rPr>
                <w:rFonts w:ascii="Times New Roman" w:hAnsi="Times New Roman"/>
                <w:sz w:val="28"/>
                <w:szCs w:val="28"/>
              </w:rPr>
            </w:pPr>
            <w:r w:rsidRPr="00496932">
              <w:rPr>
                <w:rFonts w:ascii="Times New Roman" w:hAnsi="Times New Roman"/>
                <w:sz w:val="28"/>
                <w:szCs w:val="28"/>
              </w:rPr>
              <w:t>Развитие гражда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ского общества и гарм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низация межн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ционал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ь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ных о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т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ношений в мун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ь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б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разов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932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249" w:type="pct"/>
            <w:gridSpan w:val="3"/>
            <w:vMerge w:val="restart"/>
          </w:tcPr>
          <w:p w:rsidR="002B7401" w:rsidRPr="00046B02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98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49" w:type="pct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качес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венных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священных значимым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бытиям 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и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тию культу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ного сотру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ничества;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вышение э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фективн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</w:p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использования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жетных средств,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правляемых на 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цию и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дение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  <w:tc>
          <w:tcPr>
            <w:tcW w:w="650" w:type="pct"/>
            <w:vMerge w:val="restart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 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Апш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ронский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</w:tr>
      <w:tr w:rsidR="002B7401" w:rsidRPr="00DA5564" w:rsidTr="00F4371E">
        <w:trPr>
          <w:trHeight w:val="789"/>
        </w:trPr>
        <w:tc>
          <w:tcPr>
            <w:tcW w:w="288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вой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c>
          <w:tcPr>
            <w:tcW w:w="288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рал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DA5564" w:rsidTr="00F4371E">
        <w:trPr>
          <w:trHeight w:val="802"/>
        </w:trPr>
        <w:tc>
          <w:tcPr>
            <w:tcW w:w="288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онный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398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Tr="00F4371E">
        <w:trPr>
          <w:trHeight w:val="935"/>
        </w:trPr>
        <w:tc>
          <w:tcPr>
            <w:tcW w:w="288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  <w:vMerge/>
          </w:tcPr>
          <w:p w:rsidR="002B7401" w:rsidRDefault="002B7401" w:rsidP="00F43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DA5564" w:rsidTr="00F4371E">
        <w:trPr>
          <w:trHeight w:val="475"/>
        </w:trPr>
        <w:tc>
          <w:tcPr>
            <w:tcW w:w="288" w:type="pct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vMerge w:val="restart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DA556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9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3936,6</w:t>
            </w:r>
          </w:p>
        </w:tc>
        <w:tc>
          <w:tcPr>
            <w:tcW w:w="398" w:type="pct"/>
            <w:gridSpan w:val="2"/>
          </w:tcPr>
          <w:p w:rsidR="002B7401" w:rsidRPr="00CA5C3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1653,4</w:t>
            </w: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1141,6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1141,6</w:t>
            </w:r>
          </w:p>
        </w:tc>
        <w:tc>
          <w:tcPr>
            <w:tcW w:w="1049" w:type="pct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DA5564" w:rsidTr="00F4371E">
        <w:tc>
          <w:tcPr>
            <w:tcW w:w="288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вой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98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DA5564" w:rsidTr="00F4371E">
        <w:tc>
          <w:tcPr>
            <w:tcW w:w="288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F36FAE">
              <w:rPr>
                <w:rFonts w:ascii="Times New Roman" w:hAnsi="Times New Roman"/>
                <w:sz w:val="28"/>
                <w:szCs w:val="28"/>
              </w:rPr>
              <w:lastRenderedPageBreak/>
              <w:t>рал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98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DA5564" w:rsidTr="00F4371E">
        <w:trPr>
          <w:trHeight w:val="573"/>
        </w:trPr>
        <w:tc>
          <w:tcPr>
            <w:tcW w:w="288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онный 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3906,6</w:t>
            </w:r>
          </w:p>
        </w:tc>
        <w:tc>
          <w:tcPr>
            <w:tcW w:w="398" w:type="pct"/>
            <w:gridSpan w:val="2"/>
          </w:tcPr>
          <w:p w:rsidR="002B7401" w:rsidRPr="00CA5C3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1623,4</w:t>
            </w: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1141,6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1141,6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DA5564" w:rsidTr="00F4371E">
        <w:trPr>
          <w:trHeight w:val="184"/>
        </w:trPr>
        <w:tc>
          <w:tcPr>
            <w:tcW w:w="288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pct"/>
            <w:vMerge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  <w:tc>
          <w:tcPr>
            <w:tcW w:w="414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8" w:type="pct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0" w:type="pct"/>
            <w:gridSpan w:val="3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00" w:type="pct"/>
            <w:gridSpan w:val="4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9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AE27EF">
        <w:rPr>
          <w:rFonts w:ascii="Times New Roman" w:hAnsi="Times New Roman"/>
          <w:b/>
          <w:sz w:val="28"/>
          <w:szCs w:val="28"/>
        </w:rPr>
        <w:t xml:space="preserve">. </w:t>
      </w:r>
      <w:r w:rsidRPr="00AE27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AE27EF">
        <w:rPr>
          <w:rFonts w:ascii="Times New Roman" w:hAnsi="Times New Roman"/>
          <w:b/>
          <w:sz w:val="28"/>
          <w:szCs w:val="28"/>
        </w:rPr>
        <w:t>подпрограммы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401" w:rsidRPr="002A7855" w:rsidRDefault="002B7401" w:rsidP="002B7401">
      <w:pPr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Информация об общем объеме финансирования подпрограммы по годам реализации и объемах финансирования приводится по форме согласно та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лице № 3. </w:t>
      </w:r>
    </w:p>
    <w:p w:rsidR="002B7401" w:rsidRPr="00D32124" w:rsidRDefault="002B7401" w:rsidP="002B7401">
      <w:pPr>
        <w:pStyle w:val="ae"/>
        <w:ind w:right="395"/>
        <w:jc w:val="right"/>
        <w:rPr>
          <w:rFonts w:ascii="Times New Roman" w:hAnsi="Times New Roman"/>
          <w:sz w:val="28"/>
          <w:szCs w:val="28"/>
        </w:rPr>
      </w:pPr>
      <w:r w:rsidRPr="00D32124">
        <w:rPr>
          <w:rFonts w:ascii="Times New Roman" w:hAnsi="Times New Roman"/>
          <w:sz w:val="28"/>
          <w:szCs w:val="28"/>
        </w:rPr>
        <w:t>Таблица №3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</w:t>
      </w:r>
      <w:r w:rsidRPr="00AE27EF">
        <w:rPr>
          <w:rFonts w:ascii="Times New Roman" w:hAnsi="Times New Roman"/>
          <w:b/>
          <w:sz w:val="28"/>
          <w:szCs w:val="28"/>
          <w:shd w:val="clear" w:color="auto" w:fill="FFFFFF"/>
        </w:rPr>
        <w:t>есурсн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AE27E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я </w:t>
      </w:r>
      <w:r w:rsidRPr="00AE27EF">
        <w:rPr>
          <w:rFonts w:ascii="Times New Roman" w:hAnsi="Times New Roman"/>
          <w:b/>
          <w:sz w:val="28"/>
          <w:szCs w:val="28"/>
        </w:rPr>
        <w:t>подпрограммы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</w:t>
      </w:r>
      <w:r w:rsidRPr="00C26265">
        <w:rPr>
          <w:rFonts w:ascii="Times New Roman" w:hAnsi="Times New Roman"/>
          <w:b/>
          <w:sz w:val="28"/>
          <w:szCs w:val="28"/>
        </w:rPr>
        <w:t>охранени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C26265">
        <w:rPr>
          <w:rFonts w:ascii="Times New Roman" w:hAnsi="Times New Roman"/>
          <w:b/>
          <w:sz w:val="28"/>
          <w:szCs w:val="28"/>
        </w:rPr>
        <w:t xml:space="preserve"> и развити</w:t>
      </w:r>
      <w:r>
        <w:rPr>
          <w:rFonts w:ascii="Times New Roman" w:hAnsi="Times New Roman"/>
          <w:b/>
          <w:sz w:val="28"/>
          <w:szCs w:val="28"/>
        </w:rPr>
        <w:t>е</w:t>
      </w:r>
      <w:r w:rsidRPr="00C26265">
        <w:rPr>
          <w:rFonts w:ascii="Times New Roman" w:hAnsi="Times New Roman"/>
          <w:b/>
          <w:sz w:val="28"/>
          <w:szCs w:val="28"/>
        </w:rPr>
        <w:t xml:space="preserve"> традиционной народной культуры муниципал</w:t>
      </w:r>
      <w:r w:rsidRPr="00C26265">
        <w:rPr>
          <w:rFonts w:ascii="Times New Roman" w:hAnsi="Times New Roman"/>
          <w:b/>
          <w:sz w:val="28"/>
          <w:szCs w:val="28"/>
        </w:rPr>
        <w:t>ь</w:t>
      </w:r>
      <w:r w:rsidRPr="00C26265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</w:p>
    <w:p w:rsidR="002B7401" w:rsidRPr="002A7855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Апшеронский район»</w:t>
      </w:r>
    </w:p>
    <w:tbl>
      <w:tblPr>
        <w:tblW w:w="4863" w:type="pct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1665"/>
        <w:gridCol w:w="1861"/>
        <w:gridCol w:w="1853"/>
        <w:gridCol w:w="1913"/>
        <w:gridCol w:w="807"/>
        <w:gridCol w:w="807"/>
        <w:gridCol w:w="807"/>
      </w:tblGrid>
      <w:tr w:rsidR="002B7401" w:rsidRPr="00AE27EF" w:rsidTr="00F4371E">
        <w:trPr>
          <w:tblCellSpacing w:w="5" w:type="nil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а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ние подпр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о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Источник финансир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о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Объем фина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н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сирования, всего (тыс. руб.)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7401" w:rsidRPr="00AE27EF" w:rsidTr="00F4371E">
        <w:trPr>
          <w:trHeight w:val="416"/>
          <w:tblCellSpacing w:w="5" w:type="nil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№ 2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343B04">
              <w:rPr>
                <w:rFonts w:ascii="Times New Roman" w:hAnsi="Times New Roman"/>
                <w:sz w:val="28"/>
                <w:szCs w:val="28"/>
              </w:rPr>
              <w:t>«Сохранение и развитие традиционной народной культуры м</w:t>
            </w:r>
            <w:r w:rsidRPr="00343B04">
              <w:rPr>
                <w:rFonts w:ascii="Times New Roman" w:hAnsi="Times New Roman"/>
                <w:sz w:val="28"/>
                <w:szCs w:val="28"/>
              </w:rPr>
              <w:t>у</w:t>
            </w:r>
            <w:r w:rsidRPr="00343B04">
              <w:rPr>
                <w:rFonts w:ascii="Times New Roman" w:hAnsi="Times New Roman"/>
                <w:sz w:val="28"/>
                <w:szCs w:val="28"/>
              </w:rPr>
              <w:t>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Апш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ронский район</w:t>
            </w:r>
            <w:r w:rsidRPr="00343B0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3936,6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A5C3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1653,4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1141,6</w:t>
            </w:r>
          </w:p>
        </w:tc>
      </w:tr>
      <w:tr w:rsidR="002B7401" w:rsidRPr="00AE27EF" w:rsidTr="00F4371E">
        <w:trPr>
          <w:trHeight w:val="282"/>
          <w:tblCellSpacing w:w="5" w:type="nil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7401" w:rsidRPr="00AE27EF" w:rsidTr="00F4371E">
        <w:trPr>
          <w:trHeight w:val="254"/>
          <w:tblCellSpacing w:w="5" w:type="nil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3906,6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CA5C32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1623,4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1141,6</w:t>
            </w:r>
          </w:p>
        </w:tc>
      </w:tr>
      <w:tr w:rsidR="002B7401" w:rsidRPr="00AE27EF" w:rsidTr="00F4371E">
        <w:trPr>
          <w:trHeight w:val="1148"/>
          <w:tblCellSpacing w:w="5" w:type="nil"/>
        </w:trPr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источн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</w:p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AE27EF">
        <w:rPr>
          <w:rFonts w:ascii="Times New Roman" w:hAnsi="Times New Roman"/>
          <w:b/>
          <w:sz w:val="28"/>
          <w:szCs w:val="28"/>
        </w:rPr>
        <w:t>.Механизм реализации подпрограммы</w:t>
      </w:r>
    </w:p>
    <w:p w:rsidR="002B7401" w:rsidRPr="002A7855" w:rsidRDefault="002B7401" w:rsidP="002B7401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Текущее управление подпрограммой осуществляет отдел культуры администрации муниципального образования Апшеронский район – коо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динатор подпрограммы.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культуры администрации муниципального образования Апш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ронский район в процессе реализации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обеспечивает разработку подпрограммы;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организует реализацию подпрограммы;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принимает решение о необходимости внесения в установленном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изменений в подпрограмму;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несет ответственность за достижение целевых показателей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граммы;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осуществляет подготовку предложений по объемам и источникам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нансирования реализации подпрограммы;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 мониторинг реализации подпрограммы;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готовит ежегодный доклад о ходе реализации подпрограммы и оценке эффективности ее реализации;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размещает информацию о ходе реализации и достигнутых результатов подпрограммы на официальном сайте в информационно-телекоммуникационной сети Интернет;</w:t>
      </w:r>
    </w:p>
    <w:p w:rsidR="002B7401" w:rsidRDefault="002B7401" w:rsidP="002B7401">
      <w:pPr>
        <w:tabs>
          <w:tab w:val="left" w:pos="0"/>
        </w:tabs>
        <w:ind w:right="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осуществляет  иные полномочия, установленные подпрограммой.</w:t>
      </w:r>
    </w:p>
    <w:p w:rsidR="002B7401" w:rsidRPr="003B0191" w:rsidRDefault="002B7401" w:rsidP="002B7401">
      <w:pPr>
        <w:pStyle w:val="ae"/>
        <w:ind w:right="395" w:firstLine="709"/>
        <w:jc w:val="both"/>
        <w:rPr>
          <w:rFonts w:ascii="Times New Roman" w:hAnsi="Times New Roman"/>
          <w:sz w:val="28"/>
          <w:szCs w:val="28"/>
        </w:rPr>
      </w:pPr>
      <w:r w:rsidRPr="003B0191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3B0191">
        <w:rPr>
          <w:rFonts w:ascii="Times New Roman" w:hAnsi="Times New Roman"/>
          <w:sz w:val="28"/>
          <w:szCs w:val="28"/>
        </w:rPr>
        <w:t xml:space="preserve"> иных субсидий муниципальным бюджетным и авт</w:t>
      </w:r>
      <w:r w:rsidRPr="003B0191">
        <w:rPr>
          <w:rFonts w:ascii="Times New Roman" w:hAnsi="Times New Roman"/>
          <w:sz w:val="28"/>
          <w:szCs w:val="28"/>
        </w:rPr>
        <w:t>о</w:t>
      </w:r>
      <w:r w:rsidRPr="003B0191">
        <w:rPr>
          <w:rFonts w:ascii="Times New Roman" w:hAnsi="Times New Roman"/>
          <w:sz w:val="28"/>
          <w:szCs w:val="28"/>
        </w:rPr>
        <w:t>номным учреждениям осуществляется на основании приказа отдела культ</w:t>
      </w:r>
      <w:r w:rsidRPr="003B0191">
        <w:rPr>
          <w:rFonts w:ascii="Times New Roman" w:hAnsi="Times New Roman"/>
          <w:sz w:val="28"/>
          <w:szCs w:val="28"/>
        </w:rPr>
        <w:t>у</w:t>
      </w:r>
      <w:r w:rsidRPr="003B0191">
        <w:rPr>
          <w:rFonts w:ascii="Times New Roman" w:hAnsi="Times New Roman"/>
          <w:sz w:val="28"/>
          <w:szCs w:val="28"/>
        </w:rPr>
        <w:t>ры администрации муниципального образования Апшеронский район                                  от 9 декабря 2016 года №169-ОД «Об утверждении Порядков определения объема и условия предоставления субсидий из районного бюджета муниц</w:t>
      </w:r>
      <w:r w:rsidRPr="003B0191">
        <w:rPr>
          <w:rFonts w:ascii="Times New Roman" w:hAnsi="Times New Roman"/>
          <w:sz w:val="28"/>
          <w:szCs w:val="28"/>
        </w:rPr>
        <w:t>и</w:t>
      </w:r>
      <w:r w:rsidRPr="003B0191">
        <w:rPr>
          <w:rFonts w:ascii="Times New Roman" w:hAnsi="Times New Roman"/>
          <w:sz w:val="28"/>
          <w:szCs w:val="28"/>
        </w:rPr>
        <w:t>пальным бюджетным и автономным учреждениям, подведомственным о</w:t>
      </w:r>
      <w:r w:rsidRPr="003B0191">
        <w:rPr>
          <w:rFonts w:ascii="Times New Roman" w:hAnsi="Times New Roman"/>
          <w:sz w:val="28"/>
          <w:szCs w:val="28"/>
        </w:rPr>
        <w:t>т</w:t>
      </w:r>
      <w:r w:rsidRPr="003B0191">
        <w:rPr>
          <w:rFonts w:ascii="Times New Roman" w:hAnsi="Times New Roman"/>
          <w:sz w:val="28"/>
          <w:szCs w:val="28"/>
        </w:rPr>
        <w:t>делу культуры администрации муниципального образования Апшеронский район».</w:t>
      </w:r>
    </w:p>
    <w:p w:rsidR="002B7401" w:rsidRPr="003B0191" w:rsidRDefault="002B7401" w:rsidP="002B7401">
      <w:pPr>
        <w:pStyle w:val="ae"/>
        <w:ind w:right="395" w:firstLine="709"/>
        <w:jc w:val="both"/>
        <w:rPr>
          <w:rFonts w:ascii="Times New Roman" w:hAnsi="Times New Roman"/>
          <w:sz w:val="28"/>
          <w:szCs w:val="28"/>
        </w:rPr>
      </w:pPr>
      <w:r w:rsidRPr="003B0191">
        <w:rPr>
          <w:rFonts w:ascii="Times New Roman" w:hAnsi="Times New Roman"/>
          <w:sz w:val="28"/>
          <w:szCs w:val="28"/>
        </w:rPr>
        <w:t>Ежегодно, не позднее 1 декабря текущего финансового года, коорд</w:t>
      </w:r>
      <w:r w:rsidRPr="003B0191">
        <w:rPr>
          <w:rFonts w:ascii="Times New Roman" w:hAnsi="Times New Roman"/>
          <w:sz w:val="28"/>
          <w:szCs w:val="28"/>
        </w:rPr>
        <w:t>и</w:t>
      </w:r>
      <w:r w:rsidRPr="003B0191">
        <w:rPr>
          <w:rFonts w:ascii="Times New Roman" w:hAnsi="Times New Roman"/>
          <w:sz w:val="28"/>
          <w:szCs w:val="28"/>
        </w:rPr>
        <w:t>натор подпрограммы утверждает план реализации подпрограммы на оч</w:t>
      </w:r>
      <w:r w:rsidRPr="003B0191">
        <w:rPr>
          <w:rFonts w:ascii="Times New Roman" w:hAnsi="Times New Roman"/>
          <w:sz w:val="28"/>
          <w:szCs w:val="28"/>
        </w:rPr>
        <w:t>е</w:t>
      </w:r>
      <w:r w:rsidRPr="003B0191">
        <w:rPr>
          <w:rFonts w:ascii="Times New Roman" w:hAnsi="Times New Roman"/>
          <w:sz w:val="28"/>
          <w:szCs w:val="28"/>
        </w:rPr>
        <w:t xml:space="preserve">редной год и плановый период. </w:t>
      </w:r>
    </w:p>
    <w:p w:rsidR="002B7401" w:rsidRDefault="002B7401" w:rsidP="002B7401">
      <w:pPr>
        <w:tabs>
          <w:tab w:val="left" w:pos="851"/>
        </w:tabs>
        <w:ind w:right="395"/>
        <w:jc w:val="both"/>
        <w:rPr>
          <w:rFonts w:ascii="Times New Roman" w:hAnsi="Times New Roman"/>
          <w:sz w:val="28"/>
          <w:szCs w:val="28"/>
        </w:rPr>
      </w:pPr>
    </w:p>
    <w:p w:rsidR="002B7401" w:rsidRDefault="002B7401" w:rsidP="002B740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2B7401" w:rsidRDefault="002B7401" w:rsidP="002B7401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</w:p>
    <w:p w:rsidR="002B7401" w:rsidRDefault="002B7401" w:rsidP="002B7401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2B7401" w:rsidRPr="00B62F5C" w:rsidRDefault="002B7401" w:rsidP="002B7401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Апшеронский район    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           Т.В.Манисская</w:t>
      </w:r>
    </w:p>
    <w:p w:rsidR="002B7401" w:rsidRDefault="002B7401" w:rsidP="002B7401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tbl>
      <w:tblPr>
        <w:tblW w:w="9908" w:type="dxa"/>
        <w:tblLayout w:type="fixed"/>
        <w:tblLook w:val="0000"/>
      </w:tblPr>
      <w:tblGrid>
        <w:gridCol w:w="3162"/>
        <w:gridCol w:w="2946"/>
        <w:gridCol w:w="3800"/>
      </w:tblGrid>
      <w:tr w:rsidR="002B7401" w:rsidRPr="006F597F" w:rsidTr="00F4371E">
        <w:tc>
          <w:tcPr>
            <w:tcW w:w="3162" w:type="dxa"/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97F">
              <w:rPr>
                <w:rFonts w:ascii="Times New Roman" w:hAnsi="Times New Roman"/>
                <w:sz w:val="28"/>
                <w:szCs w:val="28"/>
              </w:rPr>
              <w:t xml:space="preserve">к муниципальной </w:t>
            </w: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программе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Апшеронский район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« Развитие культуры»</w:t>
            </w:r>
          </w:p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97F">
              <w:rPr>
                <w:rFonts w:ascii="Times New Roman" w:hAnsi="Times New Roman"/>
                <w:bCs/>
                <w:sz w:val="28"/>
                <w:szCs w:val="28"/>
              </w:rPr>
              <w:t>__________№_____</w:t>
            </w:r>
          </w:p>
        </w:tc>
      </w:tr>
      <w:tr w:rsidR="002B7401" w:rsidRPr="006F597F" w:rsidTr="00F4371E">
        <w:tc>
          <w:tcPr>
            <w:tcW w:w="3162" w:type="dxa"/>
          </w:tcPr>
          <w:p w:rsidR="002B7401" w:rsidRPr="006F597F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2B7401" w:rsidRPr="006F597F" w:rsidRDefault="002B7401" w:rsidP="00F4371E">
            <w:pPr>
              <w:tabs>
                <w:tab w:val="left" w:pos="2268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2B7401" w:rsidRPr="006F597F" w:rsidRDefault="002B7401" w:rsidP="00F4371E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401" w:rsidRDefault="002B7401" w:rsidP="002B7401">
      <w:pPr>
        <w:spacing w:line="100" w:lineRule="atLeast"/>
        <w:ind w:left="9926" w:firstLine="709"/>
        <w:rPr>
          <w:rFonts w:ascii="Times New Roman" w:hAnsi="Times New Roman"/>
          <w:bCs/>
          <w:sz w:val="28"/>
          <w:szCs w:val="28"/>
        </w:rPr>
      </w:pPr>
    </w:p>
    <w:p w:rsidR="002B7401" w:rsidRDefault="002B7401" w:rsidP="002B7401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№3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 w:rsidRPr="000C68CD">
        <w:rPr>
          <w:rFonts w:ascii="Times New Roman" w:hAnsi="Times New Roman"/>
          <w:b/>
          <w:sz w:val="28"/>
          <w:szCs w:val="28"/>
        </w:rPr>
        <w:t xml:space="preserve">«Обеспечение реализации муниципальной программы 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 w:rsidRPr="000C68CD">
        <w:rPr>
          <w:rFonts w:ascii="Times New Roman" w:hAnsi="Times New Roman"/>
          <w:b/>
          <w:sz w:val="28"/>
          <w:szCs w:val="28"/>
        </w:rPr>
        <w:t>и прочие мероприятия в сфере культуры и искусства»</w:t>
      </w:r>
    </w:p>
    <w:p w:rsidR="002B7401" w:rsidRPr="00723096" w:rsidRDefault="002B7401" w:rsidP="002B740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01" w:rsidRPr="00B5571E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 w:rsidRPr="00B5571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 w:rsidRPr="008C6CBA">
        <w:rPr>
          <w:rFonts w:ascii="Times New Roman" w:hAnsi="Times New Roman"/>
          <w:b/>
          <w:sz w:val="28"/>
          <w:szCs w:val="28"/>
        </w:rPr>
        <w:t>«</w:t>
      </w:r>
      <w:hyperlink r:id="rId17" w:history="1">
        <w:r w:rsidRPr="008C6CBA">
          <w:rPr>
            <w:rFonts w:ascii="Times New Roman" w:hAnsi="Times New Roman"/>
            <w:b/>
            <w:sz w:val="28"/>
            <w:szCs w:val="28"/>
          </w:rPr>
          <w:t>Обеспечение</w:t>
        </w:r>
      </w:hyperlink>
      <w:r w:rsidRPr="008C6CBA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</w:p>
    <w:p w:rsidR="002B7401" w:rsidRPr="00B5571E" w:rsidRDefault="002B7401" w:rsidP="002B74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6CBA">
        <w:rPr>
          <w:rFonts w:ascii="Times New Roman" w:hAnsi="Times New Roman"/>
          <w:b/>
          <w:sz w:val="28"/>
          <w:szCs w:val="28"/>
        </w:rPr>
        <w:t>и прочие мероприятия в сфере культуры и искусств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8C6CBA">
        <w:rPr>
          <w:rFonts w:ascii="Times New Roman" w:hAnsi="Times New Roman"/>
          <w:b/>
          <w:sz w:val="28"/>
          <w:szCs w:val="28"/>
        </w:rPr>
        <w:t>»</w:t>
      </w:r>
    </w:p>
    <w:p w:rsidR="002B7401" w:rsidRDefault="002B7401" w:rsidP="002B740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6095"/>
      </w:tblGrid>
      <w:tr w:rsidR="002B7401" w:rsidTr="00F4371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подпрогра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Апшеронский район</w:t>
            </w:r>
          </w:p>
        </w:tc>
      </w:tr>
      <w:tr w:rsidR="002B7401" w:rsidTr="00F4371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учреждения культуры, подв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домственные отделу культуры администрации муниципального образования Апшеронский район</w:t>
            </w:r>
          </w:p>
        </w:tc>
      </w:tr>
      <w:tr w:rsidR="002B7401" w:rsidTr="00F4371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отра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лью «Культура, искусство и кинематография»</w:t>
            </w:r>
          </w:p>
        </w:tc>
      </w:tr>
      <w:tr w:rsidR="002B7401" w:rsidTr="00F4371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исполнения функций в сфере культуры и искусства</w:t>
            </w:r>
          </w:p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управления отраслью «Культура, искусство и кинематография» на территории  муниципального образования 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шеронский район</w:t>
            </w:r>
          </w:p>
        </w:tc>
      </w:tr>
      <w:tr w:rsidR="002B7401" w:rsidTr="00F4371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телей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пальными учреждениями культуры и искусства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средств районного бюджета, пред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смотренных отделу культуры администрации муниципального образования Апшеронский район</w:t>
            </w:r>
          </w:p>
        </w:tc>
      </w:tr>
      <w:tr w:rsidR="002B7401" w:rsidTr="00F4371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2017-2019 годы</w:t>
            </w:r>
          </w:p>
        </w:tc>
      </w:tr>
      <w:tr w:rsidR="002B7401" w:rsidTr="00F4371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нансирования 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01" w:rsidRPr="002C50A5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из средств районного бюджета составляет 24379,0</w:t>
            </w:r>
            <w:r w:rsidRPr="002C50A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2B7401" w:rsidRPr="002C50A5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A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8117,1</w:t>
            </w:r>
            <w:r w:rsidRPr="002C50A5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B7401" w:rsidRPr="002C50A5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A5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8131,0</w:t>
            </w:r>
            <w:r w:rsidRPr="002C50A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B7401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0A5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8130,9</w:t>
            </w:r>
            <w:r w:rsidRPr="002C50A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2B7401" w:rsidRPr="00460572" w:rsidRDefault="002B7401" w:rsidP="002B7401">
      <w:pPr>
        <w:rPr>
          <w:rFonts w:ascii="Times New Roman" w:hAnsi="Times New Roman"/>
          <w:sz w:val="28"/>
          <w:szCs w:val="28"/>
        </w:rPr>
      </w:pP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F76E89">
        <w:rPr>
          <w:rFonts w:ascii="Times New Roman" w:hAnsi="Times New Roman"/>
          <w:b/>
          <w:sz w:val="28"/>
          <w:szCs w:val="28"/>
        </w:rPr>
        <w:t>2.Цели, задачи и целевые показатели достижения целей</w:t>
      </w: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 w:rsidRPr="00F76E89">
        <w:rPr>
          <w:rFonts w:ascii="Times New Roman" w:hAnsi="Times New Roman"/>
          <w:b/>
          <w:sz w:val="28"/>
          <w:szCs w:val="28"/>
        </w:rPr>
        <w:t xml:space="preserve"> и решения задач, сроки и этапы реализации подпрограммы</w:t>
      </w:r>
    </w:p>
    <w:p w:rsidR="002B7401" w:rsidRPr="00B5571E" w:rsidRDefault="002B7401" w:rsidP="002B74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6CBA">
        <w:rPr>
          <w:rFonts w:ascii="Times New Roman" w:hAnsi="Times New Roman"/>
          <w:b/>
          <w:sz w:val="28"/>
          <w:szCs w:val="28"/>
        </w:rPr>
        <w:t>«</w:t>
      </w:r>
      <w:hyperlink r:id="rId18" w:history="1">
        <w:r w:rsidRPr="008C6CBA">
          <w:rPr>
            <w:rFonts w:ascii="Times New Roman" w:hAnsi="Times New Roman"/>
            <w:b/>
            <w:sz w:val="28"/>
            <w:szCs w:val="28"/>
          </w:rPr>
          <w:t>Обеспечение</w:t>
        </w:r>
      </w:hyperlink>
      <w:r w:rsidRPr="008C6CBA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и прочие меропри</w:t>
      </w:r>
      <w:r w:rsidRPr="008C6CBA">
        <w:rPr>
          <w:rFonts w:ascii="Times New Roman" w:hAnsi="Times New Roman"/>
          <w:b/>
          <w:sz w:val="28"/>
          <w:szCs w:val="28"/>
        </w:rPr>
        <w:t>я</w:t>
      </w:r>
      <w:r w:rsidRPr="008C6CBA">
        <w:rPr>
          <w:rFonts w:ascii="Times New Roman" w:hAnsi="Times New Roman"/>
          <w:b/>
          <w:sz w:val="28"/>
          <w:szCs w:val="28"/>
        </w:rPr>
        <w:t>тия в сфере культуры и искусств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8C6CBA">
        <w:rPr>
          <w:rFonts w:ascii="Times New Roman" w:hAnsi="Times New Roman"/>
          <w:b/>
          <w:sz w:val="28"/>
          <w:szCs w:val="28"/>
        </w:rPr>
        <w:t>»</w:t>
      </w:r>
    </w:p>
    <w:p w:rsidR="002B7401" w:rsidRDefault="002B7401" w:rsidP="002B740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7401" w:rsidRDefault="002B7401" w:rsidP="002B7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Цель подпрограммы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повышение эффективности управления отраслью «Культура, искусство и кинематография».</w:t>
      </w:r>
    </w:p>
    <w:p w:rsidR="002B7401" w:rsidRDefault="002B7401" w:rsidP="002B740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подпрограммы необходимо решить следующие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дачи: определить основные мероприятия муниципальной политики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муниципального образования Апшеронский район в сфере культуры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средством планирования, организации, регулирования и контроля за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стью подведомственных учреждений культуры; </w:t>
      </w:r>
    </w:p>
    <w:p w:rsidR="002B7401" w:rsidRDefault="002B7401" w:rsidP="002B740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организации досуга жителей Апшеронского района  и обеспечения  их услугами муниципальных учреждений культуры; </w:t>
      </w:r>
    </w:p>
    <w:p w:rsidR="002B7401" w:rsidRDefault="002B7401" w:rsidP="002B740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качество исполнения функций в сфере культуры и искусства; </w:t>
      </w:r>
    </w:p>
    <w:p w:rsidR="002B7401" w:rsidRDefault="002B7401" w:rsidP="002B740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управление отраслью «Культура, искусство и кинем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тография».</w:t>
      </w:r>
    </w:p>
    <w:p w:rsidR="002B7401" w:rsidRDefault="002B7401" w:rsidP="002B74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реализуется с 2017 года по 2019 год</w:t>
      </w:r>
      <w:r w:rsidRPr="009739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выделение отдельных  этапов реализации  подпрограммы не предусматривается</w:t>
      </w:r>
      <w:r w:rsidRPr="00973905">
        <w:rPr>
          <w:rFonts w:ascii="Times New Roman" w:hAnsi="Times New Roman"/>
          <w:sz w:val="28"/>
          <w:szCs w:val="28"/>
        </w:rPr>
        <w:t>.</w:t>
      </w:r>
    </w:p>
    <w:p w:rsidR="002B7401" w:rsidRPr="00074068" w:rsidRDefault="002B7401" w:rsidP="002B7401">
      <w:pPr>
        <w:spacing w:line="10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4068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074068">
        <w:rPr>
          <w:rFonts w:ascii="Times New Roman" w:hAnsi="Times New Roman"/>
          <w:sz w:val="28"/>
          <w:szCs w:val="28"/>
        </w:rPr>
        <w:t xml:space="preserve"> представлены в таблице 1 </w:t>
      </w:r>
      <w:r>
        <w:rPr>
          <w:rFonts w:ascii="Times New Roman" w:hAnsi="Times New Roman"/>
          <w:sz w:val="28"/>
          <w:szCs w:val="28"/>
        </w:rPr>
        <w:t>«</w:t>
      </w:r>
      <w:r w:rsidRPr="00074068">
        <w:rPr>
          <w:rFonts w:ascii="Times New Roman" w:hAnsi="Times New Roman"/>
          <w:sz w:val="28"/>
          <w:szCs w:val="28"/>
        </w:rPr>
        <w:t>Целевые показатели муниципальной программы муниципального образования Апш</w:t>
      </w:r>
      <w:r w:rsidRPr="00074068">
        <w:rPr>
          <w:rFonts w:ascii="Times New Roman" w:hAnsi="Times New Roman"/>
          <w:sz w:val="28"/>
          <w:szCs w:val="28"/>
        </w:rPr>
        <w:t>е</w:t>
      </w:r>
      <w:r w:rsidRPr="00074068">
        <w:rPr>
          <w:rFonts w:ascii="Times New Roman" w:hAnsi="Times New Roman"/>
          <w:sz w:val="28"/>
          <w:szCs w:val="28"/>
        </w:rPr>
        <w:t>ронский район «Развитие культуры» раздела 2 «Цели, задачи и целевые показ</w:t>
      </w:r>
      <w:r w:rsidRPr="00074068">
        <w:rPr>
          <w:rFonts w:ascii="Times New Roman" w:hAnsi="Times New Roman"/>
          <w:sz w:val="28"/>
          <w:szCs w:val="28"/>
        </w:rPr>
        <w:t>а</w:t>
      </w:r>
      <w:r w:rsidRPr="00074068">
        <w:rPr>
          <w:rFonts w:ascii="Times New Roman" w:hAnsi="Times New Roman"/>
          <w:sz w:val="28"/>
          <w:szCs w:val="28"/>
        </w:rPr>
        <w:t>тели, сроки и этапы реализации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068">
        <w:rPr>
          <w:rFonts w:ascii="Times New Roman" w:hAnsi="Times New Roman"/>
          <w:sz w:val="28"/>
          <w:szCs w:val="28"/>
        </w:rPr>
        <w:t xml:space="preserve">муниципальной </w:t>
      </w:r>
      <w:r w:rsidRPr="00074068">
        <w:rPr>
          <w:rFonts w:ascii="Times New Roman" w:hAnsi="Times New Roman"/>
          <w:bCs/>
          <w:sz w:val="28"/>
          <w:szCs w:val="28"/>
        </w:rPr>
        <w:t>программы муниципального образования Апшеронский район «Развитие кул</w:t>
      </w:r>
      <w:r w:rsidRPr="00074068">
        <w:rPr>
          <w:rFonts w:ascii="Times New Roman" w:hAnsi="Times New Roman"/>
          <w:bCs/>
          <w:sz w:val="28"/>
          <w:szCs w:val="28"/>
        </w:rPr>
        <w:t>ь</w:t>
      </w:r>
      <w:r w:rsidRPr="00074068">
        <w:rPr>
          <w:rFonts w:ascii="Times New Roman" w:hAnsi="Times New Roman"/>
          <w:bCs/>
          <w:sz w:val="28"/>
          <w:szCs w:val="28"/>
        </w:rPr>
        <w:t>туры»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B7401" w:rsidRDefault="002B7401" w:rsidP="002B7401">
      <w:pPr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  <w:sectPr w:rsidR="002B7401" w:rsidSect="00AA67BF">
          <w:headerReference w:type="even" r:id="rId19"/>
          <w:pgSz w:w="11906" w:h="16838"/>
          <w:pgMar w:top="1276" w:right="567" w:bottom="993" w:left="1701" w:header="720" w:footer="488" w:gutter="0"/>
          <w:cols w:space="720"/>
          <w:titlePg/>
          <w:docGrid w:linePitch="240" w:charSpace="36864"/>
        </w:sectPr>
      </w:pP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Перечень мероприятий подпрограммы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 w:rsidRPr="004A552F">
        <w:rPr>
          <w:rFonts w:ascii="Times New Roman" w:hAnsi="Times New Roman"/>
          <w:sz w:val="28"/>
          <w:szCs w:val="28"/>
          <w:shd w:val="clear" w:color="auto" w:fill="FFFFFF"/>
        </w:rPr>
        <w:t>Перечень мероприятий</w:t>
      </w:r>
      <w:r w:rsidRPr="001E507D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1E507D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представлен в таблице № 2.</w:t>
      </w:r>
    </w:p>
    <w:p w:rsidR="002B7401" w:rsidRDefault="002B7401" w:rsidP="002B7401">
      <w:pPr>
        <w:jc w:val="right"/>
        <w:rPr>
          <w:rFonts w:ascii="Times New Roman" w:hAnsi="Times New Roman"/>
          <w:sz w:val="28"/>
          <w:szCs w:val="28"/>
        </w:rPr>
      </w:pPr>
    </w:p>
    <w:p w:rsidR="002B7401" w:rsidRPr="00BA59C1" w:rsidRDefault="002B7401" w:rsidP="002B7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92BAB">
        <w:rPr>
          <w:rFonts w:ascii="Times New Roman" w:hAnsi="Times New Roman"/>
          <w:sz w:val="28"/>
          <w:szCs w:val="28"/>
        </w:rPr>
        <w:t>Таблица № 2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 краткое описание мероприятий подпрограммы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7EA">
        <w:rPr>
          <w:rFonts w:ascii="Times New Roman" w:hAnsi="Times New Roman"/>
          <w:b/>
          <w:sz w:val="28"/>
          <w:szCs w:val="28"/>
        </w:rPr>
        <w:t>«Обеспечение реализации муниципальной программы и прочие мероприятия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7EA">
        <w:rPr>
          <w:rFonts w:ascii="Times New Roman" w:hAnsi="Times New Roman"/>
          <w:b/>
          <w:sz w:val="28"/>
          <w:szCs w:val="28"/>
        </w:rPr>
        <w:t xml:space="preserve"> в сфере культуры и искусства»</w:t>
      </w:r>
    </w:p>
    <w:p w:rsidR="002B7401" w:rsidRPr="001E507D" w:rsidRDefault="002B7401" w:rsidP="002B7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269"/>
        <w:gridCol w:w="1116"/>
        <w:gridCol w:w="18"/>
        <w:gridCol w:w="1559"/>
        <w:gridCol w:w="1512"/>
        <w:gridCol w:w="48"/>
        <w:gridCol w:w="992"/>
        <w:gridCol w:w="992"/>
        <w:gridCol w:w="87"/>
        <w:gridCol w:w="905"/>
        <w:gridCol w:w="2268"/>
        <w:gridCol w:w="1701"/>
      </w:tblGrid>
      <w:tr w:rsidR="002B7401" w:rsidRPr="00517099" w:rsidTr="00F4371E">
        <w:tc>
          <w:tcPr>
            <w:tcW w:w="850" w:type="dxa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116" w:type="dxa"/>
            <w:vMerge w:val="restart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  <w:p w:rsidR="002B7401" w:rsidRPr="00BB3FEF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Источник финанс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и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512" w:type="dxa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и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рования, всего (тыс.руб.)</w:t>
            </w:r>
          </w:p>
        </w:tc>
        <w:tc>
          <w:tcPr>
            <w:tcW w:w="3024" w:type="dxa"/>
            <w:gridSpan w:val="5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Непосредстве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н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ный результат реализации м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е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роприятия</w:t>
            </w:r>
          </w:p>
        </w:tc>
        <w:tc>
          <w:tcPr>
            <w:tcW w:w="1701" w:type="dxa"/>
            <w:vMerge w:val="restart"/>
          </w:tcPr>
          <w:p w:rsidR="002B7401" w:rsidRPr="00517099" w:rsidRDefault="002B7401" w:rsidP="00F4371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и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пальный з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а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казчик, главный  распоряд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и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тель (расп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о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рядитель) бюджетных средств, и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с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</w:tr>
      <w:tr w:rsidR="002B7401" w:rsidRPr="00517099" w:rsidTr="00F4371E">
        <w:trPr>
          <w:trHeight w:val="1465"/>
        </w:trPr>
        <w:tc>
          <w:tcPr>
            <w:tcW w:w="850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79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05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517099" w:rsidTr="00F4371E">
        <w:tc>
          <w:tcPr>
            <w:tcW w:w="850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5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7401" w:rsidRPr="00517099" w:rsidTr="00F4371E">
        <w:tc>
          <w:tcPr>
            <w:tcW w:w="850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7" w:type="dxa"/>
            <w:gridSpan w:val="12"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отраслью «Культура и искусство»</w:t>
            </w:r>
          </w:p>
        </w:tc>
      </w:tr>
      <w:tr w:rsidR="002B7401" w:rsidRPr="00517099" w:rsidTr="00F4371E">
        <w:trPr>
          <w:trHeight w:val="753"/>
        </w:trPr>
        <w:tc>
          <w:tcPr>
            <w:tcW w:w="850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467" w:type="dxa"/>
            <w:gridSpan w:val="12"/>
          </w:tcPr>
          <w:p w:rsidR="002B7401" w:rsidRPr="00517099" w:rsidRDefault="002B7401" w:rsidP="00F4371E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качества исполнения функций в сфере культуры и искусства, совершенствование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отраслью «Культура, искусство и кинематография» на территории  муниципального образования 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шеронский район</w:t>
            </w:r>
          </w:p>
        </w:tc>
      </w:tr>
      <w:tr w:rsidR="002B7401" w:rsidRPr="00517099" w:rsidTr="00F4371E">
        <w:tc>
          <w:tcPr>
            <w:tcW w:w="850" w:type="dxa"/>
            <w:vMerge w:val="restart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517099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Мероприятие </w:t>
            </w:r>
          </w:p>
          <w:p w:rsidR="002B7401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№ 1</w:t>
            </w:r>
          </w:p>
          <w:p w:rsidR="002B7401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Расходы на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обеспечение</w:t>
            </w:r>
          </w:p>
          <w:p w:rsidR="002B7401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функций органов местного самоуправления</w:t>
            </w:r>
          </w:p>
          <w:p w:rsidR="002B7401" w:rsidRPr="00517099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B7401" w:rsidRPr="00F51AF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7569,8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2525,3</w:t>
            </w:r>
          </w:p>
        </w:tc>
        <w:tc>
          <w:tcPr>
            <w:tcW w:w="992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2525,2</w:t>
            </w:r>
          </w:p>
        </w:tc>
        <w:tc>
          <w:tcPr>
            <w:tcW w:w="2268" w:type="dxa"/>
            <w:vMerge w:val="restart"/>
          </w:tcPr>
          <w:p w:rsidR="002B7401" w:rsidRDefault="002B7401" w:rsidP="00F4371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фективности управления ф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нансами и </w:t>
            </w:r>
          </w:p>
          <w:p w:rsidR="002B7401" w:rsidRDefault="002B7401" w:rsidP="00F4371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517099" w:rsidRDefault="002B7401" w:rsidP="00F4371E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использования имущества в ча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ти вопросов ре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лизации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граммы; сове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шенствование подготовки 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циалистов с тр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буемым уровнем компетенции, удовлетворя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щие соответс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вующим треб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ваниям к специ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листам и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ленческим ка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рам в сфере кул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туры и искусства</w:t>
            </w:r>
          </w:p>
        </w:tc>
        <w:tc>
          <w:tcPr>
            <w:tcW w:w="1701" w:type="dxa"/>
            <w:vMerge w:val="restart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тдел кул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ь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туры адм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и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517099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и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пального образования Апшеро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н</w:t>
            </w:r>
            <w:r w:rsidRPr="00517099">
              <w:rPr>
                <w:rFonts w:ascii="Times New Roman" w:hAnsi="Times New Roman"/>
                <w:sz w:val="28"/>
                <w:szCs w:val="28"/>
              </w:rPr>
              <w:t>ский район</w:t>
            </w:r>
          </w:p>
        </w:tc>
      </w:tr>
      <w:tr w:rsidR="002B7401" w:rsidRPr="00517099" w:rsidTr="00F4371E">
        <w:tc>
          <w:tcPr>
            <w:tcW w:w="850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517099" w:rsidTr="00F4371E">
        <w:trPr>
          <w:trHeight w:val="745"/>
        </w:trPr>
        <w:tc>
          <w:tcPr>
            <w:tcW w:w="850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</w:p>
          <w:p w:rsidR="002B7401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60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517099" w:rsidTr="00F4371E">
        <w:tc>
          <w:tcPr>
            <w:tcW w:w="850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Pr="00517099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7569,8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2525,3</w:t>
            </w:r>
          </w:p>
        </w:tc>
        <w:tc>
          <w:tcPr>
            <w:tcW w:w="992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2525,2</w:t>
            </w:r>
          </w:p>
        </w:tc>
        <w:tc>
          <w:tcPr>
            <w:tcW w:w="2268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517099" w:rsidTr="00F4371E">
        <w:tc>
          <w:tcPr>
            <w:tcW w:w="850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жетные источники</w:t>
            </w:r>
          </w:p>
        </w:tc>
        <w:tc>
          <w:tcPr>
            <w:tcW w:w="1560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A2263E" w:rsidTr="00F4371E">
        <w:trPr>
          <w:trHeight w:val="3021"/>
        </w:trPr>
        <w:tc>
          <w:tcPr>
            <w:tcW w:w="850" w:type="dxa"/>
            <w:vMerge w:val="restart"/>
          </w:tcPr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7401" w:rsidRPr="00517099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2B7401" w:rsidRDefault="002B7401" w:rsidP="00F4371E">
            <w:pPr>
              <w:pStyle w:val="ae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08F">
              <w:rPr>
                <w:rFonts w:ascii="Times New Roman" w:hAnsi="Times New Roman"/>
                <w:noProof/>
                <w:sz w:val="28"/>
                <w:szCs w:val="28"/>
              </w:rPr>
              <w:t xml:space="preserve">Мероприятие </w:t>
            </w:r>
          </w:p>
          <w:p w:rsidR="002B7401" w:rsidRPr="004B208F" w:rsidRDefault="002B7401" w:rsidP="00F4371E">
            <w:pPr>
              <w:pStyle w:val="ae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08F">
              <w:rPr>
                <w:rFonts w:ascii="Times New Roman" w:hAnsi="Times New Roman"/>
                <w:noProof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  <w:p w:rsidR="002B7401" w:rsidRPr="004B208F" w:rsidRDefault="002B7401" w:rsidP="00F4371E">
            <w:pPr>
              <w:pStyle w:val="ae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B208F">
              <w:rPr>
                <w:rFonts w:ascii="Times New Roman" w:hAnsi="Times New Roman"/>
                <w:noProof/>
                <w:sz w:val="28"/>
                <w:szCs w:val="28"/>
              </w:rPr>
              <w:t>Расходы на обеспечение деятельности (оказание услуг) муниципальных учреждений, в том числе на предоставление  мунципальным бюджетным и автономным учреждениям субсидий</w:t>
            </w:r>
          </w:p>
        </w:tc>
        <w:tc>
          <w:tcPr>
            <w:tcW w:w="1134" w:type="dxa"/>
            <w:gridSpan w:val="2"/>
            <w:vMerge w:val="restart"/>
          </w:tcPr>
          <w:p w:rsidR="002B7401" w:rsidRPr="00F51AF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16809,2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5597,8</w:t>
            </w:r>
          </w:p>
        </w:tc>
        <w:tc>
          <w:tcPr>
            <w:tcW w:w="992" w:type="dxa"/>
          </w:tcPr>
          <w:p w:rsidR="002B7401" w:rsidRPr="00FB3537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5605,7</w:t>
            </w:r>
          </w:p>
        </w:tc>
        <w:tc>
          <w:tcPr>
            <w:tcW w:w="992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5605,7</w:t>
            </w:r>
          </w:p>
        </w:tc>
        <w:tc>
          <w:tcPr>
            <w:tcW w:w="2268" w:type="dxa"/>
            <w:vMerge w:val="restart"/>
          </w:tcPr>
          <w:p w:rsidR="002B7401" w:rsidRPr="00517099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фективности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полнения 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ций в устано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ленной сфере деятельности</w:t>
            </w:r>
          </w:p>
        </w:tc>
        <w:tc>
          <w:tcPr>
            <w:tcW w:w="1701" w:type="dxa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«ЦБУК»</w:t>
            </w:r>
          </w:p>
        </w:tc>
      </w:tr>
      <w:tr w:rsidR="002B7401" w:rsidRPr="00A2263E" w:rsidTr="00F4371E">
        <w:trPr>
          <w:trHeight w:val="3021"/>
        </w:trPr>
        <w:tc>
          <w:tcPr>
            <w:tcW w:w="850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</w:tcPr>
          <w:p w:rsidR="002B7401" w:rsidRPr="00A2263E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FB3537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B7401" w:rsidRPr="00A2263E" w:rsidTr="00F4371E">
        <w:trPr>
          <w:trHeight w:val="775"/>
        </w:trPr>
        <w:tc>
          <w:tcPr>
            <w:tcW w:w="850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</w:tcPr>
          <w:p w:rsidR="002B7401" w:rsidRPr="00A2263E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560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FB3537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3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B7401" w:rsidRPr="00A2263E" w:rsidTr="00F4371E">
        <w:trPr>
          <w:trHeight w:val="773"/>
        </w:trPr>
        <w:tc>
          <w:tcPr>
            <w:tcW w:w="850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</w:tcPr>
          <w:p w:rsidR="002B7401" w:rsidRPr="00A2263E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2B7401" w:rsidRPr="00517099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16809,2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5597,8</w:t>
            </w:r>
          </w:p>
        </w:tc>
        <w:tc>
          <w:tcPr>
            <w:tcW w:w="992" w:type="dxa"/>
          </w:tcPr>
          <w:p w:rsidR="002B7401" w:rsidRPr="00FB3537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5605,7</w:t>
            </w:r>
          </w:p>
        </w:tc>
        <w:tc>
          <w:tcPr>
            <w:tcW w:w="992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5605,7</w:t>
            </w:r>
          </w:p>
        </w:tc>
        <w:tc>
          <w:tcPr>
            <w:tcW w:w="2268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B7401" w:rsidRPr="00A2263E" w:rsidTr="00F4371E">
        <w:trPr>
          <w:trHeight w:val="840"/>
        </w:trPr>
        <w:tc>
          <w:tcPr>
            <w:tcW w:w="850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vMerge/>
          </w:tcPr>
          <w:p w:rsidR="002B7401" w:rsidRPr="00A2263E" w:rsidRDefault="002B7401" w:rsidP="00F4371E">
            <w:pPr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2B7401" w:rsidRPr="00517099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жетные</w:t>
            </w:r>
          </w:p>
        </w:tc>
        <w:tc>
          <w:tcPr>
            <w:tcW w:w="1560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2B7401" w:rsidRPr="00A2263E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B7401" w:rsidRPr="00517099" w:rsidTr="00F4371E">
        <w:tc>
          <w:tcPr>
            <w:tcW w:w="850" w:type="dxa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17099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gridSpan w:val="2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24379,0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8117,1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8131,0</w:t>
            </w:r>
          </w:p>
        </w:tc>
        <w:tc>
          <w:tcPr>
            <w:tcW w:w="992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8130,9</w:t>
            </w:r>
          </w:p>
        </w:tc>
        <w:tc>
          <w:tcPr>
            <w:tcW w:w="2268" w:type="dxa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517099" w:rsidTr="00F4371E">
        <w:tc>
          <w:tcPr>
            <w:tcW w:w="850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517099" w:rsidTr="00F4371E">
        <w:tc>
          <w:tcPr>
            <w:tcW w:w="850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федерал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ь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д</w:t>
            </w:r>
            <w:r w:rsidRPr="00F36FAE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560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517099" w:rsidTr="00F4371E">
        <w:tc>
          <w:tcPr>
            <w:tcW w:w="850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 w:rsidRPr="00517099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  <w:p w:rsidR="002B7401" w:rsidRPr="00517099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24379,0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8117,1</w:t>
            </w:r>
          </w:p>
        </w:tc>
        <w:tc>
          <w:tcPr>
            <w:tcW w:w="992" w:type="dxa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8131,0</w:t>
            </w:r>
          </w:p>
        </w:tc>
        <w:tc>
          <w:tcPr>
            <w:tcW w:w="992" w:type="dxa"/>
            <w:gridSpan w:val="2"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8130,9</w:t>
            </w:r>
          </w:p>
        </w:tc>
        <w:tc>
          <w:tcPr>
            <w:tcW w:w="2268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401" w:rsidRPr="00517099" w:rsidTr="00F4371E">
        <w:tc>
          <w:tcPr>
            <w:tcW w:w="850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B7401" w:rsidRPr="00517099" w:rsidRDefault="002B7401" w:rsidP="00F4371E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401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жетные источники</w:t>
            </w:r>
          </w:p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401" w:rsidRDefault="002B7401" w:rsidP="002B74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Обоснование ресурсного обеспечения подпрограммы </w:t>
      </w:r>
    </w:p>
    <w:p w:rsidR="002B7401" w:rsidRPr="003F7B48" w:rsidRDefault="002B7401" w:rsidP="002B740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401" w:rsidRDefault="002B7401" w:rsidP="002B74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общем объеме финансирования подпрограммы по годам реализации и объемах финансирования приводится по форме согласно таблице №3.</w:t>
      </w:r>
    </w:p>
    <w:p w:rsidR="002B7401" w:rsidRDefault="002B7401" w:rsidP="002B740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7401" w:rsidRDefault="002B7401" w:rsidP="002B7401">
      <w:pPr>
        <w:jc w:val="right"/>
        <w:rPr>
          <w:rFonts w:ascii="Times New Roman" w:hAnsi="Times New Roman"/>
          <w:bCs/>
          <w:sz w:val="28"/>
          <w:szCs w:val="28"/>
        </w:rPr>
      </w:pPr>
      <w:r w:rsidRPr="00892BAB">
        <w:rPr>
          <w:rFonts w:ascii="Times New Roman" w:hAnsi="Times New Roman"/>
          <w:bCs/>
          <w:sz w:val="28"/>
          <w:szCs w:val="28"/>
        </w:rPr>
        <w:t>Таблица № 3</w:t>
      </w:r>
    </w:p>
    <w:p w:rsidR="002B7401" w:rsidRPr="009E64C4" w:rsidRDefault="002B7401" w:rsidP="002B740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Обоснование р</w:t>
      </w:r>
      <w:r w:rsidRPr="00F36FAE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есурсно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го</w:t>
      </w:r>
      <w:r w:rsidRPr="00F36FAE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обеспечени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я</w:t>
      </w:r>
      <w:r w:rsidRPr="00F36FAE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F36FAE">
        <w:rPr>
          <w:rFonts w:ascii="Times New Roman" w:hAnsi="Times New Roman"/>
          <w:b/>
          <w:sz w:val="28"/>
          <w:szCs w:val="28"/>
        </w:rPr>
        <w:t>программы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7EA">
        <w:rPr>
          <w:rFonts w:ascii="Times New Roman" w:hAnsi="Times New Roman"/>
          <w:b/>
          <w:sz w:val="28"/>
          <w:szCs w:val="28"/>
        </w:rPr>
        <w:t xml:space="preserve"> «Обеспечение реализации муниципальной программы и прочие мероприятия </w:t>
      </w:r>
    </w:p>
    <w:p w:rsidR="002B7401" w:rsidRDefault="002B7401" w:rsidP="002B7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7EA">
        <w:rPr>
          <w:rFonts w:ascii="Times New Roman" w:hAnsi="Times New Roman"/>
          <w:b/>
          <w:sz w:val="28"/>
          <w:szCs w:val="28"/>
        </w:rPr>
        <w:t>в сфере культуры и искусства»</w:t>
      </w:r>
    </w:p>
    <w:p w:rsidR="002B7401" w:rsidRPr="00892BAB" w:rsidRDefault="002B7401" w:rsidP="002B7401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685"/>
        <w:gridCol w:w="2494"/>
        <w:gridCol w:w="1475"/>
        <w:gridCol w:w="1276"/>
        <w:gridCol w:w="1276"/>
        <w:gridCol w:w="992"/>
      </w:tblGrid>
      <w:tr w:rsidR="002B7401" w:rsidRPr="00AE27EF" w:rsidTr="00F4371E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Наименование подпрогра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м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Источник фина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н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сирования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и</w:t>
            </w:r>
            <w:r w:rsidRPr="00AE27EF">
              <w:rPr>
                <w:rFonts w:ascii="Times New Roman" w:hAnsi="Times New Roman"/>
                <w:sz w:val="28"/>
                <w:szCs w:val="28"/>
              </w:rPr>
              <w:t>рования, всего (тыс. 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Подпрограмма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01" w:rsidRPr="003D5FC2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D5FC2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20" w:history="1">
              <w:r w:rsidRPr="003D5FC2">
                <w:rPr>
                  <w:rFonts w:ascii="Times New Roman" w:hAnsi="Times New Roman"/>
                  <w:sz w:val="28"/>
                  <w:szCs w:val="28"/>
                </w:rPr>
                <w:t>Обеспечение</w:t>
              </w:r>
            </w:hyperlink>
            <w:r w:rsidRPr="003D5FC2"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программы и прочие мероприятия в сф</w:t>
            </w:r>
            <w:r w:rsidRPr="003D5FC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5FC2">
              <w:rPr>
                <w:rFonts w:ascii="Times New Roman" w:hAnsi="Times New Roman"/>
                <w:sz w:val="28"/>
                <w:szCs w:val="28"/>
              </w:rPr>
              <w:t xml:space="preserve">ре культуры и искусства»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8130,9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F36FAE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6FAE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27EF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517099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8130,9</w:t>
            </w:r>
          </w:p>
        </w:tc>
      </w:tr>
      <w:tr w:rsidR="002B7401" w:rsidRPr="00AE27EF" w:rsidTr="00F4371E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AE27EF" w:rsidRDefault="002B7401" w:rsidP="00F4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01" w:rsidRPr="00DA5564" w:rsidRDefault="002B7401" w:rsidP="00F43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B7401" w:rsidRDefault="002B7401" w:rsidP="002B74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2B7401" w:rsidRPr="00B62F5C" w:rsidRDefault="002B7401" w:rsidP="002B74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B62F5C">
        <w:rPr>
          <w:rFonts w:ascii="Times New Roman" w:hAnsi="Times New Roman"/>
          <w:b/>
          <w:sz w:val="28"/>
          <w:szCs w:val="28"/>
        </w:rPr>
        <w:t>. Механизм реализации подпрограммы</w:t>
      </w:r>
    </w:p>
    <w:p w:rsidR="002B7401" w:rsidRPr="00B62F5C" w:rsidRDefault="002B7401" w:rsidP="002B7401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401" w:rsidRPr="00B62F5C" w:rsidRDefault="002B7401" w:rsidP="002B7401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62F5C">
        <w:rPr>
          <w:rFonts w:ascii="Times New Roman" w:hAnsi="Times New Roman"/>
          <w:sz w:val="28"/>
          <w:szCs w:val="28"/>
          <w:lang w:eastAsia="ru-RU"/>
        </w:rPr>
        <w:t>Текущее управление подпрограммой осуществляет отдел культуры администрации муниципального образования Апшеронский район – координатор подпрограммы.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2F5C">
        <w:rPr>
          <w:rFonts w:ascii="Times New Roman" w:hAnsi="Times New Roman"/>
          <w:sz w:val="28"/>
          <w:szCs w:val="28"/>
          <w:lang w:eastAsia="ru-RU"/>
        </w:rPr>
        <w:t>Отдел культуры администрации муниципального образования Апшеронский район в процессе реализации муниципальной подпрограммы:</w:t>
      </w:r>
    </w:p>
    <w:p w:rsidR="002B7401" w:rsidRPr="00B62F5C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обеспечивает разработку муниципальной подпрограммы;</w:t>
      </w:r>
    </w:p>
    <w:p w:rsidR="002B7401" w:rsidRPr="00B62F5C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формирует структуру муниципальной подпрограммы;</w:t>
      </w:r>
    </w:p>
    <w:p w:rsidR="002B7401" w:rsidRPr="00B62F5C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организует реализацию муниципальной подпрограммы;</w:t>
      </w:r>
    </w:p>
    <w:p w:rsidR="002B7401" w:rsidRPr="00B62F5C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подпрограмму;</w:t>
      </w:r>
    </w:p>
    <w:p w:rsidR="002B7401" w:rsidRPr="00B62F5C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подпрограммы;</w:t>
      </w:r>
    </w:p>
    <w:p w:rsidR="002B7401" w:rsidRPr="00B62F5C" w:rsidRDefault="002B7401" w:rsidP="002B7401">
      <w:pPr>
        <w:pStyle w:val="1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подпрограммы;</w:t>
      </w:r>
    </w:p>
    <w:p w:rsidR="002B7401" w:rsidRPr="00B62F5C" w:rsidRDefault="002B7401" w:rsidP="002B7401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проводит мониторинг реализации муниципальной подпрограммы;</w:t>
      </w:r>
    </w:p>
    <w:p w:rsidR="002B7401" w:rsidRPr="00B62F5C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готовит ежегодный доклад о ходе реализации муниципальной подпрограммы и оценке эффективности ее реализации;</w:t>
      </w:r>
    </w:p>
    <w:p w:rsidR="002B7401" w:rsidRPr="00B62F5C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результатов муниципальной подпрограммы на официальном сайте в информационно-телекоммуникационной сети Интернет;</w:t>
      </w:r>
    </w:p>
    <w:p w:rsidR="002B7401" w:rsidRPr="00B62F5C" w:rsidRDefault="002B7401" w:rsidP="002B7401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t xml:space="preserve">         осуществляет  иные полномочия, установленные муниципальной подпрограммой.</w:t>
      </w:r>
    </w:p>
    <w:p w:rsidR="002B7401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F5C">
        <w:rPr>
          <w:rFonts w:ascii="Times New Roman" w:hAnsi="Times New Roman"/>
          <w:sz w:val="28"/>
          <w:szCs w:val="28"/>
          <w:lang w:eastAsia="ru-RU"/>
        </w:rPr>
        <w:lastRenderedPageBreak/>
        <w:t>Ежегодно, не позднее 1 декабря текущего финансового года, координатор муниципальной подпрограммы утверждает план реализации муниципальной подпрограммы на очередной год и плановый период.</w:t>
      </w:r>
    </w:p>
    <w:p w:rsidR="002B7401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401" w:rsidRDefault="002B7401" w:rsidP="002B740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7401" w:rsidRDefault="002B7401" w:rsidP="002B7401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</w:p>
    <w:p w:rsidR="002B7401" w:rsidRDefault="002B7401" w:rsidP="002B7401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2B7401" w:rsidRPr="00B62F5C" w:rsidRDefault="002B7401" w:rsidP="002B7401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Апшеронский район    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B62F5C">
        <w:rPr>
          <w:rFonts w:ascii="Times New Roman" w:hAnsi="Times New Roman"/>
          <w:sz w:val="28"/>
          <w:szCs w:val="28"/>
          <w:lang w:eastAsia="ru-RU"/>
        </w:rPr>
        <w:t xml:space="preserve">           Т.В.Манисская</w:t>
      </w:r>
    </w:p>
    <w:p w:rsidR="002B7401" w:rsidRPr="00B55ACA" w:rsidRDefault="002B7401" w:rsidP="002B7401">
      <w:pPr>
        <w:ind w:firstLine="709"/>
        <w:jc w:val="both"/>
      </w:pPr>
    </w:p>
    <w:p w:rsidR="002B7401" w:rsidRDefault="002B7401" w:rsidP="00906076"/>
    <w:p w:rsidR="002B7401" w:rsidRDefault="002B7401" w:rsidP="00906076"/>
    <w:sectPr w:rsidR="002B7401" w:rsidSect="002B7401">
      <w:headerReference w:type="default" r:id="rId21"/>
      <w:pgSz w:w="16838" w:h="11906" w:orient="landscape"/>
      <w:pgMar w:top="567" w:right="1134" w:bottom="1701" w:left="1134" w:header="709" w:footer="32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F51" w:rsidRDefault="005C3F51" w:rsidP="00177606">
      <w:r>
        <w:separator/>
      </w:r>
    </w:p>
  </w:endnote>
  <w:endnote w:type="continuationSeparator" w:id="1">
    <w:p w:rsidR="005C3F51" w:rsidRDefault="005C3F51" w:rsidP="0017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F51" w:rsidRDefault="005C3F51" w:rsidP="00177606">
      <w:r>
        <w:separator/>
      </w:r>
    </w:p>
  </w:footnote>
  <w:footnote w:type="continuationSeparator" w:id="1">
    <w:p w:rsidR="005C3F51" w:rsidRDefault="005C3F51" w:rsidP="0017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F8" w:rsidRDefault="00DE4CF8">
    <w:pPr>
      <w:pStyle w:val="a5"/>
      <w:jc w:val="center"/>
    </w:pPr>
    <w:fldSimple w:instr=" PAGE   \* MERGEFORMAT ">
      <w:r>
        <w:rPr>
          <w:noProof/>
        </w:rPr>
        <w:t>8</w:t>
      </w:r>
    </w:fldSimple>
  </w:p>
  <w:p w:rsidR="00DE4CF8" w:rsidRDefault="00DE4C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F8" w:rsidRDefault="00DE4CF8">
    <w:pPr>
      <w:pStyle w:val="a5"/>
      <w:jc w:val="center"/>
    </w:pPr>
  </w:p>
  <w:p w:rsidR="00DE4CF8" w:rsidRDefault="00DE4CF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F8" w:rsidRPr="00670D71" w:rsidRDefault="00DE4CF8" w:rsidP="00670D7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01" w:rsidRDefault="002B7401" w:rsidP="00A0735D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B7401" w:rsidRDefault="002B7401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01" w:rsidRDefault="002B7401" w:rsidP="006C4B1B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B7401" w:rsidRDefault="002B7401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01" w:rsidRDefault="002B7401" w:rsidP="00852F4D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401" w:rsidRDefault="002B7401" w:rsidP="000E5809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B7401" w:rsidRDefault="002B7401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F8" w:rsidRDefault="00DE4C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7A97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F00A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F03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8410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D47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EB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DA7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5AD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4A2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800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076"/>
    <w:rsid w:val="00001953"/>
    <w:rsid w:val="00005035"/>
    <w:rsid w:val="00006933"/>
    <w:rsid w:val="000101D6"/>
    <w:rsid w:val="0001150A"/>
    <w:rsid w:val="00033373"/>
    <w:rsid w:val="00037AED"/>
    <w:rsid w:val="000401A6"/>
    <w:rsid w:val="000548A3"/>
    <w:rsid w:val="00073C79"/>
    <w:rsid w:val="00074036"/>
    <w:rsid w:val="000909FB"/>
    <w:rsid w:val="0009467D"/>
    <w:rsid w:val="000A32B2"/>
    <w:rsid w:val="000A3481"/>
    <w:rsid w:val="000B4D42"/>
    <w:rsid w:val="000B5ABC"/>
    <w:rsid w:val="000C05FA"/>
    <w:rsid w:val="000C0D8C"/>
    <w:rsid w:val="000C112A"/>
    <w:rsid w:val="000C170E"/>
    <w:rsid w:val="000C3795"/>
    <w:rsid w:val="000D08E7"/>
    <w:rsid w:val="000D0F53"/>
    <w:rsid w:val="000D127D"/>
    <w:rsid w:val="000D42F1"/>
    <w:rsid w:val="000D55E5"/>
    <w:rsid w:val="000D6446"/>
    <w:rsid w:val="000D67FB"/>
    <w:rsid w:val="000D785C"/>
    <w:rsid w:val="000E1BA5"/>
    <w:rsid w:val="000E2A20"/>
    <w:rsid w:val="000F6039"/>
    <w:rsid w:val="000F6CB6"/>
    <w:rsid w:val="001005F9"/>
    <w:rsid w:val="001042CE"/>
    <w:rsid w:val="001057F6"/>
    <w:rsid w:val="00106CDC"/>
    <w:rsid w:val="00122141"/>
    <w:rsid w:val="00124DA9"/>
    <w:rsid w:val="001250E0"/>
    <w:rsid w:val="00126DCC"/>
    <w:rsid w:val="00126F6A"/>
    <w:rsid w:val="00131F8F"/>
    <w:rsid w:val="00134E3C"/>
    <w:rsid w:val="00135B3D"/>
    <w:rsid w:val="001379CA"/>
    <w:rsid w:val="00141B57"/>
    <w:rsid w:val="001420BD"/>
    <w:rsid w:val="00142958"/>
    <w:rsid w:val="001435C1"/>
    <w:rsid w:val="00143FAF"/>
    <w:rsid w:val="00144D0B"/>
    <w:rsid w:val="001455D0"/>
    <w:rsid w:val="00146988"/>
    <w:rsid w:val="00147D73"/>
    <w:rsid w:val="0015047C"/>
    <w:rsid w:val="00167DA6"/>
    <w:rsid w:val="001771FE"/>
    <w:rsid w:val="00177606"/>
    <w:rsid w:val="00181B21"/>
    <w:rsid w:val="001820C6"/>
    <w:rsid w:val="00182C96"/>
    <w:rsid w:val="00187C10"/>
    <w:rsid w:val="00191358"/>
    <w:rsid w:val="00191667"/>
    <w:rsid w:val="001927F3"/>
    <w:rsid w:val="00195392"/>
    <w:rsid w:val="001A039A"/>
    <w:rsid w:val="001B3882"/>
    <w:rsid w:val="001B38D4"/>
    <w:rsid w:val="001C3E0E"/>
    <w:rsid w:val="001E017E"/>
    <w:rsid w:val="001E09F1"/>
    <w:rsid w:val="001E2A47"/>
    <w:rsid w:val="001E4218"/>
    <w:rsid w:val="001F07A1"/>
    <w:rsid w:val="001F1E97"/>
    <w:rsid w:val="001F5086"/>
    <w:rsid w:val="001F5C8C"/>
    <w:rsid w:val="0020524A"/>
    <w:rsid w:val="00207AEB"/>
    <w:rsid w:val="002152C2"/>
    <w:rsid w:val="002240B4"/>
    <w:rsid w:val="0022505C"/>
    <w:rsid w:val="00227AA9"/>
    <w:rsid w:val="00233620"/>
    <w:rsid w:val="00235102"/>
    <w:rsid w:val="00236559"/>
    <w:rsid w:val="00236A50"/>
    <w:rsid w:val="0024102C"/>
    <w:rsid w:val="00244801"/>
    <w:rsid w:val="00250EBD"/>
    <w:rsid w:val="00251C4F"/>
    <w:rsid w:val="00253912"/>
    <w:rsid w:val="00263241"/>
    <w:rsid w:val="00266281"/>
    <w:rsid w:val="00282C77"/>
    <w:rsid w:val="00287B5C"/>
    <w:rsid w:val="00290196"/>
    <w:rsid w:val="00290804"/>
    <w:rsid w:val="00292C5A"/>
    <w:rsid w:val="00296F1F"/>
    <w:rsid w:val="002A2A98"/>
    <w:rsid w:val="002A4AAD"/>
    <w:rsid w:val="002A5380"/>
    <w:rsid w:val="002A566C"/>
    <w:rsid w:val="002A799C"/>
    <w:rsid w:val="002B3948"/>
    <w:rsid w:val="002B3E10"/>
    <w:rsid w:val="002B5ACA"/>
    <w:rsid w:val="002B7401"/>
    <w:rsid w:val="002C6ED9"/>
    <w:rsid w:val="002D30BF"/>
    <w:rsid w:val="002D5B92"/>
    <w:rsid w:val="002D6879"/>
    <w:rsid w:val="002E1648"/>
    <w:rsid w:val="002E4830"/>
    <w:rsid w:val="002E7E78"/>
    <w:rsid w:val="002F574D"/>
    <w:rsid w:val="00301665"/>
    <w:rsid w:val="0030214F"/>
    <w:rsid w:val="00302C09"/>
    <w:rsid w:val="0030532D"/>
    <w:rsid w:val="00310DAC"/>
    <w:rsid w:val="0031262E"/>
    <w:rsid w:val="00313BE9"/>
    <w:rsid w:val="003155AA"/>
    <w:rsid w:val="00316183"/>
    <w:rsid w:val="003175E4"/>
    <w:rsid w:val="00317B3E"/>
    <w:rsid w:val="00320B01"/>
    <w:rsid w:val="003213BB"/>
    <w:rsid w:val="00323592"/>
    <w:rsid w:val="003252F8"/>
    <w:rsid w:val="003253C7"/>
    <w:rsid w:val="00327516"/>
    <w:rsid w:val="003319BC"/>
    <w:rsid w:val="00337163"/>
    <w:rsid w:val="0034236B"/>
    <w:rsid w:val="00342F9A"/>
    <w:rsid w:val="00347FD1"/>
    <w:rsid w:val="00350C5C"/>
    <w:rsid w:val="00352ED7"/>
    <w:rsid w:val="00354B3B"/>
    <w:rsid w:val="003553E6"/>
    <w:rsid w:val="0036352A"/>
    <w:rsid w:val="00373386"/>
    <w:rsid w:val="00374B7D"/>
    <w:rsid w:val="003760BF"/>
    <w:rsid w:val="00376557"/>
    <w:rsid w:val="003766C9"/>
    <w:rsid w:val="00377289"/>
    <w:rsid w:val="00377CFD"/>
    <w:rsid w:val="00380324"/>
    <w:rsid w:val="00382E5B"/>
    <w:rsid w:val="00386EBC"/>
    <w:rsid w:val="00395F31"/>
    <w:rsid w:val="00397BB9"/>
    <w:rsid w:val="00397E03"/>
    <w:rsid w:val="003A0750"/>
    <w:rsid w:val="003A1E17"/>
    <w:rsid w:val="003A365E"/>
    <w:rsid w:val="003A3964"/>
    <w:rsid w:val="003B2418"/>
    <w:rsid w:val="003B3D8D"/>
    <w:rsid w:val="003C0AB2"/>
    <w:rsid w:val="003C1F37"/>
    <w:rsid w:val="003C21FD"/>
    <w:rsid w:val="003D3ED8"/>
    <w:rsid w:val="003D4C7D"/>
    <w:rsid w:val="003D7EE6"/>
    <w:rsid w:val="003E150B"/>
    <w:rsid w:val="003E238E"/>
    <w:rsid w:val="003E4990"/>
    <w:rsid w:val="003E6836"/>
    <w:rsid w:val="003F0517"/>
    <w:rsid w:val="003F1085"/>
    <w:rsid w:val="003F169C"/>
    <w:rsid w:val="003F16AB"/>
    <w:rsid w:val="003F1784"/>
    <w:rsid w:val="004003D0"/>
    <w:rsid w:val="00413C4A"/>
    <w:rsid w:val="0042032D"/>
    <w:rsid w:val="004236C7"/>
    <w:rsid w:val="00425BB2"/>
    <w:rsid w:val="00441238"/>
    <w:rsid w:val="00445776"/>
    <w:rsid w:val="00447C28"/>
    <w:rsid w:val="00454553"/>
    <w:rsid w:val="00471ED5"/>
    <w:rsid w:val="00475477"/>
    <w:rsid w:val="00480C77"/>
    <w:rsid w:val="00485486"/>
    <w:rsid w:val="004860ED"/>
    <w:rsid w:val="00497DD9"/>
    <w:rsid w:val="004A1104"/>
    <w:rsid w:val="004A1FE3"/>
    <w:rsid w:val="004A413E"/>
    <w:rsid w:val="004A6A3E"/>
    <w:rsid w:val="004B1088"/>
    <w:rsid w:val="004B502C"/>
    <w:rsid w:val="004B7C9D"/>
    <w:rsid w:val="004B7D11"/>
    <w:rsid w:val="004C0F6C"/>
    <w:rsid w:val="004C22D3"/>
    <w:rsid w:val="004C4CAD"/>
    <w:rsid w:val="004D3F45"/>
    <w:rsid w:val="004D448A"/>
    <w:rsid w:val="004D467D"/>
    <w:rsid w:val="004D5089"/>
    <w:rsid w:val="004F0738"/>
    <w:rsid w:val="004F6551"/>
    <w:rsid w:val="004F74E2"/>
    <w:rsid w:val="00505D59"/>
    <w:rsid w:val="00514D6B"/>
    <w:rsid w:val="0051576D"/>
    <w:rsid w:val="00517099"/>
    <w:rsid w:val="00524B3F"/>
    <w:rsid w:val="00525641"/>
    <w:rsid w:val="00525798"/>
    <w:rsid w:val="00527D52"/>
    <w:rsid w:val="005320E6"/>
    <w:rsid w:val="005336F2"/>
    <w:rsid w:val="0053639F"/>
    <w:rsid w:val="005363BC"/>
    <w:rsid w:val="00542ECD"/>
    <w:rsid w:val="00546669"/>
    <w:rsid w:val="00553DDB"/>
    <w:rsid w:val="005601B0"/>
    <w:rsid w:val="00567D52"/>
    <w:rsid w:val="00572284"/>
    <w:rsid w:val="005725D6"/>
    <w:rsid w:val="0058095C"/>
    <w:rsid w:val="005821F4"/>
    <w:rsid w:val="00586629"/>
    <w:rsid w:val="005903AA"/>
    <w:rsid w:val="0059335F"/>
    <w:rsid w:val="0059622F"/>
    <w:rsid w:val="005973E0"/>
    <w:rsid w:val="005B0C4C"/>
    <w:rsid w:val="005B371B"/>
    <w:rsid w:val="005C13B1"/>
    <w:rsid w:val="005C3F51"/>
    <w:rsid w:val="005D006C"/>
    <w:rsid w:val="005D16B6"/>
    <w:rsid w:val="005D303C"/>
    <w:rsid w:val="005D50F5"/>
    <w:rsid w:val="005E1BAA"/>
    <w:rsid w:val="005E77B4"/>
    <w:rsid w:val="005F1B24"/>
    <w:rsid w:val="005F2FD5"/>
    <w:rsid w:val="005F513D"/>
    <w:rsid w:val="00602014"/>
    <w:rsid w:val="006021EC"/>
    <w:rsid w:val="00605DDC"/>
    <w:rsid w:val="006102A7"/>
    <w:rsid w:val="006129D9"/>
    <w:rsid w:val="0061387A"/>
    <w:rsid w:val="00614152"/>
    <w:rsid w:val="00632EC0"/>
    <w:rsid w:val="00634731"/>
    <w:rsid w:val="00647B2D"/>
    <w:rsid w:val="0065106E"/>
    <w:rsid w:val="0065194F"/>
    <w:rsid w:val="0065198F"/>
    <w:rsid w:val="00652A05"/>
    <w:rsid w:val="00655944"/>
    <w:rsid w:val="00656265"/>
    <w:rsid w:val="00657814"/>
    <w:rsid w:val="006579E7"/>
    <w:rsid w:val="00657AF8"/>
    <w:rsid w:val="00660A09"/>
    <w:rsid w:val="00660CDC"/>
    <w:rsid w:val="00660EAD"/>
    <w:rsid w:val="00661464"/>
    <w:rsid w:val="00661EAC"/>
    <w:rsid w:val="00661F2B"/>
    <w:rsid w:val="00670D71"/>
    <w:rsid w:val="006A45EC"/>
    <w:rsid w:val="006B1D59"/>
    <w:rsid w:val="006C3CAA"/>
    <w:rsid w:val="006C53E3"/>
    <w:rsid w:val="006C6869"/>
    <w:rsid w:val="006C76A7"/>
    <w:rsid w:val="006D2529"/>
    <w:rsid w:val="006D2A73"/>
    <w:rsid w:val="006D4F09"/>
    <w:rsid w:val="006E2BC7"/>
    <w:rsid w:val="006F301C"/>
    <w:rsid w:val="006F597F"/>
    <w:rsid w:val="006F5F98"/>
    <w:rsid w:val="00701F98"/>
    <w:rsid w:val="00713211"/>
    <w:rsid w:val="007150AC"/>
    <w:rsid w:val="0072053A"/>
    <w:rsid w:val="007208BD"/>
    <w:rsid w:val="0072119A"/>
    <w:rsid w:val="00723901"/>
    <w:rsid w:val="007315B5"/>
    <w:rsid w:val="00731BD6"/>
    <w:rsid w:val="007401C1"/>
    <w:rsid w:val="00747133"/>
    <w:rsid w:val="00751790"/>
    <w:rsid w:val="00753F34"/>
    <w:rsid w:val="007540F2"/>
    <w:rsid w:val="0075639C"/>
    <w:rsid w:val="0076080D"/>
    <w:rsid w:val="00762865"/>
    <w:rsid w:val="0076754F"/>
    <w:rsid w:val="00774F48"/>
    <w:rsid w:val="00776FAF"/>
    <w:rsid w:val="00777138"/>
    <w:rsid w:val="00782BBE"/>
    <w:rsid w:val="00783030"/>
    <w:rsid w:val="00792812"/>
    <w:rsid w:val="007933C0"/>
    <w:rsid w:val="0079564D"/>
    <w:rsid w:val="007A125F"/>
    <w:rsid w:val="007A5CF0"/>
    <w:rsid w:val="007A6445"/>
    <w:rsid w:val="007B1EC3"/>
    <w:rsid w:val="007B4A68"/>
    <w:rsid w:val="007B63C0"/>
    <w:rsid w:val="007C123E"/>
    <w:rsid w:val="007C4E86"/>
    <w:rsid w:val="007C76B8"/>
    <w:rsid w:val="007D2B52"/>
    <w:rsid w:val="007D7543"/>
    <w:rsid w:val="007E2E20"/>
    <w:rsid w:val="007E6C3A"/>
    <w:rsid w:val="007F165C"/>
    <w:rsid w:val="007F6192"/>
    <w:rsid w:val="0082066B"/>
    <w:rsid w:val="0082091D"/>
    <w:rsid w:val="00821FB0"/>
    <w:rsid w:val="00827D33"/>
    <w:rsid w:val="00827ED2"/>
    <w:rsid w:val="008342C9"/>
    <w:rsid w:val="00835A42"/>
    <w:rsid w:val="008367BC"/>
    <w:rsid w:val="00841162"/>
    <w:rsid w:val="008447D1"/>
    <w:rsid w:val="00861036"/>
    <w:rsid w:val="00861F57"/>
    <w:rsid w:val="008651DB"/>
    <w:rsid w:val="00866315"/>
    <w:rsid w:val="00873124"/>
    <w:rsid w:val="00877750"/>
    <w:rsid w:val="00884520"/>
    <w:rsid w:val="00885D97"/>
    <w:rsid w:val="00887C2B"/>
    <w:rsid w:val="0089100E"/>
    <w:rsid w:val="008918F7"/>
    <w:rsid w:val="00894409"/>
    <w:rsid w:val="008964A1"/>
    <w:rsid w:val="008A54C2"/>
    <w:rsid w:val="008B1099"/>
    <w:rsid w:val="008B41A9"/>
    <w:rsid w:val="008B53BE"/>
    <w:rsid w:val="008B6D7C"/>
    <w:rsid w:val="008C27AB"/>
    <w:rsid w:val="008C2BEE"/>
    <w:rsid w:val="008C3814"/>
    <w:rsid w:val="008C386B"/>
    <w:rsid w:val="008C436D"/>
    <w:rsid w:val="008D6BCC"/>
    <w:rsid w:val="008F34D1"/>
    <w:rsid w:val="00901CD3"/>
    <w:rsid w:val="00906076"/>
    <w:rsid w:val="00915327"/>
    <w:rsid w:val="009225C4"/>
    <w:rsid w:val="009308CC"/>
    <w:rsid w:val="009341E5"/>
    <w:rsid w:val="009434DF"/>
    <w:rsid w:val="0094368F"/>
    <w:rsid w:val="00944D07"/>
    <w:rsid w:val="0095054D"/>
    <w:rsid w:val="00951351"/>
    <w:rsid w:val="009514E2"/>
    <w:rsid w:val="009519F9"/>
    <w:rsid w:val="00961234"/>
    <w:rsid w:val="00964670"/>
    <w:rsid w:val="00965942"/>
    <w:rsid w:val="00965987"/>
    <w:rsid w:val="0097066B"/>
    <w:rsid w:val="00973905"/>
    <w:rsid w:val="00975705"/>
    <w:rsid w:val="009770D7"/>
    <w:rsid w:val="00980D3E"/>
    <w:rsid w:val="00985114"/>
    <w:rsid w:val="00986AAB"/>
    <w:rsid w:val="00992CDD"/>
    <w:rsid w:val="00996C28"/>
    <w:rsid w:val="009A4525"/>
    <w:rsid w:val="009B216C"/>
    <w:rsid w:val="009B7856"/>
    <w:rsid w:val="009C1CA7"/>
    <w:rsid w:val="009C6989"/>
    <w:rsid w:val="009D2775"/>
    <w:rsid w:val="009E46C6"/>
    <w:rsid w:val="009E651B"/>
    <w:rsid w:val="009F5949"/>
    <w:rsid w:val="00A017D0"/>
    <w:rsid w:val="00A01EF8"/>
    <w:rsid w:val="00A021C8"/>
    <w:rsid w:val="00A028D8"/>
    <w:rsid w:val="00A035C3"/>
    <w:rsid w:val="00A04985"/>
    <w:rsid w:val="00A0771D"/>
    <w:rsid w:val="00A07BDE"/>
    <w:rsid w:val="00A07E49"/>
    <w:rsid w:val="00A15CB5"/>
    <w:rsid w:val="00A16599"/>
    <w:rsid w:val="00A179B3"/>
    <w:rsid w:val="00A26021"/>
    <w:rsid w:val="00A27484"/>
    <w:rsid w:val="00A34B6D"/>
    <w:rsid w:val="00A53D51"/>
    <w:rsid w:val="00A63B24"/>
    <w:rsid w:val="00A70B09"/>
    <w:rsid w:val="00A73BD4"/>
    <w:rsid w:val="00A761B6"/>
    <w:rsid w:val="00A80673"/>
    <w:rsid w:val="00A85D2A"/>
    <w:rsid w:val="00A9003B"/>
    <w:rsid w:val="00A917D2"/>
    <w:rsid w:val="00A978FC"/>
    <w:rsid w:val="00A97AD0"/>
    <w:rsid w:val="00AA0AC6"/>
    <w:rsid w:val="00AA6B76"/>
    <w:rsid w:val="00AB32D2"/>
    <w:rsid w:val="00AC3DBE"/>
    <w:rsid w:val="00AC497D"/>
    <w:rsid w:val="00AC514C"/>
    <w:rsid w:val="00AD0356"/>
    <w:rsid w:val="00AD4F4B"/>
    <w:rsid w:val="00AE231C"/>
    <w:rsid w:val="00AF78FA"/>
    <w:rsid w:val="00B00D9F"/>
    <w:rsid w:val="00B010D9"/>
    <w:rsid w:val="00B112EE"/>
    <w:rsid w:val="00B14297"/>
    <w:rsid w:val="00B15FBA"/>
    <w:rsid w:val="00B17E74"/>
    <w:rsid w:val="00B215E6"/>
    <w:rsid w:val="00B21EDF"/>
    <w:rsid w:val="00B23DE1"/>
    <w:rsid w:val="00B25139"/>
    <w:rsid w:val="00B2621E"/>
    <w:rsid w:val="00B404D5"/>
    <w:rsid w:val="00B45692"/>
    <w:rsid w:val="00B50F74"/>
    <w:rsid w:val="00B51E21"/>
    <w:rsid w:val="00B542A4"/>
    <w:rsid w:val="00B559FA"/>
    <w:rsid w:val="00B56004"/>
    <w:rsid w:val="00B6061B"/>
    <w:rsid w:val="00B61F51"/>
    <w:rsid w:val="00B70B89"/>
    <w:rsid w:val="00B72DC3"/>
    <w:rsid w:val="00B73E76"/>
    <w:rsid w:val="00B74B2F"/>
    <w:rsid w:val="00B801B5"/>
    <w:rsid w:val="00B82556"/>
    <w:rsid w:val="00B84EA0"/>
    <w:rsid w:val="00B93107"/>
    <w:rsid w:val="00B946CB"/>
    <w:rsid w:val="00B94B76"/>
    <w:rsid w:val="00B96AF6"/>
    <w:rsid w:val="00BA4A88"/>
    <w:rsid w:val="00BA636E"/>
    <w:rsid w:val="00BA7488"/>
    <w:rsid w:val="00BB0864"/>
    <w:rsid w:val="00BB3FF5"/>
    <w:rsid w:val="00BB6F00"/>
    <w:rsid w:val="00BB7108"/>
    <w:rsid w:val="00BC584E"/>
    <w:rsid w:val="00BD3321"/>
    <w:rsid w:val="00BD7732"/>
    <w:rsid w:val="00BE2DE3"/>
    <w:rsid w:val="00C0062D"/>
    <w:rsid w:val="00C00E0B"/>
    <w:rsid w:val="00C01120"/>
    <w:rsid w:val="00C02906"/>
    <w:rsid w:val="00C06984"/>
    <w:rsid w:val="00C1298A"/>
    <w:rsid w:val="00C15F09"/>
    <w:rsid w:val="00C30802"/>
    <w:rsid w:val="00C31249"/>
    <w:rsid w:val="00C347ED"/>
    <w:rsid w:val="00C3497C"/>
    <w:rsid w:val="00C37FD0"/>
    <w:rsid w:val="00C41D64"/>
    <w:rsid w:val="00C4682E"/>
    <w:rsid w:val="00C47B87"/>
    <w:rsid w:val="00C537C2"/>
    <w:rsid w:val="00C6085A"/>
    <w:rsid w:val="00C65BD4"/>
    <w:rsid w:val="00C671F6"/>
    <w:rsid w:val="00C71C9B"/>
    <w:rsid w:val="00C757D0"/>
    <w:rsid w:val="00C828BC"/>
    <w:rsid w:val="00C84669"/>
    <w:rsid w:val="00C851BB"/>
    <w:rsid w:val="00C859AB"/>
    <w:rsid w:val="00C938AC"/>
    <w:rsid w:val="00C95390"/>
    <w:rsid w:val="00CA10C6"/>
    <w:rsid w:val="00CA3F34"/>
    <w:rsid w:val="00CA6F1C"/>
    <w:rsid w:val="00CB2173"/>
    <w:rsid w:val="00CC5ECF"/>
    <w:rsid w:val="00CC64EE"/>
    <w:rsid w:val="00CC78E2"/>
    <w:rsid w:val="00CE5C61"/>
    <w:rsid w:val="00CF179D"/>
    <w:rsid w:val="00CF263A"/>
    <w:rsid w:val="00CF2EE6"/>
    <w:rsid w:val="00CF4578"/>
    <w:rsid w:val="00CF77CA"/>
    <w:rsid w:val="00D00283"/>
    <w:rsid w:val="00D0046E"/>
    <w:rsid w:val="00D13C10"/>
    <w:rsid w:val="00D14EBC"/>
    <w:rsid w:val="00D15673"/>
    <w:rsid w:val="00D255C2"/>
    <w:rsid w:val="00D26543"/>
    <w:rsid w:val="00D3408F"/>
    <w:rsid w:val="00D34E34"/>
    <w:rsid w:val="00D406BD"/>
    <w:rsid w:val="00D41449"/>
    <w:rsid w:val="00D44DA0"/>
    <w:rsid w:val="00D45734"/>
    <w:rsid w:val="00D50E09"/>
    <w:rsid w:val="00D52266"/>
    <w:rsid w:val="00D52388"/>
    <w:rsid w:val="00D621BA"/>
    <w:rsid w:val="00D64045"/>
    <w:rsid w:val="00D67AAA"/>
    <w:rsid w:val="00D70FB5"/>
    <w:rsid w:val="00D71486"/>
    <w:rsid w:val="00D71655"/>
    <w:rsid w:val="00D91B1E"/>
    <w:rsid w:val="00D92F93"/>
    <w:rsid w:val="00DA0A11"/>
    <w:rsid w:val="00DA28C5"/>
    <w:rsid w:val="00DA5564"/>
    <w:rsid w:val="00DA564A"/>
    <w:rsid w:val="00DB2B7D"/>
    <w:rsid w:val="00DB3D95"/>
    <w:rsid w:val="00DB4EE0"/>
    <w:rsid w:val="00DB6E50"/>
    <w:rsid w:val="00DC0DCD"/>
    <w:rsid w:val="00DC4633"/>
    <w:rsid w:val="00DC5268"/>
    <w:rsid w:val="00DD1981"/>
    <w:rsid w:val="00DD1CF2"/>
    <w:rsid w:val="00DE4CF8"/>
    <w:rsid w:val="00DE689D"/>
    <w:rsid w:val="00DF1183"/>
    <w:rsid w:val="00DF5734"/>
    <w:rsid w:val="00DF6B2E"/>
    <w:rsid w:val="00E00A02"/>
    <w:rsid w:val="00E01677"/>
    <w:rsid w:val="00E01C9B"/>
    <w:rsid w:val="00E104BD"/>
    <w:rsid w:val="00E10C58"/>
    <w:rsid w:val="00E1621C"/>
    <w:rsid w:val="00E22406"/>
    <w:rsid w:val="00E2410A"/>
    <w:rsid w:val="00E24DBD"/>
    <w:rsid w:val="00E30775"/>
    <w:rsid w:val="00E31992"/>
    <w:rsid w:val="00E34586"/>
    <w:rsid w:val="00E41203"/>
    <w:rsid w:val="00E4199C"/>
    <w:rsid w:val="00E42844"/>
    <w:rsid w:val="00E43DE5"/>
    <w:rsid w:val="00E4536B"/>
    <w:rsid w:val="00E46BE4"/>
    <w:rsid w:val="00E52D3B"/>
    <w:rsid w:val="00E5492E"/>
    <w:rsid w:val="00E66099"/>
    <w:rsid w:val="00E71EE2"/>
    <w:rsid w:val="00E73165"/>
    <w:rsid w:val="00E7534D"/>
    <w:rsid w:val="00E7650A"/>
    <w:rsid w:val="00E837DB"/>
    <w:rsid w:val="00E90709"/>
    <w:rsid w:val="00E95546"/>
    <w:rsid w:val="00EA20A6"/>
    <w:rsid w:val="00EB7A08"/>
    <w:rsid w:val="00EC1AF6"/>
    <w:rsid w:val="00EC4C84"/>
    <w:rsid w:val="00EC4D46"/>
    <w:rsid w:val="00EE2F9A"/>
    <w:rsid w:val="00EE4EB8"/>
    <w:rsid w:val="00EE5282"/>
    <w:rsid w:val="00EE6675"/>
    <w:rsid w:val="00EF4E86"/>
    <w:rsid w:val="00EF6A4C"/>
    <w:rsid w:val="00EF6F88"/>
    <w:rsid w:val="00F01285"/>
    <w:rsid w:val="00F135D0"/>
    <w:rsid w:val="00F20552"/>
    <w:rsid w:val="00F20D06"/>
    <w:rsid w:val="00F246E7"/>
    <w:rsid w:val="00F24D46"/>
    <w:rsid w:val="00F328AD"/>
    <w:rsid w:val="00F42A22"/>
    <w:rsid w:val="00F54283"/>
    <w:rsid w:val="00F566F3"/>
    <w:rsid w:val="00F6110B"/>
    <w:rsid w:val="00F61ADD"/>
    <w:rsid w:val="00F67B88"/>
    <w:rsid w:val="00F70956"/>
    <w:rsid w:val="00F71155"/>
    <w:rsid w:val="00F74DEC"/>
    <w:rsid w:val="00F7785D"/>
    <w:rsid w:val="00F83FB7"/>
    <w:rsid w:val="00F937A7"/>
    <w:rsid w:val="00F946F7"/>
    <w:rsid w:val="00F95743"/>
    <w:rsid w:val="00FA2840"/>
    <w:rsid w:val="00FA2D99"/>
    <w:rsid w:val="00FA3497"/>
    <w:rsid w:val="00FA7532"/>
    <w:rsid w:val="00FC12D5"/>
    <w:rsid w:val="00FD2D78"/>
    <w:rsid w:val="00FD58EE"/>
    <w:rsid w:val="00FE7D1C"/>
    <w:rsid w:val="00FF6090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F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6076"/>
    <w:pPr>
      <w:suppressAutoHyphens/>
      <w:spacing w:after="120"/>
    </w:pPr>
    <w:rPr>
      <w:kern w:val="1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906076"/>
    <w:rPr>
      <w:rFonts w:ascii="Calibri" w:hAnsi="Calibri" w:cs="Times New Roman"/>
      <w:kern w:val="1"/>
      <w:lang w:eastAsia="zh-CN"/>
    </w:rPr>
  </w:style>
  <w:style w:type="paragraph" w:customStyle="1" w:styleId="1">
    <w:name w:val="Без интервала1"/>
    <w:uiPriority w:val="99"/>
    <w:rsid w:val="00906076"/>
    <w:pPr>
      <w:widowControl w:val="0"/>
      <w:suppressAutoHyphens/>
    </w:pPr>
    <w:rPr>
      <w:rFonts w:cs="Calibri"/>
      <w:kern w:val="1"/>
      <w:sz w:val="22"/>
      <w:szCs w:val="22"/>
      <w:lang w:eastAsia="zh-CN"/>
    </w:rPr>
  </w:style>
  <w:style w:type="paragraph" w:styleId="a5">
    <w:name w:val="header"/>
    <w:basedOn w:val="a"/>
    <w:link w:val="a6"/>
    <w:uiPriority w:val="99"/>
    <w:rsid w:val="009060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06076"/>
    <w:rPr>
      <w:rFonts w:cs="Times New Roman"/>
    </w:rPr>
  </w:style>
  <w:style w:type="paragraph" w:styleId="a7">
    <w:name w:val="footer"/>
    <w:basedOn w:val="a"/>
    <w:link w:val="a8"/>
    <w:uiPriority w:val="99"/>
    <w:rsid w:val="001776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7760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A566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A566C"/>
    <w:rPr>
      <w:rFonts w:ascii="Tahoma" w:hAnsi="Tahoma" w:cs="Times New Roman"/>
      <w:sz w:val="16"/>
    </w:rPr>
  </w:style>
  <w:style w:type="paragraph" w:customStyle="1" w:styleId="2">
    <w:name w:val="Без интервала2"/>
    <w:uiPriority w:val="99"/>
    <w:rsid w:val="00C65BD4"/>
    <w:rPr>
      <w:sz w:val="22"/>
      <w:szCs w:val="22"/>
      <w:lang w:eastAsia="en-US"/>
    </w:rPr>
  </w:style>
  <w:style w:type="character" w:customStyle="1" w:styleId="ab">
    <w:name w:val="Цветовое выделение"/>
    <w:uiPriority w:val="99"/>
    <w:rsid w:val="003213BB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3213BB"/>
    <w:rPr>
      <w:rFonts w:cs="Times New Roman"/>
      <w:bCs/>
      <w:color w:val="106BBE"/>
    </w:rPr>
  </w:style>
  <w:style w:type="paragraph" w:styleId="ad">
    <w:name w:val="Normal (Web)"/>
    <w:basedOn w:val="a"/>
    <w:uiPriority w:val="99"/>
    <w:rsid w:val="008342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99"/>
    <w:qFormat/>
    <w:rsid w:val="00235102"/>
    <w:rPr>
      <w:sz w:val="22"/>
      <w:szCs w:val="22"/>
    </w:rPr>
  </w:style>
  <w:style w:type="character" w:styleId="af">
    <w:name w:val="Hyperlink"/>
    <w:basedOn w:val="a0"/>
    <w:uiPriority w:val="99"/>
    <w:rsid w:val="002B7401"/>
    <w:rPr>
      <w:rFonts w:cs="Times New Roman"/>
      <w:color w:val="000080"/>
      <w:u w:val="single"/>
    </w:rPr>
  </w:style>
  <w:style w:type="paragraph" w:customStyle="1" w:styleId="af0">
    <w:name w:val="Прижатый влево"/>
    <w:basedOn w:val="a"/>
    <w:next w:val="a"/>
    <w:uiPriority w:val="99"/>
    <w:rsid w:val="002B740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page number"/>
    <w:basedOn w:val="a0"/>
    <w:uiPriority w:val="99"/>
    <w:rsid w:val="002B7401"/>
    <w:rPr>
      <w:rFonts w:cs="Times New Roman"/>
    </w:rPr>
  </w:style>
  <w:style w:type="paragraph" w:styleId="af2">
    <w:name w:val="Normal Indent"/>
    <w:basedOn w:val="a"/>
    <w:uiPriority w:val="99"/>
    <w:rsid w:val="002B7401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36801834.1000" TargetMode="External"/><Relationship Id="rId18" Type="http://schemas.openxmlformats.org/officeDocument/2006/relationships/hyperlink" Target="consultantplus://offline/ref=99BA6DA72E756B2528E0FDC27E408059789E82274891C4DEDAF0081507E41E5786344F712C717F7055FC44ZDB6L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garantf1://36801171.0" TargetMode="External"/><Relationship Id="rId17" Type="http://schemas.openxmlformats.org/officeDocument/2006/relationships/hyperlink" Target="consultantplus://offline/ref=99BA6DA72E756B2528E0FDC27E408059789E82274891C4DEDAF0081507E41E5786344F712C717F7055FC44ZDB6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consultantplus://offline/ref=99BA6DA72E756B2528E0FDC27E408059789E82274891C4DEDAF0081507E41E5786344F712C717F7055FC44ZDB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3680183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1B41-D693-4E3F-A4AD-C018A75B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76</Pages>
  <Words>16800</Words>
  <Characters>95765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</cp:lastModifiedBy>
  <cp:revision>26</cp:revision>
  <cp:lastPrinted>2017-08-19T08:20:00Z</cp:lastPrinted>
  <dcterms:created xsi:type="dcterms:W3CDTF">2016-12-09T06:11:00Z</dcterms:created>
  <dcterms:modified xsi:type="dcterms:W3CDTF">2017-12-02T13:34:00Z</dcterms:modified>
</cp:coreProperties>
</file>