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000" w:rsidRPr="009C631E" w:rsidRDefault="002E2000" w:rsidP="002E2000">
      <w:pPr>
        <w:widowControl w:val="0"/>
        <w:ind w:right="-2" w:firstLine="0"/>
        <w:jc w:val="center"/>
        <w:rPr>
          <w:b/>
          <w:sz w:val="28"/>
          <w:szCs w:val="28"/>
        </w:rPr>
      </w:pPr>
      <w:r w:rsidRPr="009C631E">
        <w:rPr>
          <w:b/>
          <w:sz w:val="28"/>
          <w:szCs w:val="28"/>
        </w:rPr>
        <w:t>Министерство сельского хозяйства Российской Федерации</w:t>
      </w:r>
    </w:p>
    <w:p w:rsidR="002E2000" w:rsidRPr="009C631E" w:rsidRDefault="002E2000" w:rsidP="002E2000">
      <w:pPr>
        <w:widowControl w:val="0"/>
        <w:ind w:right="-2" w:firstLine="0"/>
        <w:jc w:val="center"/>
        <w:rPr>
          <w:b/>
          <w:sz w:val="28"/>
          <w:szCs w:val="28"/>
        </w:rPr>
      </w:pPr>
      <w:r w:rsidRPr="009C631E">
        <w:rPr>
          <w:b/>
          <w:sz w:val="28"/>
          <w:szCs w:val="28"/>
        </w:rPr>
        <w:t>Федеральное государственное бюджетное образовательное учреждение</w:t>
      </w:r>
    </w:p>
    <w:p w:rsidR="002E2000" w:rsidRPr="009C631E" w:rsidRDefault="002E2000" w:rsidP="002E2000">
      <w:pPr>
        <w:widowControl w:val="0"/>
        <w:ind w:right="-2" w:firstLine="0"/>
        <w:jc w:val="center"/>
        <w:rPr>
          <w:b/>
          <w:sz w:val="28"/>
          <w:szCs w:val="28"/>
        </w:rPr>
      </w:pPr>
      <w:r w:rsidRPr="009C631E">
        <w:rPr>
          <w:b/>
          <w:sz w:val="28"/>
          <w:szCs w:val="28"/>
        </w:rPr>
        <w:t>высшего образования</w:t>
      </w:r>
    </w:p>
    <w:p w:rsidR="002E2000" w:rsidRPr="009C631E" w:rsidRDefault="002E2000" w:rsidP="002E2000">
      <w:pPr>
        <w:widowControl w:val="0"/>
        <w:ind w:right="-2" w:firstLine="0"/>
        <w:jc w:val="center"/>
        <w:rPr>
          <w:b/>
          <w:spacing w:val="-4"/>
          <w:sz w:val="28"/>
          <w:szCs w:val="28"/>
        </w:rPr>
      </w:pPr>
      <w:r w:rsidRPr="009C631E">
        <w:rPr>
          <w:b/>
          <w:spacing w:val="-4"/>
          <w:sz w:val="28"/>
          <w:szCs w:val="28"/>
        </w:rPr>
        <w:t xml:space="preserve">«Кубанский государственный аграрный университет имени </w:t>
      </w:r>
      <w:r w:rsidRPr="009C631E">
        <w:rPr>
          <w:b/>
          <w:spacing w:val="-4"/>
          <w:sz w:val="28"/>
          <w:szCs w:val="28"/>
        </w:rPr>
        <w:br/>
      </w:r>
      <w:bookmarkStart w:id="0" w:name="_GoBack"/>
      <w:bookmarkEnd w:id="0"/>
      <w:r w:rsidRPr="009C631E">
        <w:rPr>
          <w:b/>
          <w:spacing w:val="-4"/>
          <w:sz w:val="28"/>
          <w:szCs w:val="28"/>
        </w:rPr>
        <w:t>И.Т. Трубилина»</w:t>
      </w:r>
    </w:p>
    <w:p w:rsidR="002E2000" w:rsidRPr="009C631E" w:rsidRDefault="002E2000" w:rsidP="002E2000">
      <w:pPr>
        <w:widowControl w:val="0"/>
        <w:ind w:right="-2" w:firstLine="0"/>
        <w:jc w:val="center"/>
        <w:rPr>
          <w:b/>
          <w:spacing w:val="-4"/>
          <w:sz w:val="28"/>
          <w:szCs w:val="28"/>
        </w:rPr>
      </w:pPr>
      <w:r w:rsidRPr="009C631E">
        <w:rPr>
          <w:b/>
          <w:spacing w:val="-4"/>
          <w:sz w:val="28"/>
          <w:szCs w:val="28"/>
        </w:rPr>
        <w:t xml:space="preserve">(ФГБОУ </w:t>
      </w:r>
      <w:proofErr w:type="gramStart"/>
      <w:r w:rsidRPr="009C631E">
        <w:rPr>
          <w:b/>
          <w:spacing w:val="-4"/>
          <w:sz w:val="28"/>
          <w:szCs w:val="28"/>
        </w:rPr>
        <w:t>ВО</w:t>
      </w:r>
      <w:proofErr w:type="gramEnd"/>
      <w:r w:rsidRPr="009C631E">
        <w:rPr>
          <w:b/>
          <w:spacing w:val="-4"/>
          <w:sz w:val="28"/>
          <w:szCs w:val="28"/>
        </w:rPr>
        <w:t xml:space="preserve"> Кубанский ГАУ)</w:t>
      </w:r>
    </w:p>
    <w:p w:rsidR="002E2000" w:rsidRPr="009C631E" w:rsidRDefault="002E2000" w:rsidP="002E2000">
      <w:pPr>
        <w:widowControl w:val="0"/>
        <w:ind w:right="-2" w:firstLine="0"/>
        <w:jc w:val="center"/>
        <w:rPr>
          <w:b/>
          <w:sz w:val="28"/>
          <w:szCs w:val="28"/>
        </w:rPr>
      </w:pPr>
      <w:r w:rsidRPr="009C631E">
        <w:rPr>
          <w:b/>
          <w:sz w:val="28"/>
          <w:szCs w:val="28"/>
        </w:rPr>
        <w:t xml:space="preserve">Научно-исследовательский институт прикладной и </w:t>
      </w:r>
      <w:proofErr w:type="gramStart"/>
      <w:r w:rsidRPr="009C631E">
        <w:rPr>
          <w:b/>
          <w:sz w:val="28"/>
          <w:szCs w:val="28"/>
        </w:rPr>
        <w:t>экспериментальной</w:t>
      </w:r>
      <w:proofErr w:type="gramEnd"/>
      <w:r w:rsidRPr="009C631E">
        <w:rPr>
          <w:b/>
          <w:sz w:val="28"/>
          <w:szCs w:val="28"/>
        </w:rPr>
        <w:t xml:space="preserve"> </w:t>
      </w:r>
    </w:p>
    <w:p w:rsidR="002E2000" w:rsidRPr="009C631E" w:rsidRDefault="002E2000" w:rsidP="002E2000">
      <w:pPr>
        <w:widowControl w:val="0"/>
        <w:ind w:right="-2" w:firstLine="0"/>
        <w:jc w:val="center"/>
        <w:rPr>
          <w:b/>
          <w:sz w:val="28"/>
          <w:szCs w:val="28"/>
        </w:rPr>
      </w:pPr>
      <w:r w:rsidRPr="009C631E">
        <w:rPr>
          <w:b/>
          <w:sz w:val="28"/>
          <w:szCs w:val="28"/>
        </w:rPr>
        <w:t>экологии (НИИПиЭЭ)</w:t>
      </w:r>
    </w:p>
    <w:p w:rsidR="002E2000" w:rsidRPr="009C631E" w:rsidRDefault="002E2000" w:rsidP="002E2000">
      <w:pPr>
        <w:pStyle w:val="af4"/>
        <w:spacing w:after="0"/>
        <w:jc w:val="center"/>
        <w:rPr>
          <w:b/>
        </w:rPr>
      </w:pPr>
    </w:p>
    <w:p w:rsidR="002E2000" w:rsidRPr="009C631E" w:rsidRDefault="002E2000" w:rsidP="002E2000">
      <w:pPr>
        <w:pStyle w:val="af4"/>
        <w:spacing w:after="0"/>
        <w:jc w:val="center"/>
        <w:rPr>
          <w:b/>
        </w:rPr>
      </w:pPr>
    </w:p>
    <w:tbl>
      <w:tblPr>
        <w:tblW w:w="9606" w:type="dxa"/>
        <w:tblLook w:val="04A0" w:firstRow="1" w:lastRow="0" w:firstColumn="1" w:lastColumn="0" w:noHBand="0" w:noVBand="1"/>
      </w:tblPr>
      <w:tblGrid>
        <w:gridCol w:w="5495"/>
        <w:gridCol w:w="4111"/>
      </w:tblGrid>
      <w:tr w:rsidR="002E2000" w:rsidRPr="009C631E" w:rsidTr="002E2000">
        <w:tc>
          <w:tcPr>
            <w:tcW w:w="5495" w:type="dxa"/>
          </w:tcPr>
          <w:p w:rsidR="002E2000" w:rsidRPr="009C631E" w:rsidRDefault="002E2000" w:rsidP="002E2000">
            <w:pPr>
              <w:pStyle w:val="af4"/>
              <w:spacing w:after="0"/>
              <w:jc w:val="center"/>
              <w:rPr>
                <w:b/>
              </w:rPr>
            </w:pPr>
          </w:p>
        </w:tc>
        <w:tc>
          <w:tcPr>
            <w:tcW w:w="4111" w:type="dxa"/>
            <w:hideMark/>
          </w:tcPr>
          <w:p w:rsidR="002E2000" w:rsidRPr="009C631E" w:rsidRDefault="002E2000" w:rsidP="002E2000">
            <w:pPr>
              <w:pStyle w:val="af4"/>
              <w:spacing w:after="0"/>
              <w:ind w:firstLine="0"/>
              <w:rPr>
                <w:b/>
                <w:sz w:val="28"/>
                <w:szCs w:val="28"/>
              </w:rPr>
            </w:pPr>
            <w:r w:rsidRPr="009C631E">
              <w:rPr>
                <w:b/>
                <w:sz w:val="28"/>
                <w:szCs w:val="28"/>
              </w:rPr>
              <w:t>УТВЕРЖДАЮ</w:t>
            </w:r>
          </w:p>
        </w:tc>
      </w:tr>
      <w:tr w:rsidR="002E2000" w:rsidRPr="009C631E" w:rsidTr="002E2000">
        <w:tc>
          <w:tcPr>
            <w:tcW w:w="5495" w:type="dxa"/>
          </w:tcPr>
          <w:p w:rsidR="002E2000" w:rsidRPr="009C631E" w:rsidRDefault="002E2000" w:rsidP="002E2000">
            <w:pPr>
              <w:pStyle w:val="af4"/>
              <w:spacing w:after="0"/>
              <w:jc w:val="center"/>
              <w:rPr>
                <w:b/>
              </w:rPr>
            </w:pPr>
          </w:p>
        </w:tc>
        <w:tc>
          <w:tcPr>
            <w:tcW w:w="4111" w:type="dxa"/>
            <w:hideMark/>
          </w:tcPr>
          <w:p w:rsidR="002E2000" w:rsidRPr="009C631E" w:rsidRDefault="002E2000" w:rsidP="002E2000">
            <w:pPr>
              <w:pStyle w:val="af4"/>
              <w:spacing w:after="0"/>
              <w:ind w:firstLine="0"/>
              <w:rPr>
                <w:sz w:val="28"/>
                <w:szCs w:val="28"/>
              </w:rPr>
            </w:pPr>
            <w:r w:rsidRPr="009C631E">
              <w:rPr>
                <w:sz w:val="28"/>
                <w:szCs w:val="28"/>
              </w:rPr>
              <w:t>Директор НИИПиЭЭ</w:t>
            </w:r>
          </w:p>
          <w:p w:rsidR="002E2000" w:rsidRPr="009C631E" w:rsidRDefault="002E2000" w:rsidP="002E2000">
            <w:pPr>
              <w:pStyle w:val="af4"/>
              <w:spacing w:after="0"/>
              <w:ind w:firstLine="0"/>
              <w:rPr>
                <w:sz w:val="28"/>
                <w:szCs w:val="28"/>
              </w:rPr>
            </w:pPr>
            <w:r w:rsidRPr="009C631E">
              <w:rPr>
                <w:sz w:val="28"/>
                <w:szCs w:val="28"/>
              </w:rPr>
              <w:t>ФГБОУ ВО Кубанский ГАУ,</w:t>
            </w:r>
          </w:p>
          <w:p w:rsidR="002E2000" w:rsidRPr="009C631E" w:rsidRDefault="002E2000" w:rsidP="002E2000">
            <w:pPr>
              <w:pStyle w:val="af4"/>
              <w:spacing w:after="0"/>
              <w:ind w:firstLine="0"/>
              <w:rPr>
                <w:sz w:val="28"/>
                <w:szCs w:val="28"/>
              </w:rPr>
            </w:pPr>
            <w:r w:rsidRPr="009C631E">
              <w:rPr>
                <w:sz w:val="28"/>
                <w:szCs w:val="28"/>
              </w:rPr>
              <w:t>д.г.н.</w:t>
            </w:r>
          </w:p>
          <w:p w:rsidR="002E2000" w:rsidRPr="009C631E" w:rsidRDefault="002E2000" w:rsidP="002E2000">
            <w:pPr>
              <w:pStyle w:val="af4"/>
              <w:spacing w:before="120" w:after="0"/>
              <w:ind w:firstLine="0"/>
              <w:rPr>
                <w:sz w:val="28"/>
                <w:szCs w:val="28"/>
              </w:rPr>
            </w:pPr>
            <w:r w:rsidRPr="009C631E">
              <w:rPr>
                <w:sz w:val="28"/>
                <w:szCs w:val="28"/>
              </w:rPr>
              <w:t>_________________ Л.П. Ярмак</w:t>
            </w:r>
          </w:p>
        </w:tc>
      </w:tr>
      <w:tr w:rsidR="002E2000" w:rsidRPr="009C631E" w:rsidTr="002E2000">
        <w:tc>
          <w:tcPr>
            <w:tcW w:w="5495" w:type="dxa"/>
          </w:tcPr>
          <w:p w:rsidR="002E2000" w:rsidRPr="009C631E" w:rsidRDefault="002E2000" w:rsidP="002E2000">
            <w:pPr>
              <w:pStyle w:val="af4"/>
              <w:spacing w:after="0"/>
              <w:jc w:val="center"/>
              <w:rPr>
                <w:b/>
              </w:rPr>
            </w:pPr>
          </w:p>
        </w:tc>
        <w:tc>
          <w:tcPr>
            <w:tcW w:w="4111" w:type="dxa"/>
            <w:hideMark/>
          </w:tcPr>
          <w:p w:rsidR="002E2000" w:rsidRPr="009C631E" w:rsidRDefault="002E2000" w:rsidP="002E2000">
            <w:pPr>
              <w:pStyle w:val="af4"/>
              <w:spacing w:before="120" w:after="0"/>
              <w:ind w:firstLine="0"/>
              <w:rPr>
                <w:sz w:val="28"/>
                <w:szCs w:val="28"/>
              </w:rPr>
            </w:pPr>
            <w:r w:rsidRPr="009C631E">
              <w:rPr>
                <w:sz w:val="28"/>
                <w:szCs w:val="28"/>
              </w:rPr>
              <w:t>«____» ___________ 20</w:t>
            </w:r>
            <w:r>
              <w:rPr>
                <w:sz w:val="28"/>
                <w:szCs w:val="28"/>
              </w:rPr>
              <w:t>20</w:t>
            </w:r>
            <w:r w:rsidRPr="009C631E">
              <w:rPr>
                <w:sz w:val="28"/>
                <w:szCs w:val="28"/>
              </w:rPr>
              <w:t xml:space="preserve"> г.</w:t>
            </w:r>
          </w:p>
        </w:tc>
      </w:tr>
    </w:tbl>
    <w:p w:rsidR="002E2000" w:rsidRDefault="002E2000" w:rsidP="002E2000">
      <w:pPr>
        <w:pStyle w:val="af4"/>
        <w:spacing w:after="0"/>
        <w:jc w:val="center"/>
        <w:rPr>
          <w:rFonts w:eastAsia="Times New Roman"/>
          <w:b/>
          <w:szCs w:val="24"/>
          <w:lang w:eastAsia="ru-RU"/>
        </w:rPr>
      </w:pPr>
    </w:p>
    <w:p w:rsidR="002E2000" w:rsidRPr="00D87A13" w:rsidRDefault="002E2000" w:rsidP="002E2000">
      <w:pPr>
        <w:pStyle w:val="af4"/>
        <w:spacing w:after="0"/>
        <w:jc w:val="center"/>
        <w:rPr>
          <w:rFonts w:eastAsia="Times New Roman"/>
          <w:b/>
          <w:szCs w:val="24"/>
          <w:lang w:eastAsia="ru-RU"/>
        </w:rPr>
      </w:pPr>
    </w:p>
    <w:p w:rsidR="00690AD0" w:rsidRDefault="003011A2" w:rsidP="00A042EC">
      <w:pPr>
        <w:pStyle w:val="af4"/>
        <w:spacing w:after="0"/>
        <w:jc w:val="center"/>
        <w:rPr>
          <w:b/>
          <w:sz w:val="28"/>
          <w:szCs w:val="28"/>
          <w:lang w:val="ru-RU"/>
        </w:rPr>
      </w:pPr>
      <w:r w:rsidRPr="003011A2">
        <w:rPr>
          <w:b/>
          <w:sz w:val="28"/>
          <w:szCs w:val="28"/>
        </w:rPr>
        <w:t xml:space="preserve">Проект материалов, обосновывающих изменение границ и площади </w:t>
      </w:r>
    </w:p>
    <w:p w:rsidR="00690AD0" w:rsidRDefault="003011A2" w:rsidP="00A042EC">
      <w:pPr>
        <w:pStyle w:val="af4"/>
        <w:spacing w:after="0"/>
        <w:jc w:val="center"/>
        <w:rPr>
          <w:b/>
          <w:sz w:val="28"/>
          <w:szCs w:val="28"/>
          <w:lang w:val="ru-RU"/>
        </w:rPr>
      </w:pPr>
      <w:r w:rsidRPr="003011A2">
        <w:rPr>
          <w:b/>
          <w:sz w:val="28"/>
          <w:szCs w:val="28"/>
        </w:rPr>
        <w:t xml:space="preserve">памятника природы регионального значения </w:t>
      </w:r>
    </w:p>
    <w:p w:rsidR="002E2000" w:rsidRPr="00A042EC" w:rsidRDefault="003011A2" w:rsidP="00A042EC">
      <w:pPr>
        <w:pStyle w:val="af4"/>
        <w:spacing w:after="0"/>
        <w:jc w:val="center"/>
        <w:rPr>
          <w:b/>
          <w:sz w:val="28"/>
          <w:szCs w:val="28"/>
        </w:rPr>
      </w:pPr>
      <w:r w:rsidRPr="003011A2">
        <w:rPr>
          <w:b/>
          <w:sz w:val="28"/>
          <w:szCs w:val="28"/>
        </w:rPr>
        <w:t>«Урочище Черниговское</w:t>
      </w:r>
      <w:r w:rsidR="000B7DBF">
        <w:rPr>
          <w:b/>
          <w:sz w:val="28"/>
          <w:szCs w:val="28"/>
        </w:rPr>
        <w:t>»</w:t>
      </w:r>
    </w:p>
    <w:p w:rsidR="002E2000" w:rsidRPr="005703A4" w:rsidRDefault="002E2000" w:rsidP="002E2000">
      <w:pPr>
        <w:pStyle w:val="Text14-1"/>
        <w:spacing w:after="120" w:line="240" w:lineRule="auto"/>
        <w:ind w:firstLine="0"/>
        <w:jc w:val="center"/>
        <w:rPr>
          <w:b/>
          <w:iCs/>
        </w:rPr>
      </w:pPr>
    </w:p>
    <w:p w:rsidR="002E2000" w:rsidRPr="00F2783C" w:rsidRDefault="002E2000" w:rsidP="002E2000">
      <w:pPr>
        <w:pStyle w:val="Text14-1"/>
        <w:spacing w:line="240" w:lineRule="atLeast"/>
        <w:ind w:firstLine="0"/>
        <w:jc w:val="center"/>
        <w:rPr>
          <w:b/>
          <w:i/>
          <w:iCs/>
          <w:sz w:val="24"/>
          <w:szCs w:val="24"/>
        </w:rPr>
      </w:pPr>
      <w:r w:rsidRPr="001011A1">
        <w:rPr>
          <w:b/>
          <w:i/>
          <w:iCs/>
          <w:sz w:val="24"/>
          <w:szCs w:val="24"/>
        </w:rPr>
        <w:t xml:space="preserve">Государственный контракт № </w:t>
      </w:r>
      <w:r w:rsidR="001011A1" w:rsidRPr="001011A1">
        <w:rPr>
          <w:b/>
          <w:i/>
          <w:iCs/>
          <w:sz w:val="24"/>
          <w:szCs w:val="24"/>
          <w:lang w:val="ru-RU"/>
        </w:rPr>
        <w:t>33</w:t>
      </w:r>
      <w:r w:rsidR="00A042EC" w:rsidRPr="001011A1">
        <w:rPr>
          <w:b/>
          <w:i/>
          <w:iCs/>
          <w:sz w:val="24"/>
          <w:szCs w:val="24"/>
        </w:rPr>
        <w:t xml:space="preserve"> от </w:t>
      </w:r>
      <w:r w:rsidR="001011A1" w:rsidRPr="001011A1">
        <w:rPr>
          <w:b/>
          <w:i/>
          <w:iCs/>
          <w:sz w:val="24"/>
          <w:szCs w:val="24"/>
          <w:lang w:val="ru-RU"/>
        </w:rPr>
        <w:t>29 июня</w:t>
      </w:r>
      <w:r w:rsidRPr="001011A1">
        <w:rPr>
          <w:b/>
          <w:i/>
          <w:iCs/>
          <w:sz w:val="24"/>
          <w:szCs w:val="24"/>
        </w:rPr>
        <w:t xml:space="preserve"> 2020 г.</w:t>
      </w:r>
    </w:p>
    <w:p w:rsidR="002E2000" w:rsidRPr="00F2783C" w:rsidRDefault="00D541BE" w:rsidP="002E2000">
      <w:pPr>
        <w:spacing w:after="60" w:line="240" w:lineRule="auto"/>
        <w:jc w:val="center"/>
        <w:rPr>
          <w:b/>
          <w:i/>
          <w:szCs w:val="24"/>
        </w:rPr>
      </w:pPr>
      <w:r w:rsidRPr="00C4608F">
        <w:rPr>
          <w:noProof/>
          <w:szCs w:val="24"/>
          <w:lang w:eastAsia="ru-RU"/>
        </w:rPr>
        <w:drawing>
          <wp:anchor distT="0" distB="0" distL="114300" distR="114300" simplePos="0" relativeHeight="251661312" behindDoc="1" locked="0" layoutInCell="1" allowOverlap="1" wp14:anchorId="2FA55636" wp14:editId="74E91048">
            <wp:simplePos x="0" y="0"/>
            <wp:positionH relativeFrom="column">
              <wp:posOffset>287655</wp:posOffset>
            </wp:positionH>
            <wp:positionV relativeFrom="paragraph">
              <wp:posOffset>151765</wp:posOffset>
            </wp:positionV>
            <wp:extent cx="2991485" cy="1979930"/>
            <wp:effectExtent l="0" t="0" r="0" b="1270"/>
            <wp:wrapThrough wrapText="bothSides">
              <wp:wrapPolygon edited="0">
                <wp:start x="550" y="0"/>
                <wp:lineTo x="0" y="416"/>
                <wp:lineTo x="0" y="21198"/>
                <wp:lineTo x="550" y="21406"/>
                <wp:lineTo x="20908" y="21406"/>
                <wp:lineTo x="21458" y="21198"/>
                <wp:lineTo x="21458" y="416"/>
                <wp:lineTo x="20908" y="0"/>
                <wp:lineTo x="550" y="0"/>
              </wp:wrapPolygon>
            </wp:wrapThrough>
            <wp:docPr id="21" name="Рисунок 21" descr="D:\ШУМКОВА\83_ООПТ\ФОТО\Апшеронский_р-он\Урочище_Черниговское\DSC_5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УМКОВА\83_ООПТ\ФОТО\Апшеронский_р-он\Урочище_Черниговское\DSC_59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1485" cy="1979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E2000" w:rsidRPr="00F2783C" w:rsidRDefault="002E2000" w:rsidP="002E2000">
      <w:pPr>
        <w:spacing w:line="240" w:lineRule="auto"/>
        <w:jc w:val="center"/>
        <w:rPr>
          <w:rFonts w:eastAsia="Times New Roman"/>
          <w:szCs w:val="24"/>
          <w:lang w:eastAsia="ru-RU"/>
        </w:rPr>
      </w:pPr>
    </w:p>
    <w:p w:rsidR="002E2000" w:rsidRPr="00F2783C" w:rsidRDefault="002E2000" w:rsidP="004666E6">
      <w:pPr>
        <w:spacing w:line="240" w:lineRule="auto"/>
        <w:rPr>
          <w:rFonts w:eastAsia="Times New Roman"/>
          <w:szCs w:val="24"/>
          <w:lang w:eastAsia="ru-RU"/>
        </w:rPr>
      </w:pPr>
    </w:p>
    <w:p w:rsidR="002E2000" w:rsidRPr="00F2783C" w:rsidRDefault="002E2000" w:rsidP="002E2000">
      <w:pPr>
        <w:spacing w:line="240" w:lineRule="auto"/>
        <w:jc w:val="center"/>
        <w:rPr>
          <w:rFonts w:eastAsia="Times New Roman"/>
          <w:szCs w:val="24"/>
          <w:lang w:eastAsia="ru-RU"/>
        </w:rPr>
      </w:pPr>
    </w:p>
    <w:p w:rsidR="002E2000" w:rsidRPr="00F2783C" w:rsidRDefault="002E2000" w:rsidP="002E2000">
      <w:pPr>
        <w:spacing w:line="240" w:lineRule="auto"/>
        <w:jc w:val="center"/>
        <w:rPr>
          <w:rFonts w:eastAsia="Times New Roman"/>
          <w:szCs w:val="24"/>
          <w:lang w:eastAsia="ru-RU"/>
        </w:rPr>
      </w:pPr>
    </w:p>
    <w:p w:rsidR="002E2000" w:rsidRDefault="00D541BE" w:rsidP="002E2000">
      <w:pPr>
        <w:spacing w:line="240" w:lineRule="auto"/>
        <w:jc w:val="center"/>
        <w:rPr>
          <w:rFonts w:eastAsia="Times New Roman"/>
          <w:szCs w:val="24"/>
          <w:lang w:eastAsia="ru-RU"/>
        </w:rPr>
      </w:pPr>
      <w:r w:rsidRPr="00C4608F">
        <w:rPr>
          <w:noProof/>
          <w:szCs w:val="24"/>
          <w:lang w:eastAsia="ru-RU"/>
        </w:rPr>
        <w:drawing>
          <wp:anchor distT="0" distB="0" distL="114300" distR="114300" simplePos="0" relativeHeight="251660288" behindDoc="1" locked="0" layoutInCell="1" allowOverlap="1" wp14:anchorId="2C22A2FA" wp14:editId="47D31E39">
            <wp:simplePos x="0" y="0"/>
            <wp:positionH relativeFrom="column">
              <wp:posOffset>3202940</wp:posOffset>
            </wp:positionH>
            <wp:positionV relativeFrom="paragraph">
              <wp:posOffset>117475</wp:posOffset>
            </wp:positionV>
            <wp:extent cx="2989580" cy="1979930"/>
            <wp:effectExtent l="0" t="0" r="1270" b="1270"/>
            <wp:wrapThrough wrapText="bothSides">
              <wp:wrapPolygon edited="0">
                <wp:start x="551" y="0"/>
                <wp:lineTo x="0" y="416"/>
                <wp:lineTo x="0" y="21198"/>
                <wp:lineTo x="551" y="21406"/>
                <wp:lineTo x="20921" y="21406"/>
                <wp:lineTo x="21472" y="21198"/>
                <wp:lineTo x="21472" y="416"/>
                <wp:lineTo x="20921" y="0"/>
                <wp:lineTo x="551" y="0"/>
              </wp:wrapPolygon>
            </wp:wrapThrough>
            <wp:docPr id="13" name="Рисунок 13" descr="\\Nir\нир\2015\ООПТ 2015\НИР 83 ООПТ\для_Слушаний\фото_Апшеронский_р-он\Урочище_Черниговское\DSC_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r\нир\2015\ООПТ 2015\НИР 83 ООПТ\для_Слушаний\фото_Апшеронский_р-он\Урочище_Черниговское\DSC_59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9580" cy="1979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E2000" w:rsidRDefault="002E2000" w:rsidP="002E2000">
      <w:pPr>
        <w:spacing w:line="240" w:lineRule="auto"/>
        <w:jc w:val="center"/>
        <w:rPr>
          <w:rFonts w:eastAsia="Times New Roman"/>
          <w:szCs w:val="24"/>
          <w:lang w:eastAsia="ru-RU"/>
        </w:rPr>
      </w:pPr>
    </w:p>
    <w:p w:rsidR="002E2000" w:rsidRDefault="002E2000" w:rsidP="002E2000">
      <w:pPr>
        <w:spacing w:line="240" w:lineRule="auto"/>
        <w:jc w:val="center"/>
        <w:rPr>
          <w:rFonts w:eastAsia="Times New Roman"/>
          <w:szCs w:val="24"/>
          <w:lang w:eastAsia="ru-RU"/>
        </w:rPr>
      </w:pPr>
    </w:p>
    <w:p w:rsidR="002E2000" w:rsidRDefault="002E2000" w:rsidP="002E2000">
      <w:pPr>
        <w:spacing w:line="240" w:lineRule="auto"/>
        <w:jc w:val="center"/>
        <w:rPr>
          <w:rFonts w:eastAsia="Times New Roman"/>
          <w:szCs w:val="24"/>
          <w:lang w:eastAsia="ru-RU"/>
        </w:rPr>
      </w:pPr>
    </w:p>
    <w:p w:rsidR="002E2000" w:rsidRDefault="002E2000" w:rsidP="002E2000">
      <w:pPr>
        <w:spacing w:line="240" w:lineRule="auto"/>
        <w:jc w:val="center"/>
        <w:rPr>
          <w:rFonts w:eastAsia="Times New Roman"/>
          <w:szCs w:val="24"/>
          <w:lang w:eastAsia="ru-RU"/>
        </w:rPr>
      </w:pPr>
    </w:p>
    <w:p w:rsidR="002E2000" w:rsidRPr="00F2783C" w:rsidRDefault="002E2000" w:rsidP="002E2000">
      <w:pPr>
        <w:spacing w:line="240" w:lineRule="auto"/>
        <w:jc w:val="center"/>
        <w:rPr>
          <w:rFonts w:eastAsia="Times New Roman"/>
          <w:szCs w:val="24"/>
          <w:lang w:eastAsia="ru-RU"/>
        </w:rPr>
      </w:pPr>
    </w:p>
    <w:p w:rsidR="002E2000" w:rsidRPr="00F2783C" w:rsidRDefault="002E2000" w:rsidP="002E2000">
      <w:pPr>
        <w:spacing w:line="240" w:lineRule="auto"/>
        <w:jc w:val="center"/>
        <w:rPr>
          <w:rFonts w:eastAsia="Times New Roman"/>
          <w:szCs w:val="24"/>
          <w:lang w:eastAsia="ru-RU"/>
        </w:rPr>
      </w:pPr>
    </w:p>
    <w:p w:rsidR="002E2000" w:rsidRPr="00F2783C" w:rsidRDefault="002E2000" w:rsidP="002E2000">
      <w:pPr>
        <w:spacing w:line="240" w:lineRule="auto"/>
        <w:jc w:val="center"/>
        <w:rPr>
          <w:rFonts w:eastAsia="Times New Roman"/>
          <w:szCs w:val="24"/>
          <w:lang w:eastAsia="ru-RU"/>
        </w:rPr>
      </w:pPr>
    </w:p>
    <w:p w:rsidR="002E2000" w:rsidRPr="00F2783C" w:rsidRDefault="002E2000" w:rsidP="002E2000">
      <w:pPr>
        <w:spacing w:line="240" w:lineRule="auto"/>
        <w:jc w:val="center"/>
        <w:rPr>
          <w:rFonts w:eastAsia="Times New Roman"/>
          <w:szCs w:val="24"/>
          <w:lang w:eastAsia="ru-RU"/>
        </w:rPr>
      </w:pPr>
    </w:p>
    <w:p w:rsidR="002E2000" w:rsidRPr="00F2783C" w:rsidRDefault="002E2000" w:rsidP="002E2000">
      <w:pPr>
        <w:spacing w:line="240" w:lineRule="auto"/>
        <w:jc w:val="center"/>
        <w:rPr>
          <w:rFonts w:eastAsia="Times New Roman"/>
          <w:szCs w:val="24"/>
          <w:lang w:eastAsia="ru-RU"/>
        </w:rPr>
      </w:pPr>
    </w:p>
    <w:p w:rsidR="002E2000" w:rsidRPr="00F2783C" w:rsidRDefault="002E2000" w:rsidP="002E2000">
      <w:pPr>
        <w:spacing w:line="240" w:lineRule="auto"/>
        <w:jc w:val="center"/>
        <w:rPr>
          <w:rFonts w:eastAsia="Times New Roman"/>
          <w:szCs w:val="24"/>
          <w:lang w:eastAsia="ru-RU"/>
        </w:rPr>
      </w:pPr>
    </w:p>
    <w:p w:rsidR="004666E6" w:rsidRDefault="004666E6" w:rsidP="002E2000">
      <w:pPr>
        <w:pStyle w:val="Text14-1"/>
        <w:spacing w:line="240" w:lineRule="auto"/>
        <w:ind w:firstLine="0"/>
        <w:jc w:val="center"/>
        <w:rPr>
          <w:szCs w:val="24"/>
          <w:lang w:val="ru-RU"/>
        </w:rPr>
      </w:pPr>
    </w:p>
    <w:p w:rsidR="004666E6" w:rsidRDefault="004666E6" w:rsidP="002E2000">
      <w:pPr>
        <w:pStyle w:val="Text14-1"/>
        <w:spacing w:line="240" w:lineRule="auto"/>
        <w:ind w:firstLine="0"/>
        <w:jc w:val="center"/>
        <w:rPr>
          <w:szCs w:val="24"/>
          <w:lang w:val="ru-RU"/>
        </w:rPr>
      </w:pPr>
    </w:p>
    <w:p w:rsidR="00D541BE" w:rsidRDefault="00D541BE" w:rsidP="002E2000">
      <w:pPr>
        <w:pStyle w:val="Text14-1"/>
        <w:spacing w:line="240" w:lineRule="auto"/>
        <w:ind w:firstLine="0"/>
        <w:jc w:val="center"/>
        <w:rPr>
          <w:szCs w:val="24"/>
          <w:lang w:val="ru-RU"/>
        </w:rPr>
      </w:pPr>
    </w:p>
    <w:p w:rsidR="000E309E" w:rsidRDefault="000E309E" w:rsidP="002E2000">
      <w:pPr>
        <w:pStyle w:val="Text14-1"/>
        <w:spacing w:line="240" w:lineRule="auto"/>
        <w:ind w:firstLine="0"/>
        <w:jc w:val="center"/>
        <w:rPr>
          <w:szCs w:val="24"/>
          <w:lang w:val="ru-RU"/>
        </w:rPr>
      </w:pPr>
    </w:p>
    <w:p w:rsidR="00A042EC" w:rsidRDefault="00A042EC" w:rsidP="002E2000">
      <w:pPr>
        <w:pStyle w:val="Text14-1"/>
        <w:spacing w:line="240" w:lineRule="auto"/>
        <w:ind w:firstLine="0"/>
        <w:jc w:val="center"/>
        <w:rPr>
          <w:szCs w:val="24"/>
          <w:lang w:val="ru-RU"/>
        </w:rPr>
      </w:pPr>
    </w:p>
    <w:p w:rsidR="00F457D5" w:rsidRPr="009B2FD9" w:rsidRDefault="002E2000" w:rsidP="002E2000">
      <w:pPr>
        <w:pStyle w:val="Text14-1"/>
        <w:spacing w:line="240" w:lineRule="auto"/>
        <w:ind w:firstLine="0"/>
        <w:jc w:val="center"/>
        <w:rPr>
          <w:lang w:val="ru-RU"/>
        </w:rPr>
      </w:pPr>
      <w:r>
        <w:rPr>
          <w:szCs w:val="24"/>
        </w:rPr>
        <w:t>Краснодар 2020</w:t>
      </w:r>
    </w:p>
    <w:p w:rsidR="00F457D5" w:rsidRDefault="00F457D5" w:rsidP="00610B40">
      <w:pPr>
        <w:pStyle w:val="a7"/>
        <w:pBdr>
          <w:bottom w:val="single" w:sz="4" w:space="1" w:color="auto"/>
        </w:pBdr>
        <w:spacing w:before="240"/>
        <w:outlineLvl w:val="0"/>
        <w:sectPr w:rsidR="00F457D5" w:rsidSect="00193AF7">
          <w:headerReference w:type="default" r:id="rId11"/>
          <w:footerReference w:type="default" r:id="rId12"/>
          <w:pgSz w:w="11906" w:h="16838"/>
          <w:pgMar w:top="1134" w:right="1134" w:bottom="1134" w:left="1134"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81"/>
        </w:sectPr>
      </w:pPr>
    </w:p>
    <w:p w:rsidR="004204BD" w:rsidRPr="009C631E" w:rsidRDefault="004204BD" w:rsidP="004204BD">
      <w:pPr>
        <w:pStyle w:val="0"/>
      </w:pPr>
      <w:bookmarkStart w:id="1" w:name="_Toc8978713"/>
      <w:bookmarkStart w:id="2" w:name="_Toc522008737"/>
      <w:bookmarkStart w:id="3" w:name="_Toc511137779"/>
      <w:bookmarkStart w:id="4" w:name="_Toc495565226"/>
      <w:bookmarkStart w:id="5" w:name="_Toc483380053"/>
      <w:bookmarkStart w:id="6" w:name="_Toc403125993"/>
      <w:bookmarkStart w:id="7" w:name="_Toc340744390"/>
      <w:bookmarkStart w:id="8" w:name="_Toc24098680"/>
      <w:r w:rsidRPr="009C631E">
        <w:lastRenderedPageBreak/>
        <w:t>СПИСОК ИСПОЛНИТЕЛЕЙ</w:t>
      </w:r>
      <w:bookmarkEnd w:id="1"/>
      <w:bookmarkEnd w:id="2"/>
      <w:bookmarkEnd w:id="3"/>
      <w:bookmarkEnd w:id="4"/>
      <w:bookmarkEnd w:id="5"/>
      <w:bookmarkEnd w:id="6"/>
      <w:bookmarkEnd w:id="7"/>
      <w:bookmarkEnd w:id="8"/>
    </w:p>
    <w:p w:rsidR="004204BD" w:rsidRPr="009C631E" w:rsidRDefault="004204BD" w:rsidP="004204BD">
      <w:pPr>
        <w:ind w:firstLine="0"/>
      </w:pPr>
      <w:r w:rsidRPr="009C631E">
        <w:t xml:space="preserve">Заместитель директора по науке </w:t>
      </w:r>
    </w:p>
    <w:p w:rsidR="004204BD" w:rsidRPr="009C631E" w:rsidRDefault="004204BD" w:rsidP="004204BD">
      <w:pPr>
        <w:ind w:firstLine="0"/>
      </w:pPr>
      <w:r w:rsidRPr="009C631E">
        <w:t xml:space="preserve">НИИПиЭЭ ФГБОУ </w:t>
      </w:r>
      <w:proofErr w:type="gramStart"/>
      <w:r w:rsidRPr="009C631E">
        <w:t>ВО</w:t>
      </w:r>
      <w:proofErr w:type="gramEnd"/>
      <w:r w:rsidRPr="009C631E">
        <w:t xml:space="preserve"> Кубанский ГАУ, к.б.н.</w:t>
      </w:r>
      <w:r w:rsidRPr="009C631E">
        <w:tab/>
        <w:t>__________</w:t>
      </w:r>
      <w:r w:rsidRPr="009C631E">
        <w:tab/>
      </w:r>
      <w:r w:rsidRPr="009C631E">
        <w:tab/>
        <w:t>С.Б. Баранова</w:t>
      </w:r>
    </w:p>
    <w:p w:rsidR="004204BD" w:rsidRPr="009C631E" w:rsidRDefault="004204BD" w:rsidP="004204BD">
      <w:pPr>
        <w:spacing w:before="60"/>
        <w:ind w:firstLine="0"/>
      </w:pPr>
      <w:r w:rsidRPr="009C631E">
        <w:t xml:space="preserve">Заведующий отделом </w:t>
      </w:r>
      <w:proofErr w:type="gramStart"/>
      <w:r w:rsidRPr="009C631E">
        <w:t>научных</w:t>
      </w:r>
      <w:proofErr w:type="gramEnd"/>
    </w:p>
    <w:p w:rsidR="004204BD" w:rsidRPr="009C631E" w:rsidRDefault="004204BD" w:rsidP="004204BD">
      <w:pPr>
        <w:ind w:firstLine="0"/>
      </w:pPr>
      <w:r w:rsidRPr="009C631E">
        <w:t>исследований и экологических программ</w:t>
      </w:r>
    </w:p>
    <w:p w:rsidR="004204BD" w:rsidRPr="009C631E" w:rsidRDefault="004204BD" w:rsidP="004204BD">
      <w:pPr>
        <w:ind w:firstLine="0"/>
      </w:pPr>
      <w:r w:rsidRPr="009C631E">
        <w:t xml:space="preserve">НИИПиЭЭ ФГБОУ </w:t>
      </w:r>
      <w:proofErr w:type="gramStart"/>
      <w:r w:rsidRPr="009C631E">
        <w:t>ВО</w:t>
      </w:r>
      <w:proofErr w:type="gramEnd"/>
      <w:r w:rsidRPr="009C631E">
        <w:t xml:space="preserve"> Кубанский ГАУ, к. б. н.</w:t>
      </w:r>
      <w:r w:rsidRPr="009C631E">
        <w:tab/>
        <w:t>__________</w:t>
      </w:r>
      <w:r w:rsidRPr="009C631E">
        <w:tab/>
      </w:r>
      <w:r w:rsidRPr="009C631E">
        <w:tab/>
        <w:t>А.А. Гайдай</w:t>
      </w:r>
    </w:p>
    <w:p w:rsidR="004204BD" w:rsidRPr="009C631E" w:rsidRDefault="004204BD" w:rsidP="004204BD">
      <w:pPr>
        <w:spacing w:before="60"/>
        <w:ind w:firstLine="0"/>
      </w:pPr>
      <w:r w:rsidRPr="009C631E">
        <w:t>Главный инженер</w:t>
      </w:r>
    </w:p>
    <w:p w:rsidR="004204BD" w:rsidRPr="009C631E" w:rsidRDefault="004204BD" w:rsidP="004204BD">
      <w:pPr>
        <w:ind w:firstLine="0"/>
      </w:pPr>
      <w:r w:rsidRPr="009C631E">
        <w:t xml:space="preserve">НИИПиЭЭ ФГБОУ </w:t>
      </w:r>
      <w:proofErr w:type="gramStart"/>
      <w:r w:rsidRPr="009C631E">
        <w:t>ВО</w:t>
      </w:r>
      <w:proofErr w:type="gramEnd"/>
      <w:r w:rsidRPr="009C631E">
        <w:t xml:space="preserve"> Кубанский ГАУ, к. б. н.</w:t>
      </w:r>
      <w:r w:rsidRPr="009C631E">
        <w:tab/>
        <w:t>__________</w:t>
      </w:r>
      <w:r w:rsidRPr="009C631E">
        <w:tab/>
      </w:r>
      <w:r w:rsidRPr="009C631E">
        <w:tab/>
        <w:t>М.В. Яценко</w:t>
      </w:r>
    </w:p>
    <w:p w:rsidR="004204BD" w:rsidRPr="009C631E" w:rsidRDefault="004204BD" w:rsidP="004204BD">
      <w:pPr>
        <w:spacing w:before="60"/>
        <w:ind w:firstLine="0"/>
      </w:pPr>
      <w:r w:rsidRPr="009C631E">
        <w:t>Зав. лабораторией</w:t>
      </w:r>
    </w:p>
    <w:p w:rsidR="004204BD" w:rsidRPr="009C631E" w:rsidRDefault="004204BD" w:rsidP="004204BD">
      <w:pPr>
        <w:ind w:firstLine="0"/>
      </w:pPr>
      <w:r w:rsidRPr="009C631E">
        <w:t xml:space="preserve">НИИПиЭЭ ФГБОУ </w:t>
      </w:r>
      <w:proofErr w:type="gramStart"/>
      <w:r w:rsidRPr="009C631E">
        <w:t>ВО</w:t>
      </w:r>
      <w:proofErr w:type="gramEnd"/>
      <w:r w:rsidRPr="009C631E">
        <w:t xml:space="preserve"> Кубанский ГАУ, к. б. н.</w:t>
      </w:r>
      <w:r w:rsidRPr="009C631E">
        <w:tab/>
        <w:t>__________</w:t>
      </w:r>
      <w:r w:rsidRPr="009C631E">
        <w:tab/>
      </w:r>
      <w:r w:rsidRPr="009C631E">
        <w:tab/>
        <w:t>М.М. Яценко</w:t>
      </w:r>
    </w:p>
    <w:p w:rsidR="004204BD" w:rsidRPr="009C631E" w:rsidRDefault="004204BD" w:rsidP="004204BD">
      <w:pPr>
        <w:spacing w:before="60"/>
        <w:ind w:firstLine="0"/>
      </w:pPr>
      <w:r w:rsidRPr="009C631E">
        <w:t>Главный инженер проекта</w:t>
      </w:r>
    </w:p>
    <w:p w:rsidR="004204BD" w:rsidRPr="009C631E" w:rsidRDefault="004204BD" w:rsidP="004204BD">
      <w:pPr>
        <w:ind w:firstLine="0"/>
      </w:pPr>
      <w:r w:rsidRPr="009C631E">
        <w:t xml:space="preserve">НИИПиЭЭ ФГБОУ </w:t>
      </w:r>
      <w:proofErr w:type="gramStart"/>
      <w:r w:rsidRPr="009C631E">
        <w:t>ВО</w:t>
      </w:r>
      <w:proofErr w:type="gramEnd"/>
      <w:r w:rsidRPr="009C631E">
        <w:t xml:space="preserve"> Кубанский ГАУ, к. б. н.</w:t>
      </w:r>
      <w:r w:rsidRPr="009C631E">
        <w:tab/>
        <w:t>__________</w:t>
      </w:r>
      <w:r w:rsidRPr="009C631E">
        <w:tab/>
      </w:r>
      <w:r w:rsidRPr="009C631E">
        <w:tab/>
        <w:t>М.Л. Филобок</w:t>
      </w:r>
    </w:p>
    <w:p w:rsidR="004204BD" w:rsidRPr="009C631E" w:rsidRDefault="004204BD" w:rsidP="004204BD">
      <w:pPr>
        <w:spacing w:before="60"/>
        <w:ind w:firstLine="0"/>
      </w:pPr>
      <w:r w:rsidRPr="009C631E">
        <w:t>Главный специалист</w:t>
      </w:r>
    </w:p>
    <w:p w:rsidR="004204BD" w:rsidRPr="009C631E" w:rsidRDefault="004204BD" w:rsidP="004204BD">
      <w:pPr>
        <w:ind w:firstLine="0"/>
      </w:pPr>
      <w:r w:rsidRPr="009C631E">
        <w:t xml:space="preserve">НИИПиЭЭ ФГБОУ </w:t>
      </w:r>
      <w:proofErr w:type="gramStart"/>
      <w:r w:rsidRPr="009C631E">
        <w:t>ВО</w:t>
      </w:r>
      <w:proofErr w:type="gramEnd"/>
      <w:r w:rsidRPr="009C631E">
        <w:t xml:space="preserve"> Кубанский ГАУ, к. б. н.</w:t>
      </w:r>
      <w:r w:rsidRPr="009C631E">
        <w:tab/>
        <w:t>__________</w:t>
      </w:r>
      <w:r w:rsidRPr="009C631E">
        <w:tab/>
      </w:r>
      <w:r w:rsidRPr="009C631E">
        <w:tab/>
        <w:t>О.А. Шумкова</w:t>
      </w:r>
    </w:p>
    <w:p w:rsidR="004204BD" w:rsidRPr="009C631E" w:rsidRDefault="004204BD" w:rsidP="004204BD">
      <w:pPr>
        <w:spacing w:before="60"/>
        <w:ind w:firstLine="0"/>
      </w:pPr>
      <w:r>
        <w:t>Главный специалист</w:t>
      </w:r>
    </w:p>
    <w:p w:rsidR="004204BD" w:rsidRPr="009C631E" w:rsidRDefault="004204BD" w:rsidP="004204BD">
      <w:pPr>
        <w:ind w:firstLine="0"/>
      </w:pPr>
      <w:r w:rsidRPr="009C631E">
        <w:t xml:space="preserve">НИИПиЭЭ ФГБОУ </w:t>
      </w:r>
      <w:proofErr w:type="gramStart"/>
      <w:r w:rsidRPr="009C631E">
        <w:t>ВО</w:t>
      </w:r>
      <w:proofErr w:type="gramEnd"/>
      <w:r w:rsidRPr="009C631E">
        <w:t xml:space="preserve"> Кубанский ГАУ</w:t>
      </w:r>
      <w:r w:rsidRPr="009C631E">
        <w:tab/>
      </w:r>
      <w:r w:rsidRPr="009C631E">
        <w:tab/>
        <w:t>__________</w:t>
      </w:r>
      <w:r w:rsidRPr="009C631E">
        <w:tab/>
      </w:r>
      <w:r w:rsidRPr="009C631E">
        <w:tab/>
        <w:t>И.П. Буяльский</w:t>
      </w:r>
    </w:p>
    <w:p w:rsidR="004204BD" w:rsidRPr="009C631E" w:rsidRDefault="004204BD" w:rsidP="004204BD">
      <w:pPr>
        <w:spacing w:before="60"/>
        <w:ind w:firstLine="0"/>
      </w:pPr>
      <w:r w:rsidRPr="009C631E">
        <w:t xml:space="preserve">Инженер-эколог </w:t>
      </w:r>
      <w:r w:rsidRPr="009C631E">
        <w:rPr>
          <w:lang w:val="en-US"/>
        </w:rPr>
        <w:t>I</w:t>
      </w:r>
      <w:r w:rsidRPr="009C631E">
        <w:t xml:space="preserve"> категории</w:t>
      </w:r>
    </w:p>
    <w:p w:rsidR="004204BD" w:rsidRPr="009C631E" w:rsidRDefault="004204BD" w:rsidP="004204BD">
      <w:pPr>
        <w:ind w:firstLine="0"/>
      </w:pPr>
      <w:r w:rsidRPr="009C631E">
        <w:t xml:space="preserve">НИИПиЭЭ ФГБОУ </w:t>
      </w:r>
      <w:proofErr w:type="gramStart"/>
      <w:r w:rsidRPr="009C631E">
        <w:t>ВО</w:t>
      </w:r>
      <w:proofErr w:type="gramEnd"/>
      <w:r w:rsidRPr="009C631E">
        <w:t xml:space="preserve"> Кубанский ГАУ</w:t>
      </w:r>
      <w:r w:rsidRPr="009C631E">
        <w:tab/>
      </w:r>
      <w:r w:rsidRPr="009C631E">
        <w:tab/>
        <w:t>__________</w:t>
      </w:r>
      <w:r w:rsidRPr="009C631E">
        <w:tab/>
      </w:r>
      <w:r w:rsidRPr="009C631E">
        <w:tab/>
        <w:t>М.С. Иванченко</w:t>
      </w:r>
    </w:p>
    <w:p w:rsidR="004204BD" w:rsidRPr="009C631E" w:rsidRDefault="004204BD" w:rsidP="004204BD">
      <w:pPr>
        <w:spacing w:before="60"/>
        <w:ind w:firstLine="0"/>
      </w:pPr>
      <w:r w:rsidRPr="009C631E">
        <w:t xml:space="preserve">Инженер-эколог </w:t>
      </w:r>
      <w:r w:rsidRPr="009C631E">
        <w:rPr>
          <w:lang w:val="en-US"/>
        </w:rPr>
        <w:t>II</w:t>
      </w:r>
      <w:r w:rsidRPr="009C631E">
        <w:t xml:space="preserve"> категории</w:t>
      </w:r>
    </w:p>
    <w:p w:rsidR="004204BD" w:rsidRPr="009C631E" w:rsidRDefault="004204BD" w:rsidP="004204BD">
      <w:pPr>
        <w:ind w:firstLine="0"/>
      </w:pPr>
      <w:r w:rsidRPr="009C631E">
        <w:t xml:space="preserve">НИИПиЭЭ ФГБОУ </w:t>
      </w:r>
      <w:proofErr w:type="gramStart"/>
      <w:r w:rsidRPr="009C631E">
        <w:t>ВО</w:t>
      </w:r>
      <w:proofErr w:type="gramEnd"/>
      <w:r w:rsidRPr="009C631E">
        <w:t xml:space="preserve"> Кубанский ГАУ</w:t>
      </w:r>
      <w:r w:rsidRPr="009C631E">
        <w:tab/>
      </w:r>
      <w:r w:rsidRPr="009C631E">
        <w:tab/>
        <w:t>__________</w:t>
      </w:r>
      <w:r w:rsidRPr="009C631E">
        <w:tab/>
      </w:r>
      <w:r w:rsidRPr="009C631E">
        <w:tab/>
        <w:t>А.В. Давыдов</w:t>
      </w:r>
    </w:p>
    <w:p w:rsidR="004204BD" w:rsidRPr="009C631E" w:rsidRDefault="004204BD" w:rsidP="004204BD">
      <w:pPr>
        <w:widowControl w:val="0"/>
        <w:spacing w:before="60" w:line="360" w:lineRule="auto"/>
        <w:ind w:firstLine="0"/>
        <w:rPr>
          <w:szCs w:val="24"/>
        </w:rPr>
      </w:pPr>
    </w:p>
    <w:p w:rsidR="004204BD" w:rsidRPr="009C631E" w:rsidRDefault="004204BD" w:rsidP="004204BD">
      <w:pPr>
        <w:spacing w:line="240" w:lineRule="auto"/>
        <w:ind w:firstLine="0"/>
      </w:pPr>
      <w:r w:rsidRPr="009C631E">
        <w:t>Для выполнения работы были привлечены:</w:t>
      </w:r>
    </w:p>
    <w:p w:rsidR="004204BD" w:rsidRPr="009C631E" w:rsidRDefault="004204BD" w:rsidP="004204BD">
      <w:pPr>
        <w:widowControl w:val="0"/>
        <w:ind w:firstLine="0"/>
        <w:rPr>
          <w:rFonts w:eastAsiaTheme="majorEastAsia"/>
        </w:rPr>
      </w:pPr>
      <w:r>
        <w:t>Раздел 3.6. З</w:t>
      </w:r>
      <w:r w:rsidRPr="009C631E">
        <w:t>аведующий кафедрой ботаники</w:t>
      </w:r>
      <w:r>
        <w:t xml:space="preserve"> и общей экологии</w:t>
      </w:r>
      <w:r w:rsidRPr="009C631E">
        <w:t xml:space="preserve"> ФГБОУ </w:t>
      </w:r>
      <w:proofErr w:type="gramStart"/>
      <w:r w:rsidRPr="009C631E">
        <w:t>ВО</w:t>
      </w:r>
      <w:proofErr w:type="gramEnd"/>
      <w:r w:rsidRPr="009C631E">
        <w:t xml:space="preserve"> Кубанский ГАУ, к.б.н. Криворотов</w:t>
      </w:r>
      <w:r w:rsidRPr="007F1243">
        <w:t xml:space="preserve"> </w:t>
      </w:r>
      <w:r w:rsidRPr="009C631E">
        <w:t>С.Б., доцент кафедры ботаники</w:t>
      </w:r>
      <w:r>
        <w:t xml:space="preserve"> и общей экологии</w:t>
      </w:r>
      <w:r w:rsidRPr="009C631E">
        <w:t xml:space="preserve"> ФГБОУ ВО Кубанский ГАУ, к.б.н. Швыдкая</w:t>
      </w:r>
      <w:r w:rsidRPr="007F1243">
        <w:t xml:space="preserve"> </w:t>
      </w:r>
      <w:r w:rsidRPr="009C631E">
        <w:t>Н.В., доцент кафедры ботаники</w:t>
      </w:r>
      <w:r>
        <w:t xml:space="preserve"> и общей экологии</w:t>
      </w:r>
      <w:r w:rsidRPr="009C631E">
        <w:t xml:space="preserve"> ФГБОУ ВО Кубанский ГАУ, к.б.н. Теучеж А.А.</w:t>
      </w:r>
    </w:p>
    <w:p w:rsidR="004204BD" w:rsidRDefault="004204BD" w:rsidP="004204BD">
      <w:pPr>
        <w:widowControl w:val="0"/>
        <w:ind w:firstLine="0"/>
        <w:rPr>
          <w:rFonts w:eastAsiaTheme="majorEastAsia"/>
        </w:rPr>
      </w:pPr>
    </w:p>
    <w:p w:rsidR="004204BD" w:rsidRPr="009317A6" w:rsidRDefault="004204BD" w:rsidP="004204BD">
      <w:pPr>
        <w:spacing w:before="120" w:after="120" w:line="240" w:lineRule="auto"/>
        <w:ind w:firstLine="0"/>
        <w:rPr>
          <w:szCs w:val="24"/>
        </w:rPr>
      </w:pPr>
      <w:r w:rsidRPr="007F1243">
        <w:rPr>
          <w:szCs w:val="24"/>
        </w:rPr>
        <w:t>Картографический материал подготовлен: инженер</w:t>
      </w:r>
      <w:r>
        <w:rPr>
          <w:szCs w:val="24"/>
        </w:rPr>
        <w:t>-землеустроитель, кадастровый инженер, А.А. Лысенко, инженер-землеустроитель, С.В. Лупандин</w:t>
      </w:r>
    </w:p>
    <w:p w:rsidR="00F457D5" w:rsidRDefault="00F457D5" w:rsidP="004204BD"/>
    <w:p w:rsidR="007B772D" w:rsidRPr="00B37839" w:rsidRDefault="00927BA8" w:rsidP="007B772D">
      <w:pPr>
        <w:pStyle w:val="0"/>
      </w:pPr>
      <w:bookmarkStart w:id="9" w:name="_Toc245451861"/>
      <w:bookmarkStart w:id="10" w:name="_Toc246316285"/>
      <w:r>
        <w:br w:type="page"/>
      </w:r>
      <w:bookmarkEnd w:id="9"/>
      <w:bookmarkEnd w:id="10"/>
    </w:p>
    <w:p w:rsidR="00B37839" w:rsidRPr="00B37839" w:rsidRDefault="00B37839" w:rsidP="004204BD">
      <w:pPr>
        <w:pStyle w:val="0"/>
      </w:pPr>
      <w:r w:rsidRPr="00B37839">
        <w:lastRenderedPageBreak/>
        <w:t>СОДЕРЖАНИЕ</w:t>
      </w:r>
    </w:p>
    <w:sdt>
      <w:sdtPr>
        <w:id w:val="345457227"/>
        <w:docPartObj>
          <w:docPartGallery w:val="Table of Contents"/>
          <w:docPartUnique/>
        </w:docPartObj>
      </w:sdtPr>
      <w:sdtEndPr>
        <w:rPr>
          <w:b/>
          <w:bCs/>
        </w:rPr>
      </w:sdtEndPr>
      <w:sdtContent>
        <w:p w:rsidR="00CC13D7" w:rsidRDefault="00497678">
          <w:pPr>
            <w:pStyle w:val="15"/>
            <w:rPr>
              <w:rFonts w:asciiTheme="minorHAnsi" w:eastAsiaTheme="minorEastAsia" w:hAnsiTheme="minorHAnsi" w:cstheme="minorBidi"/>
              <w:noProof/>
              <w:sz w:val="22"/>
              <w:lang w:eastAsia="ru-RU"/>
            </w:rPr>
          </w:pPr>
          <w:r w:rsidRPr="00605ED3">
            <w:fldChar w:fldCharType="begin"/>
          </w:r>
          <w:r w:rsidRPr="00605ED3">
            <w:instrText xml:space="preserve"> TOC \o "1-3" \h \z \u </w:instrText>
          </w:r>
          <w:r w:rsidRPr="00605ED3">
            <w:fldChar w:fldCharType="separate"/>
          </w:r>
          <w:hyperlink w:anchor="_Toc50038905" w:history="1">
            <w:r w:rsidR="00CC13D7" w:rsidRPr="003F0E8A">
              <w:rPr>
                <w:rStyle w:val="ab"/>
                <w:noProof/>
              </w:rPr>
              <w:t>1</w:t>
            </w:r>
            <w:r w:rsidR="00CC13D7">
              <w:rPr>
                <w:rFonts w:asciiTheme="minorHAnsi" w:eastAsiaTheme="minorEastAsia" w:hAnsiTheme="minorHAnsi" w:cstheme="minorBidi"/>
                <w:noProof/>
                <w:sz w:val="22"/>
                <w:lang w:eastAsia="ru-RU"/>
              </w:rPr>
              <w:tab/>
            </w:r>
            <w:r w:rsidR="00CC13D7" w:rsidRPr="003F0E8A">
              <w:rPr>
                <w:rStyle w:val="ab"/>
                <w:noProof/>
              </w:rPr>
              <w:t>СВЕДЕНИЯ О ПОЛОЖЕНИИ ТЕРРИТОРИИ В СИСТЕМЕ АДМИНИСТРАТИВНО-ТЕРРИТОРИАЛЬНОГО УСТРОЙСТВА КРАСНОДАРСКОГО КРАЯ И ДЕЙСТВУЮЩЕЙ СИСТЕМЕ ООПТ</w:t>
            </w:r>
            <w:r w:rsidR="00CC13D7">
              <w:rPr>
                <w:noProof/>
                <w:webHidden/>
              </w:rPr>
              <w:tab/>
            </w:r>
            <w:r w:rsidR="00CC13D7">
              <w:rPr>
                <w:noProof/>
                <w:webHidden/>
              </w:rPr>
              <w:fldChar w:fldCharType="begin"/>
            </w:r>
            <w:r w:rsidR="00CC13D7">
              <w:rPr>
                <w:noProof/>
                <w:webHidden/>
              </w:rPr>
              <w:instrText xml:space="preserve"> PAGEREF _Toc50038905 \h </w:instrText>
            </w:r>
            <w:r w:rsidR="00CC13D7">
              <w:rPr>
                <w:noProof/>
                <w:webHidden/>
              </w:rPr>
            </w:r>
            <w:r w:rsidR="00CC13D7">
              <w:rPr>
                <w:noProof/>
                <w:webHidden/>
              </w:rPr>
              <w:fldChar w:fldCharType="separate"/>
            </w:r>
            <w:r w:rsidR="00CC13D7">
              <w:rPr>
                <w:noProof/>
                <w:webHidden/>
              </w:rPr>
              <w:t>11</w:t>
            </w:r>
            <w:r w:rsidR="00CC13D7">
              <w:rPr>
                <w:noProof/>
                <w:webHidden/>
              </w:rPr>
              <w:fldChar w:fldCharType="end"/>
            </w:r>
          </w:hyperlink>
        </w:p>
        <w:p w:rsidR="00CC13D7" w:rsidRDefault="00CC13D7">
          <w:pPr>
            <w:pStyle w:val="15"/>
            <w:rPr>
              <w:rFonts w:asciiTheme="minorHAnsi" w:eastAsiaTheme="minorEastAsia" w:hAnsiTheme="minorHAnsi" w:cstheme="minorBidi"/>
              <w:noProof/>
              <w:sz w:val="22"/>
              <w:lang w:eastAsia="ru-RU"/>
            </w:rPr>
          </w:pPr>
          <w:hyperlink w:anchor="_Toc50038906" w:history="1">
            <w:r w:rsidRPr="003F0E8A">
              <w:rPr>
                <w:rStyle w:val="ab"/>
                <w:noProof/>
              </w:rPr>
              <w:t>2</w:t>
            </w:r>
            <w:r>
              <w:rPr>
                <w:rFonts w:asciiTheme="minorHAnsi" w:eastAsiaTheme="minorEastAsia" w:hAnsiTheme="minorHAnsi" w:cstheme="minorBidi"/>
                <w:noProof/>
                <w:sz w:val="22"/>
                <w:lang w:eastAsia="ru-RU"/>
              </w:rPr>
              <w:tab/>
            </w:r>
            <w:r w:rsidRPr="003F0E8A">
              <w:rPr>
                <w:rStyle w:val="ab"/>
                <w:noProof/>
              </w:rPr>
              <w:t>ФИЗИКО-ГЕОГРАФИЧЕСКОЕ ПОЛОЖЕНИЕ ТЕРРИТОРИИ (В СИСТЕМЕ РАЙОНИРОВАНИЯ: ФИЗИКО-ГЕОГРАФИЧЕСКОЕ, ГЕОМОРФОЛОГИ-ЧЕСКОЕ, КЛИМАТИЧЕСКОЕ И ГЕОБОТАНИЧЕСКОЕ)</w:t>
            </w:r>
            <w:r>
              <w:rPr>
                <w:noProof/>
                <w:webHidden/>
              </w:rPr>
              <w:tab/>
            </w:r>
            <w:r>
              <w:rPr>
                <w:noProof/>
                <w:webHidden/>
              </w:rPr>
              <w:fldChar w:fldCharType="begin"/>
            </w:r>
            <w:r>
              <w:rPr>
                <w:noProof/>
                <w:webHidden/>
              </w:rPr>
              <w:instrText xml:space="preserve"> PAGEREF _Toc50038906 \h </w:instrText>
            </w:r>
            <w:r>
              <w:rPr>
                <w:noProof/>
                <w:webHidden/>
              </w:rPr>
            </w:r>
            <w:r>
              <w:rPr>
                <w:noProof/>
                <w:webHidden/>
              </w:rPr>
              <w:fldChar w:fldCharType="separate"/>
            </w:r>
            <w:r>
              <w:rPr>
                <w:noProof/>
                <w:webHidden/>
              </w:rPr>
              <w:t>15</w:t>
            </w:r>
            <w:r>
              <w:rPr>
                <w:noProof/>
                <w:webHidden/>
              </w:rPr>
              <w:fldChar w:fldCharType="end"/>
            </w:r>
          </w:hyperlink>
        </w:p>
        <w:p w:rsidR="00CC13D7" w:rsidRDefault="00CC13D7">
          <w:pPr>
            <w:pStyle w:val="15"/>
            <w:rPr>
              <w:rFonts w:asciiTheme="minorHAnsi" w:eastAsiaTheme="minorEastAsia" w:hAnsiTheme="minorHAnsi" w:cstheme="minorBidi"/>
              <w:noProof/>
              <w:sz w:val="22"/>
              <w:lang w:eastAsia="ru-RU"/>
            </w:rPr>
          </w:pPr>
          <w:hyperlink w:anchor="_Toc50038907" w:history="1">
            <w:r w:rsidRPr="003F0E8A">
              <w:rPr>
                <w:rStyle w:val="ab"/>
                <w:noProof/>
              </w:rPr>
              <w:t>3</w:t>
            </w:r>
            <w:r>
              <w:rPr>
                <w:rFonts w:asciiTheme="minorHAnsi" w:eastAsiaTheme="minorEastAsia" w:hAnsiTheme="minorHAnsi" w:cstheme="minorBidi"/>
                <w:noProof/>
                <w:sz w:val="22"/>
                <w:lang w:eastAsia="ru-RU"/>
              </w:rPr>
              <w:tab/>
            </w:r>
            <w:r w:rsidRPr="003F0E8A">
              <w:rPr>
                <w:rStyle w:val="ab"/>
                <w:noProof/>
              </w:rPr>
              <w:t>ПРИРОДНО-ГЕОГРАФИЧЕСКАЯ ХАРАКТЕРИСТИКА ТЕРРИТОРИИ</w:t>
            </w:r>
            <w:r>
              <w:rPr>
                <w:noProof/>
                <w:webHidden/>
              </w:rPr>
              <w:tab/>
            </w:r>
            <w:r>
              <w:rPr>
                <w:noProof/>
                <w:webHidden/>
              </w:rPr>
              <w:fldChar w:fldCharType="begin"/>
            </w:r>
            <w:r>
              <w:rPr>
                <w:noProof/>
                <w:webHidden/>
              </w:rPr>
              <w:instrText xml:space="preserve"> PAGEREF _Toc50038907 \h </w:instrText>
            </w:r>
            <w:r>
              <w:rPr>
                <w:noProof/>
                <w:webHidden/>
              </w:rPr>
            </w:r>
            <w:r>
              <w:rPr>
                <w:noProof/>
                <w:webHidden/>
              </w:rPr>
              <w:fldChar w:fldCharType="separate"/>
            </w:r>
            <w:r>
              <w:rPr>
                <w:noProof/>
                <w:webHidden/>
              </w:rPr>
              <w:t>16</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08" w:history="1">
            <w:r w:rsidRPr="003F0E8A">
              <w:rPr>
                <w:rStyle w:val="ab"/>
                <w:noProof/>
              </w:rPr>
              <w:t>3.1</w:t>
            </w:r>
            <w:r>
              <w:rPr>
                <w:rFonts w:asciiTheme="minorHAnsi" w:eastAsiaTheme="minorEastAsia" w:hAnsiTheme="minorHAnsi" w:cstheme="minorBidi"/>
                <w:noProof/>
                <w:sz w:val="22"/>
                <w:lang w:eastAsia="ru-RU"/>
              </w:rPr>
              <w:tab/>
            </w:r>
            <w:r w:rsidRPr="003F0E8A">
              <w:rPr>
                <w:rStyle w:val="ab"/>
                <w:noProof/>
              </w:rPr>
              <w:t>Климат</w:t>
            </w:r>
            <w:r>
              <w:rPr>
                <w:noProof/>
                <w:webHidden/>
              </w:rPr>
              <w:tab/>
            </w:r>
            <w:r>
              <w:rPr>
                <w:noProof/>
                <w:webHidden/>
              </w:rPr>
              <w:fldChar w:fldCharType="begin"/>
            </w:r>
            <w:r>
              <w:rPr>
                <w:noProof/>
                <w:webHidden/>
              </w:rPr>
              <w:instrText xml:space="preserve"> PAGEREF _Toc50038908 \h </w:instrText>
            </w:r>
            <w:r>
              <w:rPr>
                <w:noProof/>
                <w:webHidden/>
              </w:rPr>
            </w:r>
            <w:r>
              <w:rPr>
                <w:noProof/>
                <w:webHidden/>
              </w:rPr>
              <w:fldChar w:fldCharType="separate"/>
            </w:r>
            <w:r>
              <w:rPr>
                <w:noProof/>
                <w:webHidden/>
              </w:rPr>
              <w:t>16</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09" w:history="1">
            <w:r w:rsidRPr="003F0E8A">
              <w:rPr>
                <w:rStyle w:val="ab"/>
                <w:noProof/>
              </w:rPr>
              <w:t>3.2</w:t>
            </w:r>
            <w:r>
              <w:rPr>
                <w:rFonts w:asciiTheme="minorHAnsi" w:eastAsiaTheme="minorEastAsia" w:hAnsiTheme="minorHAnsi" w:cstheme="minorBidi"/>
                <w:noProof/>
                <w:sz w:val="22"/>
                <w:lang w:eastAsia="ru-RU"/>
              </w:rPr>
              <w:tab/>
            </w:r>
            <w:r w:rsidRPr="003F0E8A">
              <w:rPr>
                <w:rStyle w:val="ab"/>
                <w:noProof/>
              </w:rPr>
              <w:t>Ландшафт</w:t>
            </w:r>
            <w:r>
              <w:rPr>
                <w:noProof/>
                <w:webHidden/>
              </w:rPr>
              <w:tab/>
            </w:r>
            <w:r>
              <w:rPr>
                <w:noProof/>
                <w:webHidden/>
              </w:rPr>
              <w:fldChar w:fldCharType="begin"/>
            </w:r>
            <w:r>
              <w:rPr>
                <w:noProof/>
                <w:webHidden/>
              </w:rPr>
              <w:instrText xml:space="preserve"> PAGEREF _Toc50038909 \h </w:instrText>
            </w:r>
            <w:r>
              <w:rPr>
                <w:noProof/>
                <w:webHidden/>
              </w:rPr>
            </w:r>
            <w:r>
              <w:rPr>
                <w:noProof/>
                <w:webHidden/>
              </w:rPr>
              <w:fldChar w:fldCharType="separate"/>
            </w:r>
            <w:r>
              <w:rPr>
                <w:noProof/>
                <w:webHidden/>
              </w:rPr>
              <w:t>17</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10" w:history="1">
            <w:r w:rsidRPr="003F0E8A">
              <w:rPr>
                <w:rStyle w:val="ab"/>
                <w:noProof/>
              </w:rPr>
              <w:t>3.3</w:t>
            </w:r>
            <w:r>
              <w:rPr>
                <w:rFonts w:asciiTheme="minorHAnsi" w:eastAsiaTheme="minorEastAsia" w:hAnsiTheme="minorHAnsi" w:cstheme="minorBidi"/>
                <w:noProof/>
                <w:sz w:val="22"/>
                <w:lang w:eastAsia="ru-RU"/>
              </w:rPr>
              <w:tab/>
            </w:r>
            <w:r w:rsidRPr="003F0E8A">
              <w:rPr>
                <w:rStyle w:val="ab"/>
                <w:noProof/>
              </w:rPr>
              <w:t>Земельные ресурсы территории</w:t>
            </w:r>
            <w:r>
              <w:rPr>
                <w:noProof/>
                <w:webHidden/>
              </w:rPr>
              <w:tab/>
            </w:r>
            <w:r>
              <w:rPr>
                <w:noProof/>
                <w:webHidden/>
              </w:rPr>
              <w:fldChar w:fldCharType="begin"/>
            </w:r>
            <w:r>
              <w:rPr>
                <w:noProof/>
                <w:webHidden/>
              </w:rPr>
              <w:instrText xml:space="preserve"> PAGEREF _Toc50038910 \h </w:instrText>
            </w:r>
            <w:r>
              <w:rPr>
                <w:noProof/>
                <w:webHidden/>
              </w:rPr>
            </w:r>
            <w:r>
              <w:rPr>
                <w:noProof/>
                <w:webHidden/>
              </w:rPr>
              <w:fldChar w:fldCharType="separate"/>
            </w:r>
            <w:r>
              <w:rPr>
                <w:noProof/>
                <w:webHidden/>
              </w:rPr>
              <w:t>18</w:t>
            </w:r>
            <w:r>
              <w:rPr>
                <w:noProof/>
                <w:webHidden/>
              </w:rPr>
              <w:fldChar w:fldCharType="end"/>
            </w:r>
          </w:hyperlink>
        </w:p>
        <w:p w:rsidR="00CC13D7" w:rsidRDefault="00CC13D7">
          <w:pPr>
            <w:pStyle w:val="31"/>
            <w:rPr>
              <w:rFonts w:asciiTheme="minorHAnsi" w:eastAsiaTheme="minorEastAsia" w:hAnsiTheme="minorHAnsi" w:cstheme="minorBidi"/>
              <w:noProof/>
              <w:sz w:val="22"/>
              <w:lang w:eastAsia="ru-RU"/>
            </w:rPr>
          </w:pPr>
          <w:hyperlink w:anchor="_Toc50038911" w:history="1">
            <w:r w:rsidRPr="003F0E8A">
              <w:rPr>
                <w:rStyle w:val="ab"/>
                <w:noProof/>
              </w:rPr>
              <w:t>3.3.1</w:t>
            </w:r>
            <w:r>
              <w:rPr>
                <w:rFonts w:asciiTheme="minorHAnsi" w:eastAsiaTheme="minorEastAsia" w:hAnsiTheme="minorHAnsi" w:cstheme="minorBidi"/>
                <w:noProof/>
                <w:sz w:val="22"/>
                <w:lang w:eastAsia="ru-RU"/>
              </w:rPr>
              <w:tab/>
            </w:r>
            <w:r w:rsidRPr="003F0E8A">
              <w:rPr>
                <w:rStyle w:val="ab"/>
                <w:noProof/>
              </w:rPr>
              <w:t>Геологическая среда</w:t>
            </w:r>
            <w:r>
              <w:rPr>
                <w:noProof/>
                <w:webHidden/>
              </w:rPr>
              <w:tab/>
            </w:r>
            <w:r>
              <w:rPr>
                <w:noProof/>
                <w:webHidden/>
              </w:rPr>
              <w:fldChar w:fldCharType="begin"/>
            </w:r>
            <w:r>
              <w:rPr>
                <w:noProof/>
                <w:webHidden/>
              </w:rPr>
              <w:instrText xml:space="preserve"> PAGEREF _Toc50038911 \h </w:instrText>
            </w:r>
            <w:r>
              <w:rPr>
                <w:noProof/>
                <w:webHidden/>
              </w:rPr>
            </w:r>
            <w:r>
              <w:rPr>
                <w:noProof/>
                <w:webHidden/>
              </w:rPr>
              <w:fldChar w:fldCharType="separate"/>
            </w:r>
            <w:r>
              <w:rPr>
                <w:noProof/>
                <w:webHidden/>
              </w:rPr>
              <w:t>18</w:t>
            </w:r>
            <w:r>
              <w:rPr>
                <w:noProof/>
                <w:webHidden/>
              </w:rPr>
              <w:fldChar w:fldCharType="end"/>
            </w:r>
          </w:hyperlink>
        </w:p>
        <w:p w:rsidR="00CC13D7" w:rsidRDefault="00CC13D7">
          <w:pPr>
            <w:pStyle w:val="31"/>
            <w:rPr>
              <w:rFonts w:asciiTheme="minorHAnsi" w:eastAsiaTheme="minorEastAsia" w:hAnsiTheme="minorHAnsi" w:cstheme="minorBidi"/>
              <w:noProof/>
              <w:sz w:val="22"/>
              <w:lang w:eastAsia="ru-RU"/>
            </w:rPr>
          </w:pPr>
          <w:hyperlink w:anchor="_Toc50038912" w:history="1">
            <w:r w:rsidRPr="003F0E8A">
              <w:rPr>
                <w:rStyle w:val="ab"/>
                <w:noProof/>
              </w:rPr>
              <w:t>3.3.2</w:t>
            </w:r>
            <w:r>
              <w:rPr>
                <w:rFonts w:asciiTheme="minorHAnsi" w:eastAsiaTheme="minorEastAsia" w:hAnsiTheme="minorHAnsi" w:cstheme="minorBidi"/>
                <w:noProof/>
                <w:sz w:val="22"/>
                <w:lang w:eastAsia="ru-RU"/>
              </w:rPr>
              <w:tab/>
            </w:r>
            <w:r w:rsidRPr="003F0E8A">
              <w:rPr>
                <w:rStyle w:val="ab"/>
                <w:noProof/>
              </w:rPr>
              <w:t>Недра</w:t>
            </w:r>
            <w:r>
              <w:rPr>
                <w:noProof/>
                <w:webHidden/>
              </w:rPr>
              <w:tab/>
            </w:r>
            <w:r>
              <w:rPr>
                <w:noProof/>
                <w:webHidden/>
              </w:rPr>
              <w:fldChar w:fldCharType="begin"/>
            </w:r>
            <w:r>
              <w:rPr>
                <w:noProof/>
                <w:webHidden/>
              </w:rPr>
              <w:instrText xml:space="preserve"> PAGEREF _Toc50038912 \h </w:instrText>
            </w:r>
            <w:r>
              <w:rPr>
                <w:noProof/>
                <w:webHidden/>
              </w:rPr>
            </w:r>
            <w:r>
              <w:rPr>
                <w:noProof/>
                <w:webHidden/>
              </w:rPr>
              <w:fldChar w:fldCharType="separate"/>
            </w:r>
            <w:r>
              <w:rPr>
                <w:noProof/>
                <w:webHidden/>
              </w:rPr>
              <w:t>20</w:t>
            </w:r>
            <w:r>
              <w:rPr>
                <w:noProof/>
                <w:webHidden/>
              </w:rPr>
              <w:fldChar w:fldCharType="end"/>
            </w:r>
          </w:hyperlink>
        </w:p>
        <w:p w:rsidR="00CC13D7" w:rsidRDefault="00CC13D7">
          <w:pPr>
            <w:pStyle w:val="31"/>
            <w:rPr>
              <w:rFonts w:asciiTheme="minorHAnsi" w:eastAsiaTheme="minorEastAsia" w:hAnsiTheme="minorHAnsi" w:cstheme="minorBidi"/>
              <w:noProof/>
              <w:sz w:val="22"/>
              <w:lang w:eastAsia="ru-RU"/>
            </w:rPr>
          </w:pPr>
          <w:hyperlink w:anchor="_Toc50038913" w:history="1">
            <w:r w:rsidRPr="003F0E8A">
              <w:rPr>
                <w:rStyle w:val="ab"/>
                <w:noProof/>
              </w:rPr>
              <w:t>3.3.3</w:t>
            </w:r>
            <w:r>
              <w:rPr>
                <w:rFonts w:asciiTheme="minorHAnsi" w:eastAsiaTheme="minorEastAsia" w:hAnsiTheme="minorHAnsi" w:cstheme="minorBidi"/>
                <w:noProof/>
                <w:sz w:val="22"/>
                <w:lang w:eastAsia="ru-RU"/>
              </w:rPr>
              <w:tab/>
            </w:r>
            <w:r w:rsidRPr="003F0E8A">
              <w:rPr>
                <w:rStyle w:val="ab"/>
                <w:noProof/>
              </w:rPr>
              <w:t>Почвенный покров</w:t>
            </w:r>
            <w:r>
              <w:rPr>
                <w:noProof/>
                <w:webHidden/>
              </w:rPr>
              <w:tab/>
            </w:r>
            <w:r>
              <w:rPr>
                <w:noProof/>
                <w:webHidden/>
              </w:rPr>
              <w:fldChar w:fldCharType="begin"/>
            </w:r>
            <w:r>
              <w:rPr>
                <w:noProof/>
                <w:webHidden/>
              </w:rPr>
              <w:instrText xml:space="preserve"> PAGEREF _Toc50038913 \h </w:instrText>
            </w:r>
            <w:r>
              <w:rPr>
                <w:noProof/>
                <w:webHidden/>
              </w:rPr>
            </w:r>
            <w:r>
              <w:rPr>
                <w:noProof/>
                <w:webHidden/>
              </w:rPr>
              <w:fldChar w:fldCharType="separate"/>
            </w:r>
            <w:r>
              <w:rPr>
                <w:noProof/>
                <w:webHidden/>
              </w:rPr>
              <w:t>21</w:t>
            </w:r>
            <w:r>
              <w:rPr>
                <w:noProof/>
                <w:webHidden/>
              </w:rPr>
              <w:fldChar w:fldCharType="end"/>
            </w:r>
          </w:hyperlink>
        </w:p>
        <w:p w:rsidR="00CC13D7" w:rsidRDefault="00CC13D7">
          <w:pPr>
            <w:pStyle w:val="31"/>
            <w:rPr>
              <w:rFonts w:asciiTheme="minorHAnsi" w:eastAsiaTheme="minorEastAsia" w:hAnsiTheme="minorHAnsi" w:cstheme="minorBidi"/>
              <w:noProof/>
              <w:sz w:val="22"/>
              <w:lang w:eastAsia="ru-RU"/>
            </w:rPr>
          </w:pPr>
          <w:hyperlink w:anchor="_Toc50038914" w:history="1">
            <w:r w:rsidRPr="003F0E8A">
              <w:rPr>
                <w:rStyle w:val="ab"/>
                <w:noProof/>
              </w:rPr>
              <w:t>3.3.4</w:t>
            </w:r>
            <w:r>
              <w:rPr>
                <w:rFonts w:asciiTheme="minorHAnsi" w:eastAsiaTheme="minorEastAsia" w:hAnsiTheme="minorHAnsi" w:cstheme="minorBidi"/>
                <w:noProof/>
                <w:sz w:val="22"/>
                <w:lang w:eastAsia="ru-RU"/>
              </w:rPr>
              <w:tab/>
            </w:r>
            <w:r w:rsidRPr="003F0E8A">
              <w:rPr>
                <w:rStyle w:val="ab"/>
                <w:noProof/>
              </w:rPr>
              <w:t>Поверхностные и подземные воды</w:t>
            </w:r>
            <w:r>
              <w:rPr>
                <w:noProof/>
                <w:webHidden/>
              </w:rPr>
              <w:tab/>
            </w:r>
            <w:r>
              <w:rPr>
                <w:noProof/>
                <w:webHidden/>
              </w:rPr>
              <w:fldChar w:fldCharType="begin"/>
            </w:r>
            <w:r>
              <w:rPr>
                <w:noProof/>
                <w:webHidden/>
              </w:rPr>
              <w:instrText xml:space="preserve"> PAGEREF _Toc50038914 \h </w:instrText>
            </w:r>
            <w:r>
              <w:rPr>
                <w:noProof/>
                <w:webHidden/>
              </w:rPr>
            </w:r>
            <w:r>
              <w:rPr>
                <w:noProof/>
                <w:webHidden/>
              </w:rPr>
              <w:fldChar w:fldCharType="separate"/>
            </w:r>
            <w:r>
              <w:rPr>
                <w:noProof/>
                <w:webHidden/>
              </w:rPr>
              <w:t>23</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15" w:history="1">
            <w:r w:rsidRPr="003F0E8A">
              <w:rPr>
                <w:rStyle w:val="ab"/>
                <w:noProof/>
              </w:rPr>
              <w:t>3.4</w:t>
            </w:r>
            <w:r>
              <w:rPr>
                <w:rFonts w:asciiTheme="minorHAnsi" w:eastAsiaTheme="minorEastAsia" w:hAnsiTheme="minorHAnsi" w:cstheme="minorBidi"/>
                <w:noProof/>
                <w:sz w:val="22"/>
                <w:lang w:eastAsia="ru-RU"/>
              </w:rPr>
              <w:tab/>
            </w:r>
            <w:r w:rsidRPr="003F0E8A">
              <w:rPr>
                <w:rStyle w:val="ab"/>
                <w:noProof/>
              </w:rPr>
              <w:t>Растительный мир</w:t>
            </w:r>
            <w:r>
              <w:rPr>
                <w:noProof/>
                <w:webHidden/>
              </w:rPr>
              <w:tab/>
            </w:r>
            <w:r>
              <w:rPr>
                <w:noProof/>
                <w:webHidden/>
              </w:rPr>
              <w:fldChar w:fldCharType="begin"/>
            </w:r>
            <w:r>
              <w:rPr>
                <w:noProof/>
                <w:webHidden/>
              </w:rPr>
              <w:instrText xml:space="preserve"> PAGEREF _Toc50038915 \h </w:instrText>
            </w:r>
            <w:r>
              <w:rPr>
                <w:noProof/>
                <w:webHidden/>
              </w:rPr>
            </w:r>
            <w:r>
              <w:rPr>
                <w:noProof/>
                <w:webHidden/>
              </w:rPr>
              <w:fldChar w:fldCharType="separate"/>
            </w:r>
            <w:r>
              <w:rPr>
                <w:noProof/>
                <w:webHidden/>
              </w:rPr>
              <w:t>26</w:t>
            </w:r>
            <w:r>
              <w:rPr>
                <w:noProof/>
                <w:webHidden/>
              </w:rPr>
              <w:fldChar w:fldCharType="end"/>
            </w:r>
          </w:hyperlink>
        </w:p>
        <w:p w:rsidR="00CC13D7" w:rsidRDefault="00CC13D7">
          <w:pPr>
            <w:pStyle w:val="31"/>
            <w:rPr>
              <w:rFonts w:asciiTheme="minorHAnsi" w:eastAsiaTheme="minorEastAsia" w:hAnsiTheme="minorHAnsi" w:cstheme="minorBidi"/>
              <w:noProof/>
              <w:sz w:val="22"/>
              <w:lang w:eastAsia="ru-RU"/>
            </w:rPr>
          </w:pPr>
          <w:hyperlink w:anchor="_Toc50038916" w:history="1">
            <w:r w:rsidRPr="003F0E8A">
              <w:rPr>
                <w:rStyle w:val="ab"/>
                <w:noProof/>
              </w:rPr>
              <w:t>3.4.1</w:t>
            </w:r>
            <w:r>
              <w:rPr>
                <w:rFonts w:asciiTheme="minorHAnsi" w:eastAsiaTheme="minorEastAsia" w:hAnsiTheme="minorHAnsi" w:cstheme="minorBidi"/>
                <w:noProof/>
                <w:sz w:val="22"/>
                <w:lang w:eastAsia="ru-RU"/>
              </w:rPr>
              <w:tab/>
            </w:r>
            <w:r w:rsidRPr="003F0E8A">
              <w:rPr>
                <w:rStyle w:val="ab"/>
                <w:noProof/>
              </w:rPr>
              <w:t>Характеристика растительных сообществ</w:t>
            </w:r>
            <w:r>
              <w:rPr>
                <w:noProof/>
                <w:webHidden/>
              </w:rPr>
              <w:tab/>
            </w:r>
            <w:r>
              <w:rPr>
                <w:noProof/>
                <w:webHidden/>
              </w:rPr>
              <w:fldChar w:fldCharType="begin"/>
            </w:r>
            <w:r>
              <w:rPr>
                <w:noProof/>
                <w:webHidden/>
              </w:rPr>
              <w:instrText xml:space="preserve"> PAGEREF _Toc50038916 \h </w:instrText>
            </w:r>
            <w:r>
              <w:rPr>
                <w:noProof/>
                <w:webHidden/>
              </w:rPr>
            </w:r>
            <w:r>
              <w:rPr>
                <w:noProof/>
                <w:webHidden/>
              </w:rPr>
              <w:fldChar w:fldCharType="separate"/>
            </w:r>
            <w:r>
              <w:rPr>
                <w:noProof/>
                <w:webHidden/>
              </w:rPr>
              <w:t>26</w:t>
            </w:r>
            <w:r>
              <w:rPr>
                <w:noProof/>
                <w:webHidden/>
              </w:rPr>
              <w:fldChar w:fldCharType="end"/>
            </w:r>
          </w:hyperlink>
        </w:p>
        <w:p w:rsidR="00CC13D7" w:rsidRDefault="00CC13D7">
          <w:pPr>
            <w:pStyle w:val="31"/>
            <w:rPr>
              <w:rFonts w:asciiTheme="minorHAnsi" w:eastAsiaTheme="minorEastAsia" w:hAnsiTheme="minorHAnsi" w:cstheme="minorBidi"/>
              <w:noProof/>
              <w:sz w:val="22"/>
              <w:lang w:eastAsia="ru-RU"/>
            </w:rPr>
          </w:pPr>
          <w:hyperlink w:anchor="_Toc50038917" w:history="1">
            <w:r w:rsidRPr="003F0E8A">
              <w:rPr>
                <w:rStyle w:val="ab"/>
                <w:noProof/>
              </w:rPr>
              <w:t>3.4.2</w:t>
            </w:r>
            <w:r>
              <w:rPr>
                <w:rFonts w:asciiTheme="minorHAnsi" w:eastAsiaTheme="minorEastAsia" w:hAnsiTheme="minorHAnsi" w:cstheme="minorBidi"/>
                <w:noProof/>
                <w:sz w:val="22"/>
                <w:lang w:eastAsia="ru-RU"/>
              </w:rPr>
              <w:tab/>
            </w:r>
            <w:r w:rsidRPr="003F0E8A">
              <w:rPr>
                <w:rStyle w:val="ab"/>
                <w:noProof/>
              </w:rPr>
              <w:t>Флористический состав</w:t>
            </w:r>
            <w:r>
              <w:rPr>
                <w:noProof/>
                <w:webHidden/>
              </w:rPr>
              <w:tab/>
            </w:r>
            <w:r>
              <w:rPr>
                <w:noProof/>
                <w:webHidden/>
              </w:rPr>
              <w:fldChar w:fldCharType="begin"/>
            </w:r>
            <w:r>
              <w:rPr>
                <w:noProof/>
                <w:webHidden/>
              </w:rPr>
              <w:instrText xml:space="preserve"> PAGEREF _Toc50038917 \h </w:instrText>
            </w:r>
            <w:r>
              <w:rPr>
                <w:noProof/>
                <w:webHidden/>
              </w:rPr>
            </w:r>
            <w:r>
              <w:rPr>
                <w:noProof/>
                <w:webHidden/>
              </w:rPr>
              <w:fldChar w:fldCharType="separate"/>
            </w:r>
            <w:r>
              <w:rPr>
                <w:noProof/>
                <w:webHidden/>
              </w:rPr>
              <w:t>28</w:t>
            </w:r>
            <w:r>
              <w:rPr>
                <w:noProof/>
                <w:webHidden/>
              </w:rPr>
              <w:fldChar w:fldCharType="end"/>
            </w:r>
          </w:hyperlink>
        </w:p>
        <w:p w:rsidR="00CC13D7" w:rsidRDefault="00CC13D7">
          <w:pPr>
            <w:pStyle w:val="31"/>
            <w:rPr>
              <w:rFonts w:asciiTheme="minorHAnsi" w:eastAsiaTheme="minorEastAsia" w:hAnsiTheme="minorHAnsi" w:cstheme="minorBidi"/>
              <w:noProof/>
              <w:sz w:val="22"/>
              <w:lang w:eastAsia="ru-RU"/>
            </w:rPr>
          </w:pPr>
          <w:hyperlink w:anchor="_Toc50038918" w:history="1">
            <w:r w:rsidRPr="003F0E8A">
              <w:rPr>
                <w:rStyle w:val="ab"/>
                <w:noProof/>
              </w:rPr>
              <w:t>3.4.3</w:t>
            </w:r>
            <w:r>
              <w:rPr>
                <w:rFonts w:asciiTheme="minorHAnsi" w:eastAsiaTheme="minorEastAsia" w:hAnsiTheme="minorHAnsi" w:cstheme="minorBidi"/>
                <w:noProof/>
                <w:sz w:val="22"/>
                <w:lang w:eastAsia="ru-RU"/>
              </w:rPr>
              <w:tab/>
            </w:r>
            <w:r w:rsidRPr="003F0E8A">
              <w:rPr>
                <w:rStyle w:val="ab"/>
                <w:noProof/>
              </w:rPr>
              <w:t>Биоморфологический анализ флоры.</w:t>
            </w:r>
            <w:r>
              <w:rPr>
                <w:noProof/>
                <w:webHidden/>
              </w:rPr>
              <w:tab/>
            </w:r>
            <w:r>
              <w:rPr>
                <w:noProof/>
                <w:webHidden/>
              </w:rPr>
              <w:fldChar w:fldCharType="begin"/>
            </w:r>
            <w:r>
              <w:rPr>
                <w:noProof/>
                <w:webHidden/>
              </w:rPr>
              <w:instrText xml:space="preserve"> PAGEREF _Toc50038918 \h </w:instrText>
            </w:r>
            <w:r>
              <w:rPr>
                <w:noProof/>
                <w:webHidden/>
              </w:rPr>
            </w:r>
            <w:r>
              <w:rPr>
                <w:noProof/>
                <w:webHidden/>
              </w:rPr>
              <w:fldChar w:fldCharType="separate"/>
            </w:r>
            <w:r>
              <w:rPr>
                <w:noProof/>
                <w:webHidden/>
              </w:rPr>
              <w:t>29</w:t>
            </w:r>
            <w:r>
              <w:rPr>
                <w:noProof/>
                <w:webHidden/>
              </w:rPr>
              <w:fldChar w:fldCharType="end"/>
            </w:r>
          </w:hyperlink>
        </w:p>
        <w:p w:rsidR="00CC13D7" w:rsidRDefault="00CC13D7">
          <w:pPr>
            <w:pStyle w:val="31"/>
            <w:rPr>
              <w:rFonts w:asciiTheme="minorHAnsi" w:eastAsiaTheme="minorEastAsia" w:hAnsiTheme="minorHAnsi" w:cstheme="minorBidi"/>
              <w:noProof/>
              <w:sz w:val="22"/>
              <w:lang w:eastAsia="ru-RU"/>
            </w:rPr>
          </w:pPr>
          <w:hyperlink w:anchor="_Toc50038919" w:history="1">
            <w:r w:rsidRPr="003F0E8A">
              <w:rPr>
                <w:rStyle w:val="ab"/>
                <w:noProof/>
              </w:rPr>
              <w:t>3.4.4</w:t>
            </w:r>
            <w:r>
              <w:rPr>
                <w:rFonts w:asciiTheme="minorHAnsi" w:eastAsiaTheme="minorEastAsia" w:hAnsiTheme="minorHAnsi" w:cstheme="minorBidi"/>
                <w:noProof/>
                <w:sz w:val="22"/>
                <w:lang w:eastAsia="ru-RU"/>
              </w:rPr>
              <w:tab/>
            </w:r>
            <w:r w:rsidRPr="003F0E8A">
              <w:rPr>
                <w:rStyle w:val="ab"/>
                <w:noProof/>
              </w:rPr>
              <w:t>Эколого-фитоценотический анализ флоры</w:t>
            </w:r>
            <w:r>
              <w:rPr>
                <w:noProof/>
                <w:webHidden/>
              </w:rPr>
              <w:tab/>
            </w:r>
            <w:r>
              <w:rPr>
                <w:noProof/>
                <w:webHidden/>
              </w:rPr>
              <w:fldChar w:fldCharType="begin"/>
            </w:r>
            <w:r>
              <w:rPr>
                <w:noProof/>
                <w:webHidden/>
              </w:rPr>
              <w:instrText xml:space="preserve"> PAGEREF _Toc50038919 \h </w:instrText>
            </w:r>
            <w:r>
              <w:rPr>
                <w:noProof/>
                <w:webHidden/>
              </w:rPr>
            </w:r>
            <w:r>
              <w:rPr>
                <w:noProof/>
                <w:webHidden/>
              </w:rPr>
              <w:fldChar w:fldCharType="separate"/>
            </w:r>
            <w:r>
              <w:rPr>
                <w:noProof/>
                <w:webHidden/>
              </w:rPr>
              <w:t>29</w:t>
            </w:r>
            <w:r>
              <w:rPr>
                <w:noProof/>
                <w:webHidden/>
              </w:rPr>
              <w:fldChar w:fldCharType="end"/>
            </w:r>
          </w:hyperlink>
        </w:p>
        <w:p w:rsidR="00CC13D7" w:rsidRDefault="00CC13D7">
          <w:pPr>
            <w:pStyle w:val="31"/>
            <w:rPr>
              <w:rFonts w:asciiTheme="minorHAnsi" w:eastAsiaTheme="minorEastAsia" w:hAnsiTheme="minorHAnsi" w:cstheme="minorBidi"/>
              <w:noProof/>
              <w:sz w:val="22"/>
              <w:lang w:eastAsia="ru-RU"/>
            </w:rPr>
          </w:pPr>
          <w:hyperlink w:anchor="_Toc50038920" w:history="1">
            <w:r w:rsidRPr="003F0E8A">
              <w:rPr>
                <w:rStyle w:val="ab"/>
                <w:noProof/>
              </w:rPr>
              <w:t>3.4.5</w:t>
            </w:r>
            <w:r>
              <w:rPr>
                <w:rFonts w:asciiTheme="minorHAnsi" w:eastAsiaTheme="minorEastAsia" w:hAnsiTheme="minorHAnsi" w:cstheme="minorBidi"/>
                <w:noProof/>
                <w:sz w:val="22"/>
                <w:lang w:eastAsia="ru-RU"/>
              </w:rPr>
              <w:tab/>
            </w:r>
            <w:r w:rsidRPr="003F0E8A">
              <w:rPr>
                <w:rStyle w:val="ab"/>
                <w:noProof/>
              </w:rPr>
              <w:t>Хозяйственное значение растений</w:t>
            </w:r>
            <w:r>
              <w:rPr>
                <w:noProof/>
                <w:webHidden/>
              </w:rPr>
              <w:tab/>
            </w:r>
            <w:r>
              <w:rPr>
                <w:noProof/>
                <w:webHidden/>
              </w:rPr>
              <w:fldChar w:fldCharType="begin"/>
            </w:r>
            <w:r>
              <w:rPr>
                <w:noProof/>
                <w:webHidden/>
              </w:rPr>
              <w:instrText xml:space="preserve"> PAGEREF _Toc50038920 \h </w:instrText>
            </w:r>
            <w:r>
              <w:rPr>
                <w:noProof/>
                <w:webHidden/>
              </w:rPr>
            </w:r>
            <w:r>
              <w:rPr>
                <w:noProof/>
                <w:webHidden/>
              </w:rPr>
              <w:fldChar w:fldCharType="separate"/>
            </w:r>
            <w:r>
              <w:rPr>
                <w:noProof/>
                <w:webHidden/>
              </w:rPr>
              <w:t>30</w:t>
            </w:r>
            <w:r>
              <w:rPr>
                <w:noProof/>
                <w:webHidden/>
              </w:rPr>
              <w:fldChar w:fldCharType="end"/>
            </w:r>
          </w:hyperlink>
        </w:p>
        <w:p w:rsidR="00CC13D7" w:rsidRDefault="00CC13D7">
          <w:pPr>
            <w:pStyle w:val="31"/>
            <w:rPr>
              <w:rFonts w:asciiTheme="minorHAnsi" w:eastAsiaTheme="minorEastAsia" w:hAnsiTheme="minorHAnsi" w:cstheme="minorBidi"/>
              <w:noProof/>
              <w:sz w:val="22"/>
              <w:lang w:eastAsia="ru-RU"/>
            </w:rPr>
          </w:pPr>
          <w:hyperlink w:anchor="_Toc50038921" w:history="1">
            <w:r w:rsidRPr="003F0E8A">
              <w:rPr>
                <w:rStyle w:val="ab"/>
                <w:noProof/>
              </w:rPr>
              <w:t>3.4.6</w:t>
            </w:r>
            <w:r>
              <w:rPr>
                <w:rFonts w:asciiTheme="minorHAnsi" w:eastAsiaTheme="minorEastAsia" w:hAnsiTheme="minorHAnsi" w:cstheme="minorBidi"/>
                <w:noProof/>
                <w:sz w:val="22"/>
                <w:lang w:eastAsia="ru-RU"/>
              </w:rPr>
              <w:tab/>
            </w:r>
            <w:r w:rsidRPr="003F0E8A">
              <w:rPr>
                <w:rStyle w:val="ab"/>
                <w:noProof/>
              </w:rPr>
              <w:t>Охраняемые виды растений</w:t>
            </w:r>
            <w:r>
              <w:rPr>
                <w:noProof/>
                <w:webHidden/>
              </w:rPr>
              <w:tab/>
            </w:r>
            <w:r>
              <w:rPr>
                <w:noProof/>
                <w:webHidden/>
              </w:rPr>
              <w:fldChar w:fldCharType="begin"/>
            </w:r>
            <w:r>
              <w:rPr>
                <w:noProof/>
                <w:webHidden/>
              </w:rPr>
              <w:instrText xml:space="preserve"> PAGEREF _Toc50038921 \h </w:instrText>
            </w:r>
            <w:r>
              <w:rPr>
                <w:noProof/>
                <w:webHidden/>
              </w:rPr>
            </w:r>
            <w:r>
              <w:rPr>
                <w:noProof/>
                <w:webHidden/>
              </w:rPr>
              <w:fldChar w:fldCharType="separate"/>
            </w:r>
            <w:r>
              <w:rPr>
                <w:noProof/>
                <w:webHidden/>
              </w:rPr>
              <w:t>31</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22" w:history="1">
            <w:r w:rsidRPr="003F0E8A">
              <w:rPr>
                <w:rStyle w:val="ab"/>
                <w:noProof/>
              </w:rPr>
              <w:t>3.5</w:t>
            </w:r>
            <w:r>
              <w:rPr>
                <w:rFonts w:asciiTheme="minorHAnsi" w:eastAsiaTheme="minorEastAsia" w:hAnsiTheme="minorHAnsi" w:cstheme="minorBidi"/>
                <w:noProof/>
                <w:sz w:val="22"/>
                <w:lang w:eastAsia="ru-RU"/>
              </w:rPr>
              <w:tab/>
            </w:r>
            <w:r w:rsidRPr="003F0E8A">
              <w:rPr>
                <w:rStyle w:val="ab"/>
                <w:noProof/>
              </w:rPr>
              <w:t>Животный мир</w:t>
            </w:r>
            <w:r>
              <w:rPr>
                <w:noProof/>
                <w:webHidden/>
              </w:rPr>
              <w:tab/>
            </w:r>
            <w:r>
              <w:rPr>
                <w:noProof/>
                <w:webHidden/>
              </w:rPr>
              <w:fldChar w:fldCharType="begin"/>
            </w:r>
            <w:r>
              <w:rPr>
                <w:noProof/>
                <w:webHidden/>
              </w:rPr>
              <w:instrText xml:space="preserve"> PAGEREF _Toc50038922 \h </w:instrText>
            </w:r>
            <w:r>
              <w:rPr>
                <w:noProof/>
                <w:webHidden/>
              </w:rPr>
            </w:r>
            <w:r>
              <w:rPr>
                <w:noProof/>
                <w:webHidden/>
              </w:rPr>
              <w:fldChar w:fldCharType="separate"/>
            </w:r>
            <w:r>
              <w:rPr>
                <w:noProof/>
                <w:webHidden/>
              </w:rPr>
              <w:t>34</w:t>
            </w:r>
            <w:r>
              <w:rPr>
                <w:noProof/>
                <w:webHidden/>
              </w:rPr>
              <w:fldChar w:fldCharType="end"/>
            </w:r>
          </w:hyperlink>
        </w:p>
        <w:p w:rsidR="00CC13D7" w:rsidRDefault="00CC13D7">
          <w:pPr>
            <w:pStyle w:val="31"/>
            <w:rPr>
              <w:rFonts w:asciiTheme="minorHAnsi" w:eastAsiaTheme="minorEastAsia" w:hAnsiTheme="minorHAnsi" w:cstheme="minorBidi"/>
              <w:noProof/>
              <w:sz w:val="22"/>
              <w:lang w:eastAsia="ru-RU"/>
            </w:rPr>
          </w:pPr>
          <w:hyperlink w:anchor="_Toc50038923" w:history="1">
            <w:r w:rsidRPr="003F0E8A">
              <w:rPr>
                <w:rStyle w:val="ab"/>
                <w:noProof/>
              </w:rPr>
              <w:t>3.5.1</w:t>
            </w:r>
            <w:r>
              <w:rPr>
                <w:rFonts w:asciiTheme="minorHAnsi" w:eastAsiaTheme="minorEastAsia" w:hAnsiTheme="minorHAnsi" w:cstheme="minorBidi"/>
                <w:noProof/>
                <w:sz w:val="22"/>
                <w:lang w:eastAsia="ru-RU"/>
              </w:rPr>
              <w:tab/>
            </w:r>
            <w:r w:rsidRPr="003F0E8A">
              <w:rPr>
                <w:rStyle w:val="ab"/>
                <w:noProof/>
              </w:rPr>
              <w:t>Фауна беспозвоночных</w:t>
            </w:r>
            <w:r>
              <w:rPr>
                <w:noProof/>
                <w:webHidden/>
              </w:rPr>
              <w:tab/>
            </w:r>
            <w:r>
              <w:rPr>
                <w:noProof/>
                <w:webHidden/>
              </w:rPr>
              <w:fldChar w:fldCharType="begin"/>
            </w:r>
            <w:r>
              <w:rPr>
                <w:noProof/>
                <w:webHidden/>
              </w:rPr>
              <w:instrText xml:space="preserve"> PAGEREF _Toc50038923 \h </w:instrText>
            </w:r>
            <w:r>
              <w:rPr>
                <w:noProof/>
                <w:webHidden/>
              </w:rPr>
            </w:r>
            <w:r>
              <w:rPr>
                <w:noProof/>
                <w:webHidden/>
              </w:rPr>
              <w:fldChar w:fldCharType="separate"/>
            </w:r>
            <w:r>
              <w:rPr>
                <w:noProof/>
                <w:webHidden/>
              </w:rPr>
              <w:t>34</w:t>
            </w:r>
            <w:r>
              <w:rPr>
                <w:noProof/>
                <w:webHidden/>
              </w:rPr>
              <w:fldChar w:fldCharType="end"/>
            </w:r>
          </w:hyperlink>
        </w:p>
        <w:p w:rsidR="00CC13D7" w:rsidRDefault="00CC13D7">
          <w:pPr>
            <w:pStyle w:val="31"/>
            <w:rPr>
              <w:rFonts w:asciiTheme="minorHAnsi" w:eastAsiaTheme="minorEastAsia" w:hAnsiTheme="minorHAnsi" w:cstheme="minorBidi"/>
              <w:noProof/>
              <w:sz w:val="22"/>
              <w:lang w:eastAsia="ru-RU"/>
            </w:rPr>
          </w:pPr>
          <w:hyperlink w:anchor="_Toc50038924" w:history="1">
            <w:r w:rsidRPr="003F0E8A">
              <w:rPr>
                <w:rStyle w:val="ab"/>
                <w:noProof/>
              </w:rPr>
              <w:t>3.5.2</w:t>
            </w:r>
            <w:r>
              <w:rPr>
                <w:rFonts w:asciiTheme="minorHAnsi" w:eastAsiaTheme="minorEastAsia" w:hAnsiTheme="minorHAnsi" w:cstheme="minorBidi"/>
                <w:noProof/>
                <w:sz w:val="22"/>
                <w:lang w:eastAsia="ru-RU"/>
              </w:rPr>
              <w:tab/>
            </w:r>
            <w:r w:rsidRPr="003F0E8A">
              <w:rPr>
                <w:rStyle w:val="ab"/>
                <w:noProof/>
              </w:rPr>
              <w:t>Фауна позвоночных</w:t>
            </w:r>
            <w:r>
              <w:rPr>
                <w:noProof/>
                <w:webHidden/>
              </w:rPr>
              <w:tab/>
            </w:r>
            <w:r>
              <w:rPr>
                <w:noProof/>
                <w:webHidden/>
              </w:rPr>
              <w:fldChar w:fldCharType="begin"/>
            </w:r>
            <w:r>
              <w:rPr>
                <w:noProof/>
                <w:webHidden/>
              </w:rPr>
              <w:instrText xml:space="preserve"> PAGEREF _Toc50038924 \h </w:instrText>
            </w:r>
            <w:r>
              <w:rPr>
                <w:noProof/>
                <w:webHidden/>
              </w:rPr>
            </w:r>
            <w:r>
              <w:rPr>
                <w:noProof/>
                <w:webHidden/>
              </w:rPr>
              <w:fldChar w:fldCharType="separate"/>
            </w:r>
            <w:r>
              <w:rPr>
                <w:noProof/>
                <w:webHidden/>
              </w:rPr>
              <w:t>37</w:t>
            </w:r>
            <w:r>
              <w:rPr>
                <w:noProof/>
                <w:webHidden/>
              </w:rPr>
              <w:fldChar w:fldCharType="end"/>
            </w:r>
          </w:hyperlink>
        </w:p>
        <w:p w:rsidR="00CC13D7" w:rsidRDefault="00CC13D7">
          <w:pPr>
            <w:pStyle w:val="31"/>
            <w:rPr>
              <w:rFonts w:asciiTheme="minorHAnsi" w:eastAsiaTheme="minorEastAsia" w:hAnsiTheme="minorHAnsi" w:cstheme="minorBidi"/>
              <w:noProof/>
              <w:sz w:val="22"/>
              <w:lang w:eastAsia="ru-RU"/>
            </w:rPr>
          </w:pPr>
          <w:hyperlink w:anchor="_Toc50038925" w:history="1">
            <w:r w:rsidRPr="003F0E8A">
              <w:rPr>
                <w:rStyle w:val="ab"/>
                <w:noProof/>
              </w:rPr>
              <w:t>3.5.3</w:t>
            </w:r>
            <w:r>
              <w:rPr>
                <w:rFonts w:asciiTheme="minorHAnsi" w:eastAsiaTheme="minorEastAsia" w:hAnsiTheme="minorHAnsi" w:cstheme="minorBidi"/>
                <w:noProof/>
                <w:sz w:val="22"/>
                <w:lang w:eastAsia="ru-RU"/>
              </w:rPr>
              <w:tab/>
            </w:r>
            <w:r w:rsidRPr="003F0E8A">
              <w:rPr>
                <w:rStyle w:val="ab"/>
                <w:noProof/>
              </w:rPr>
              <w:t>Охотничьи ресурсы</w:t>
            </w:r>
            <w:r>
              <w:rPr>
                <w:noProof/>
                <w:webHidden/>
              </w:rPr>
              <w:tab/>
            </w:r>
            <w:r>
              <w:rPr>
                <w:noProof/>
                <w:webHidden/>
              </w:rPr>
              <w:fldChar w:fldCharType="begin"/>
            </w:r>
            <w:r>
              <w:rPr>
                <w:noProof/>
                <w:webHidden/>
              </w:rPr>
              <w:instrText xml:space="preserve"> PAGEREF _Toc50038925 \h </w:instrText>
            </w:r>
            <w:r>
              <w:rPr>
                <w:noProof/>
                <w:webHidden/>
              </w:rPr>
            </w:r>
            <w:r>
              <w:rPr>
                <w:noProof/>
                <w:webHidden/>
              </w:rPr>
              <w:fldChar w:fldCharType="separate"/>
            </w:r>
            <w:r>
              <w:rPr>
                <w:noProof/>
                <w:webHidden/>
              </w:rPr>
              <w:t>47</w:t>
            </w:r>
            <w:r>
              <w:rPr>
                <w:noProof/>
                <w:webHidden/>
              </w:rPr>
              <w:fldChar w:fldCharType="end"/>
            </w:r>
          </w:hyperlink>
        </w:p>
        <w:p w:rsidR="00CC13D7" w:rsidRDefault="00CC13D7">
          <w:pPr>
            <w:pStyle w:val="15"/>
            <w:rPr>
              <w:rFonts w:asciiTheme="minorHAnsi" w:eastAsiaTheme="minorEastAsia" w:hAnsiTheme="minorHAnsi" w:cstheme="minorBidi"/>
              <w:noProof/>
              <w:sz w:val="22"/>
              <w:lang w:eastAsia="ru-RU"/>
            </w:rPr>
          </w:pPr>
          <w:hyperlink w:anchor="_Toc50038926" w:history="1">
            <w:r w:rsidRPr="003F0E8A">
              <w:rPr>
                <w:rStyle w:val="ab"/>
                <w:noProof/>
              </w:rPr>
              <w:t>4</w:t>
            </w:r>
            <w:r>
              <w:rPr>
                <w:rFonts w:asciiTheme="minorHAnsi" w:eastAsiaTheme="minorEastAsia" w:hAnsiTheme="minorHAnsi" w:cstheme="minorBidi"/>
                <w:noProof/>
                <w:sz w:val="22"/>
                <w:lang w:eastAsia="ru-RU"/>
              </w:rPr>
              <w:tab/>
            </w:r>
            <w:r w:rsidRPr="003F0E8A">
              <w:rPr>
                <w:rStyle w:val="ab"/>
                <w:noProof/>
              </w:rPr>
              <w:t>ПЕРЕЧЕНЬ И ОПИСАНИЕ ПРИРОДНЫХ КОМПЛЕКСОВ И ОБЪЕКТОВ, ТРЕБУЮЩИХ СПЕЦИАЛЬНОГО СТАТУСА ОХРАНЫ</w:t>
            </w:r>
            <w:r>
              <w:rPr>
                <w:noProof/>
                <w:webHidden/>
              </w:rPr>
              <w:tab/>
            </w:r>
            <w:r>
              <w:rPr>
                <w:noProof/>
                <w:webHidden/>
              </w:rPr>
              <w:fldChar w:fldCharType="begin"/>
            </w:r>
            <w:r>
              <w:rPr>
                <w:noProof/>
                <w:webHidden/>
              </w:rPr>
              <w:instrText xml:space="preserve"> PAGEREF _Toc50038926 \h </w:instrText>
            </w:r>
            <w:r>
              <w:rPr>
                <w:noProof/>
                <w:webHidden/>
              </w:rPr>
            </w:r>
            <w:r>
              <w:rPr>
                <w:noProof/>
                <w:webHidden/>
              </w:rPr>
              <w:fldChar w:fldCharType="separate"/>
            </w:r>
            <w:r>
              <w:rPr>
                <w:noProof/>
                <w:webHidden/>
              </w:rPr>
              <w:t>49</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27" w:history="1">
            <w:r w:rsidRPr="003F0E8A">
              <w:rPr>
                <w:rStyle w:val="ab"/>
                <w:noProof/>
              </w:rPr>
              <w:t>4.1</w:t>
            </w:r>
            <w:r>
              <w:rPr>
                <w:rFonts w:asciiTheme="minorHAnsi" w:eastAsiaTheme="minorEastAsia" w:hAnsiTheme="minorHAnsi" w:cstheme="minorBidi"/>
                <w:noProof/>
                <w:sz w:val="22"/>
                <w:lang w:eastAsia="ru-RU"/>
              </w:rPr>
              <w:tab/>
            </w:r>
            <w:r w:rsidRPr="003F0E8A">
              <w:rPr>
                <w:rStyle w:val="ab"/>
                <w:noProof/>
              </w:rPr>
              <w:t>Природные комплексы и объекты</w:t>
            </w:r>
            <w:r>
              <w:rPr>
                <w:noProof/>
                <w:webHidden/>
              </w:rPr>
              <w:tab/>
            </w:r>
            <w:r>
              <w:rPr>
                <w:noProof/>
                <w:webHidden/>
              </w:rPr>
              <w:fldChar w:fldCharType="begin"/>
            </w:r>
            <w:r>
              <w:rPr>
                <w:noProof/>
                <w:webHidden/>
              </w:rPr>
              <w:instrText xml:space="preserve"> PAGEREF _Toc50038927 \h </w:instrText>
            </w:r>
            <w:r>
              <w:rPr>
                <w:noProof/>
                <w:webHidden/>
              </w:rPr>
            </w:r>
            <w:r>
              <w:rPr>
                <w:noProof/>
                <w:webHidden/>
              </w:rPr>
              <w:fldChar w:fldCharType="separate"/>
            </w:r>
            <w:r>
              <w:rPr>
                <w:noProof/>
                <w:webHidden/>
              </w:rPr>
              <w:t>49</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28" w:history="1">
            <w:r w:rsidRPr="003F0E8A">
              <w:rPr>
                <w:rStyle w:val="ab"/>
                <w:noProof/>
              </w:rPr>
              <w:t>4.2</w:t>
            </w:r>
            <w:r>
              <w:rPr>
                <w:rFonts w:asciiTheme="minorHAnsi" w:eastAsiaTheme="minorEastAsia" w:hAnsiTheme="minorHAnsi" w:cstheme="minorBidi"/>
                <w:noProof/>
                <w:sz w:val="22"/>
                <w:lang w:eastAsia="ru-RU"/>
              </w:rPr>
              <w:tab/>
            </w:r>
            <w:r w:rsidRPr="003F0E8A">
              <w:rPr>
                <w:rStyle w:val="ab"/>
                <w:noProof/>
              </w:rPr>
              <w:t>Особо охраняемые животные</w:t>
            </w:r>
            <w:r>
              <w:rPr>
                <w:noProof/>
                <w:webHidden/>
              </w:rPr>
              <w:tab/>
            </w:r>
            <w:r>
              <w:rPr>
                <w:noProof/>
                <w:webHidden/>
              </w:rPr>
              <w:fldChar w:fldCharType="begin"/>
            </w:r>
            <w:r>
              <w:rPr>
                <w:noProof/>
                <w:webHidden/>
              </w:rPr>
              <w:instrText xml:space="preserve"> PAGEREF _Toc50038928 \h </w:instrText>
            </w:r>
            <w:r>
              <w:rPr>
                <w:noProof/>
                <w:webHidden/>
              </w:rPr>
            </w:r>
            <w:r>
              <w:rPr>
                <w:noProof/>
                <w:webHidden/>
              </w:rPr>
              <w:fldChar w:fldCharType="separate"/>
            </w:r>
            <w:r>
              <w:rPr>
                <w:noProof/>
                <w:webHidden/>
              </w:rPr>
              <w:t>50</w:t>
            </w:r>
            <w:r>
              <w:rPr>
                <w:noProof/>
                <w:webHidden/>
              </w:rPr>
              <w:fldChar w:fldCharType="end"/>
            </w:r>
          </w:hyperlink>
        </w:p>
        <w:p w:rsidR="00CC13D7" w:rsidRDefault="00CC13D7">
          <w:pPr>
            <w:pStyle w:val="15"/>
            <w:rPr>
              <w:rFonts w:asciiTheme="minorHAnsi" w:eastAsiaTheme="minorEastAsia" w:hAnsiTheme="minorHAnsi" w:cstheme="minorBidi"/>
              <w:noProof/>
              <w:sz w:val="22"/>
              <w:lang w:eastAsia="ru-RU"/>
            </w:rPr>
          </w:pPr>
          <w:hyperlink w:anchor="_Toc50038929" w:history="1">
            <w:r w:rsidRPr="003F0E8A">
              <w:rPr>
                <w:rStyle w:val="ab"/>
                <w:noProof/>
              </w:rPr>
              <w:t>5</w:t>
            </w:r>
            <w:r>
              <w:rPr>
                <w:rFonts w:asciiTheme="minorHAnsi" w:eastAsiaTheme="minorEastAsia" w:hAnsiTheme="minorHAnsi" w:cstheme="minorBidi"/>
                <w:noProof/>
                <w:sz w:val="22"/>
                <w:lang w:eastAsia="ru-RU"/>
              </w:rPr>
              <w:tab/>
            </w:r>
            <w:r w:rsidRPr="003F0E8A">
              <w:rPr>
                <w:rStyle w:val="ab"/>
                <w:noProof/>
              </w:rPr>
              <w:t>ЗОНЫ С ОСОБЫМИ УСЛОВИЯМИ ИСПОЛЬЗОВАНИЯ</w:t>
            </w:r>
            <w:r>
              <w:rPr>
                <w:noProof/>
                <w:webHidden/>
              </w:rPr>
              <w:tab/>
            </w:r>
            <w:r>
              <w:rPr>
                <w:noProof/>
                <w:webHidden/>
              </w:rPr>
              <w:fldChar w:fldCharType="begin"/>
            </w:r>
            <w:r>
              <w:rPr>
                <w:noProof/>
                <w:webHidden/>
              </w:rPr>
              <w:instrText xml:space="preserve"> PAGEREF _Toc50038929 \h </w:instrText>
            </w:r>
            <w:r>
              <w:rPr>
                <w:noProof/>
                <w:webHidden/>
              </w:rPr>
            </w:r>
            <w:r>
              <w:rPr>
                <w:noProof/>
                <w:webHidden/>
              </w:rPr>
              <w:fldChar w:fldCharType="separate"/>
            </w:r>
            <w:r>
              <w:rPr>
                <w:noProof/>
                <w:webHidden/>
              </w:rPr>
              <w:t>56</w:t>
            </w:r>
            <w:r>
              <w:rPr>
                <w:noProof/>
                <w:webHidden/>
              </w:rPr>
              <w:fldChar w:fldCharType="end"/>
            </w:r>
          </w:hyperlink>
        </w:p>
        <w:p w:rsidR="00CC13D7" w:rsidRDefault="00CC13D7">
          <w:pPr>
            <w:pStyle w:val="15"/>
            <w:rPr>
              <w:rFonts w:asciiTheme="minorHAnsi" w:eastAsiaTheme="minorEastAsia" w:hAnsiTheme="minorHAnsi" w:cstheme="minorBidi"/>
              <w:noProof/>
              <w:sz w:val="22"/>
              <w:lang w:eastAsia="ru-RU"/>
            </w:rPr>
          </w:pPr>
          <w:hyperlink w:anchor="_Toc50038930" w:history="1">
            <w:r w:rsidRPr="003F0E8A">
              <w:rPr>
                <w:rStyle w:val="ab"/>
                <w:noProof/>
              </w:rPr>
              <w:t>6</w:t>
            </w:r>
            <w:r>
              <w:rPr>
                <w:rFonts w:asciiTheme="minorHAnsi" w:eastAsiaTheme="minorEastAsia" w:hAnsiTheme="minorHAnsi" w:cstheme="minorBidi"/>
                <w:noProof/>
                <w:sz w:val="22"/>
                <w:lang w:eastAsia="ru-RU"/>
              </w:rPr>
              <w:tab/>
            </w:r>
            <w:r w:rsidRPr="003F0E8A">
              <w:rPr>
                <w:rStyle w:val="ab"/>
                <w:noProof/>
              </w:rPr>
              <w:t>ПЕРЕЧЕНЬ И ОПИСАНИЕ ОБЪЕКТОВ КУЛЬТУРНОГО НАСЛЕДИЯ (ПАМЯТНИКОВ ИСТОРИИ И КУЛЬТУРЫ) НАРОДОВ РОССИЙСКОЙ ФЕДЕРАЦИИ, РАСПОЛОЖЕННЫХ НА ТЕРРИТОРИИ КРАСНОДАРСКОГО КРАЯ</w:t>
            </w:r>
            <w:r>
              <w:rPr>
                <w:noProof/>
                <w:webHidden/>
              </w:rPr>
              <w:tab/>
            </w:r>
            <w:r>
              <w:rPr>
                <w:noProof/>
                <w:webHidden/>
              </w:rPr>
              <w:fldChar w:fldCharType="begin"/>
            </w:r>
            <w:r>
              <w:rPr>
                <w:noProof/>
                <w:webHidden/>
              </w:rPr>
              <w:instrText xml:space="preserve"> PAGEREF _Toc50038930 \h </w:instrText>
            </w:r>
            <w:r>
              <w:rPr>
                <w:noProof/>
                <w:webHidden/>
              </w:rPr>
            </w:r>
            <w:r>
              <w:rPr>
                <w:noProof/>
                <w:webHidden/>
              </w:rPr>
              <w:fldChar w:fldCharType="separate"/>
            </w:r>
            <w:r>
              <w:rPr>
                <w:noProof/>
                <w:webHidden/>
              </w:rPr>
              <w:t>57</w:t>
            </w:r>
            <w:r>
              <w:rPr>
                <w:noProof/>
                <w:webHidden/>
              </w:rPr>
              <w:fldChar w:fldCharType="end"/>
            </w:r>
          </w:hyperlink>
        </w:p>
        <w:p w:rsidR="00CC13D7" w:rsidRDefault="00CC13D7">
          <w:pPr>
            <w:pStyle w:val="15"/>
            <w:rPr>
              <w:rFonts w:asciiTheme="minorHAnsi" w:eastAsiaTheme="minorEastAsia" w:hAnsiTheme="minorHAnsi" w:cstheme="minorBidi"/>
              <w:noProof/>
              <w:sz w:val="22"/>
              <w:lang w:eastAsia="ru-RU"/>
            </w:rPr>
          </w:pPr>
          <w:hyperlink w:anchor="_Toc50038931" w:history="1">
            <w:r w:rsidRPr="003F0E8A">
              <w:rPr>
                <w:rStyle w:val="ab"/>
                <w:noProof/>
              </w:rPr>
              <w:t>7</w:t>
            </w:r>
            <w:r>
              <w:rPr>
                <w:rFonts w:asciiTheme="minorHAnsi" w:eastAsiaTheme="minorEastAsia" w:hAnsiTheme="minorHAnsi" w:cstheme="minorBidi"/>
                <w:noProof/>
                <w:sz w:val="22"/>
                <w:lang w:eastAsia="ru-RU"/>
              </w:rPr>
              <w:tab/>
            </w:r>
            <w:r w:rsidRPr="003F0E8A">
              <w:rPr>
                <w:rStyle w:val="ab"/>
                <w:noProof/>
              </w:rPr>
              <w:t>АНАЛИЗ СУЩЕСТВУЮЩЕЙ И ПЛАНИРУЕМОЙ АНТРОПОГЕННОЙ НАГРУЗКИ НА ТЕРРИТОРИЮ ОБСЛЕДОВАНИЯ С УЧЕТОМ ДОКУМЕНТОВ ТЕРРИТОРИАЛЬНОГО ПЛАНИРОВАНИЯ</w:t>
            </w:r>
            <w:r>
              <w:rPr>
                <w:noProof/>
                <w:webHidden/>
              </w:rPr>
              <w:tab/>
            </w:r>
            <w:r>
              <w:rPr>
                <w:noProof/>
                <w:webHidden/>
              </w:rPr>
              <w:fldChar w:fldCharType="begin"/>
            </w:r>
            <w:r>
              <w:rPr>
                <w:noProof/>
                <w:webHidden/>
              </w:rPr>
              <w:instrText xml:space="preserve"> PAGEREF _Toc50038931 \h </w:instrText>
            </w:r>
            <w:r>
              <w:rPr>
                <w:noProof/>
                <w:webHidden/>
              </w:rPr>
            </w:r>
            <w:r>
              <w:rPr>
                <w:noProof/>
                <w:webHidden/>
              </w:rPr>
              <w:fldChar w:fldCharType="separate"/>
            </w:r>
            <w:r>
              <w:rPr>
                <w:noProof/>
                <w:webHidden/>
              </w:rPr>
              <w:t>58</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32" w:history="1">
            <w:r w:rsidRPr="003F0E8A">
              <w:rPr>
                <w:rStyle w:val="ab"/>
                <w:noProof/>
              </w:rPr>
              <w:t>7.1</w:t>
            </w:r>
            <w:r>
              <w:rPr>
                <w:rFonts w:asciiTheme="minorHAnsi" w:eastAsiaTheme="minorEastAsia" w:hAnsiTheme="minorHAnsi" w:cstheme="minorBidi"/>
                <w:noProof/>
                <w:sz w:val="22"/>
                <w:lang w:eastAsia="ru-RU"/>
              </w:rPr>
              <w:tab/>
            </w:r>
            <w:r w:rsidRPr="003F0E8A">
              <w:rPr>
                <w:rStyle w:val="ab"/>
                <w:noProof/>
              </w:rPr>
              <w:t>Информация о собственниках, владельцах и пользователях земельных участков, расположенных в существующих границах ООПТ, в том числе кадастровые номера земельных участков, расположенных в границах ООПТ; наименование физических и/или юридических лиц, являющихся собственниками/ владельцами/ пользователями земельных участков; адреса физических и/или юридических лиц, являющихся собственниками/ владельцами/ пользователями земельных участков</w:t>
            </w:r>
            <w:r>
              <w:rPr>
                <w:noProof/>
                <w:webHidden/>
              </w:rPr>
              <w:tab/>
            </w:r>
            <w:r>
              <w:rPr>
                <w:noProof/>
                <w:webHidden/>
              </w:rPr>
              <w:fldChar w:fldCharType="begin"/>
            </w:r>
            <w:r>
              <w:rPr>
                <w:noProof/>
                <w:webHidden/>
              </w:rPr>
              <w:instrText xml:space="preserve"> PAGEREF _Toc50038932 \h </w:instrText>
            </w:r>
            <w:r>
              <w:rPr>
                <w:noProof/>
                <w:webHidden/>
              </w:rPr>
            </w:r>
            <w:r>
              <w:rPr>
                <w:noProof/>
                <w:webHidden/>
              </w:rPr>
              <w:fldChar w:fldCharType="separate"/>
            </w:r>
            <w:r>
              <w:rPr>
                <w:noProof/>
                <w:webHidden/>
              </w:rPr>
              <w:t>61</w:t>
            </w:r>
            <w:r>
              <w:rPr>
                <w:noProof/>
                <w:webHidden/>
              </w:rPr>
              <w:fldChar w:fldCharType="end"/>
            </w:r>
          </w:hyperlink>
        </w:p>
        <w:p w:rsidR="00CC13D7" w:rsidRDefault="00CC13D7">
          <w:pPr>
            <w:pStyle w:val="15"/>
            <w:rPr>
              <w:rFonts w:asciiTheme="minorHAnsi" w:eastAsiaTheme="minorEastAsia" w:hAnsiTheme="minorHAnsi" w:cstheme="minorBidi"/>
              <w:noProof/>
              <w:sz w:val="22"/>
              <w:lang w:eastAsia="ru-RU"/>
            </w:rPr>
          </w:pPr>
          <w:hyperlink w:anchor="_Toc50038933" w:history="1">
            <w:r w:rsidRPr="003F0E8A">
              <w:rPr>
                <w:rStyle w:val="ab"/>
                <w:noProof/>
              </w:rPr>
              <w:t>8</w:t>
            </w:r>
            <w:r>
              <w:rPr>
                <w:rFonts w:asciiTheme="minorHAnsi" w:eastAsiaTheme="minorEastAsia" w:hAnsiTheme="minorHAnsi" w:cstheme="minorBidi"/>
                <w:noProof/>
                <w:sz w:val="22"/>
                <w:lang w:eastAsia="ru-RU"/>
              </w:rPr>
              <w:tab/>
            </w:r>
            <w:r w:rsidRPr="003F0E8A">
              <w:rPr>
                <w:rStyle w:val="ab"/>
                <w:noProof/>
              </w:rPr>
              <w:t>ОБОСНОВАНИЕ НЕОБХОДИМОСТИ ИЗМЕНЕНИЯ ГРАНИЦ и ПЛОЩАДИ ОСОБО ОХРАНЯЕМОЙ ПРИРОДНОЙ ТЕРРИТОРИИ РЕГИОНАЛЬНОГО ЗНАЧЕНИЯ памятник природы «Урочище черниговское»</w:t>
            </w:r>
            <w:r>
              <w:rPr>
                <w:noProof/>
                <w:webHidden/>
              </w:rPr>
              <w:tab/>
            </w:r>
            <w:r>
              <w:rPr>
                <w:noProof/>
                <w:webHidden/>
              </w:rPr>
              <w:fldChar w:fldCharType="begin"/>
            </w:r>
            <w:r>
              <w:rPr>
                <w:noProof/>
                <w:webHidden/>
              </w:rPr>
              <w:instrText xml:space="preserve"> PAGEREF _Toc50038933 \h </w:instrText>
            </w:r>
            <w:r>
              <w:rPr>
                <w:noProof/>
                <w:webHidden/>
              </w:rPr>
            </w:r>
            <w:r>
              <w:rPr>
                <w:noProof/>
                <w:webHidden/>
              </w:rPr>
              <w:fldChar w:fldCharType="separate"/>
            </w:r>
            <w:r>
              <w:rPr>
                <w:noProof/>
                <w:webHidden/>
              </w:rPr>
              <w:t>62</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34" w:history="1">
            <w:r w:rsidRPr="003F0E8A">
              <w:rPr>
                <w:rStyle w:val="ab"/>
                <w:noProof/>
              </w:rPr>
              <w:t>8.1</w:t>
            </w:r>
            <w:r>
              <w:rPr>
                <w:rFonts w:asciiTheme="minorHAnsi" w:eastAsiaTheme="minorEastAsia" w:hAnsiTheme="minorHAnsi" w:cstheme="minorBidi"/>
                <w:noProof/>
                <w:sz w:val="22"/>
                <w:lang w:eastAsia="ru-RU"/>
              </w:rPr>
              <w:tab/>
            </w:r>
            <w:r w:rsidRPr="003F0E8A">
              <w:rPr>
                <w:rStyle w:val="ab"/>
                <w:noProof/>
              </w:rPr>
              <w:t>Цель и задачи ООПТ</w:t>
            </w:r>
            <w:r>
              <w:rPr>
                <w:noProof/>
                <w:webHidden/>
              </w:rPr>
              <w:tab/>
            </w:r>
            <w:r>
              <w:rPr>
                <w:noProof/>
                <w:webHidden/>
              </w:rPr>
              <w:fldChar w:fldCharType="begin"/>
            </w:r>
            <w:r>
              <w:rPr>
                <w:noProof/>
                <w:webHidden/>
              </w:rPr>
              <w:instrText xml:space="preserve"> PAGEREF _Toc50038934 \h </w:instrText>
            </w:r>
            <w:r>
              <w:rPr>
                <w:noProof/>
                <w:webHidden/>
              </w:rPr>
            </w:r>
            <w:r>
              <w:rPr>
                <w:noProof/>
                <w:webHidden/>
              </w:rPr>
              <w:fldChar w:fldCharType="separate"/>
            </w:r>
            <w:r>
              <w:rPr>
                <w:noProof/>
                <w:webHidden/>
              </w:rPr>
              <w:t>62</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35" w:history="1">
            <w:r w:rsidRPr="003F0E8A">
              <w:rPr>
                <w:rStyle w:val="ab"/>
                <w:noProof/>
              </w:rPr>
              <w:t>8.2</w:t>
            </w:r>
            <w:r>
              <w:rPr>
                <w:rFonts w:asciiTheme="minorHAnsi" w:eastAsiaTheme="minorEastAsia" w:hAnsiTheme="minorHAnsi" w:cstheme="minorBidi"/>
                <w:noProof/>
                <w:sz w:val="22"/>
                <w:lang w:eastAsia="ru-RU"/>
              </w:rPr>
              <w:tab/>
            </w:r>
            <w:r w:rsidRPr="003F0E8A">
              <w:rPr>
                <w:rStyle w:val="ab"/>
                <w:noProof/>
              </w:rPr>
              <w:t>Категория ООПТ</w:t>
            </w:r>
            <w:r>
              <w:rPr>
                <w:noProof/>
                <w:webHidden/>
              </w:rPr>
              <w:tab/>
            </w:r>
            <w:r>
              <w:rPr>
                <w:noProof/>
                <w:webHidden/>
              </w:rPr>
              <w:fldChar w:fldCharType="begin"/>
            </w:r>
            <w:r>
              <w:rPr>
                <w:noProof/>
                <w:webHidden/>
              </w:rPr>
              <w:instrText xml:space="preserve"> PAGEREF _Toc50038935 \h </w:instrText>
            </w:r>
            <w:r>
              <w:rPr>
                <w:noProof/>
                <w:webHidden/>
              </w:rPr>
            </w:r>
            <w:r>
              <w:rPr>
                <w:noProof/>
                <w:webHidden/>
              </w:rPr>
              <w:fldChar w:fldCharType="separate"/>
            </w:r>
            <w:r>
              <w:rPr>
                <w:noProof/>
                <w:webHidden/>
              </w:rPr>
              <w:t>62</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36" w:history="1">
            <w:r w:rsidRPr="003F0E8A">
              <w:rPr>
                <w:rStyle w:val="ab"/>
                <w:noProof/>
              </w:rPr>
              <w:t>8.3</w:t>
            </w:r>
            <w:r>
              <w:rPr>
                <w:rFonts w:asciiTheme="minorHAnsi" w:eastAsiaTheme="minorEastAsia" w:hAnsiTheme="minorHAnsi" w:cstheme="minorBidi"/>
                <w:noProof/>
                <w:sz w:val="22"/>
                <w:lang w:eastAsia="ru-RU"/>
              </w:rPr>
              <w:tab/>
            </w:r>
            <w:r w:rsidRPr="003F0E8A">
              <w:rPr>
                <w:rStyle w:val="ab"/>
                <w:noProof/>
              </w:rPr>
              <w:t>Обоснование изменения границ, площади ООПТ</w:t>
            </w:r>
            <w:r>
              <w:rPr>
                <w:noProof/>
                <w:webHidden/>
              </w:rPr>
              <w:tab/>
            </w:r>
            <w:r>
              <w:rPr>
                <w:noProof/>
                <w:webHidden/>
              </w:rPr>
              <w:fldChar w:fldCharType="begin"/>
            </w:r>
            <w:r>
              <w:rPr>
                <w:noProof/>
                <w:webHidden/>
              </w:rPr>
              <w:instrText xml:space="preserve"> PAGEREF _Toc50038936 \h </w:instrText>
            </w:r>
            <w:r>
              <w:rPr>
                <w:noProof/>
                <w:webHidden/>
              </w:rPr>
            </w:r>
            <w:r>
              <w:rPr>
                <w:noProof/>
                <w:webHidden/>
              </w:rPr>
              <w:fldChar w:fldCharType="separate"/>
            </w:r>
            <w:r>
              <w:rPr>
                <w:noProof/>
                <w:webHidden/>
              </w:rPr>
              <w:t>62</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37" w:history="1">
            <w:r w:rsidRPr="003F0E8A">
              <w:rPr>
                <w:rStyle w:val="ab"/>
                <w:noProof/>
              </w:rPr>
              <w:t>8.4</w:t>
            </w:r>
            <w:r>
              <w:rPr>
                <w:rFonts w:asciiTheme="minorHAnsi" w:eastAsiaTheme="minorEastAsia" w:hAnsiTheme="minorHAnsi" w:cstheme="minorBidi"/>
                <w:noProof/>
                <w:sz w:val="22"/>
                <w:lang w:eastAsia="ru-RU"/>
              </w:rPr>
              <w:tab/>
            </w:r>
            <w:r w:rsidRPr="003F0E8A">
              <w:rPr>
                <w:rStyle w:val="ab"/>
                <w:noProof/>
              </w:rPr>
              <w:t>Описание местоположения границ ООПТ</w:t>
            </w:r>
            <w:r>
              <w:rPr>
                <w:noProof/>
                <w:webHidden/>
              </w:rPr>
              <w:tab/>
            </w:r>
            <w:r>
              <w:rPr>
                <w:noProof/>
                <w:webHidden/>
              </w:rPr>
              <w:fldChar w:fldCharType="begin"/>
            </w:r>
            <w:r>
              <w:rPr>
                <w:noProof/>
                <w:webHidden/>
              </w:rPr>
              <w:instrText xml:space="preserve"> PAGEREF _Toc50038937 \h </w:instrText>
            </w:r>
            <w:r>
              <w:rPr>
                <w:noProof/>
                <w:webHidden/>
              </w:rPr>
            </w:r>
            <w:r>
              <w:rPr>
                <w:noProof/>
                <w:webHidden/>
              </w:rPr>
              <w:fldChar w:fldCharType="separate"/>
            </w:r>
            <w:r>
              <w:rPr>
                <w:noProof/>
                <w:webHidden/>
              </w:rPr>
              <w:t>64</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38" w:history="1">
            <w:r w:rsidRPr="003F0E8A">
              <w:rPr>
                <w:rStyle w:val="ab"/>
                <w:noProof/>
              </w:rPr>
              <w:t>8.5</w:t>
            </w:r>
            <w:r>
              <w:rPr>
                <w:rFonts w:asciiTheme="minorHAnsi" w:eastAsiaTheme="minorEastAsia" w:hAnsiTheme="minorHAnsi" w:cstheme="minorBidi"/>
                <w:noProof/>
                <w:sz w:val="22"/>
                <w:lang w:eastAsia="ru-RU"/>
              </w:rPr>
              <w:tab/>
            </w:r>
            <w:r w:rsidRPr="003F0E8A">
              <w:rPr>
                <w:rStyle w:val="ab"/>
                <w:noProof/>
              </w:rPr>
              <w:t>Площадь ООПТ</w:t>
            </w:r>
            <w:r>
              <w:rPr>
                <w:noProof/>
                <w:webHidden/>
              </w:rPr>
              <w:tab/>
            </w:r>
            <w:r>
              <w:rPr>
                <w:noProof/>
                <w:webHidden/>
              </w:rPr>
              <w:fldChar w:fldCharType="begin"/>
            </w:r>
            <w:r>
              <w:rPr>
                <w:noProof/>
                <w:webHidden/>
              </w:rPr>
              <w:instrText xml:space="preserve"> PAGEREF _Toc50038938 \h </w:instrText>
            </w:r>
            <w:r>
              <w:rPr>
                <w:noProof/>
                <w:webHidden/>
              </w:rPr>
            </w:r>
            <w:r>
              <w:rPr>
                <w:noProof/>
                <w:webHidden/>
              </w:rPr>
              <w:fldChar w:fldCharType="separate"/>
            </w:r>
            <w:r>
              <w:rPr>
                <w:noProof/>
                <w:webHidden/>
              </w:rPr>
              <w:t>66</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39" w:history="1">
            <w:r w:rsidRPr="003F0E8A">
              <w:rPr>
                <w:rStyle w:val="ab"/>
                <w:noProof/>
              </w:rPr>
              <w:t>8.6</w:t>
            </w:r>
            <w:r>
              <w:rPr>
                <w:rFonts w:asciiTheme="minorHAnsi" w:eastAsiaTheme="minorEastAsia" w:hAnsiTheme="minorHAnsi" w:cstheme="minorBidi"/>
                <w:noProof/>
                <w:sz w:val="22"/>
                <w:lang w:eastAsia="ru-RU"/>
              </w:rPr>
              <w:tab/>
            </w:r>
            <w:r w:rsidRPr="003F0E8A">
              <w:rPr>
                <w:rStyle w:val="ab"/>
                <w:noProof/>
              </w:rPr>
              <w:t>Описание местоположения границ ООПТ в пределах лесничеств, участковых лесничеств, лесных кварталов и лесотаксационных выделов, частей лесотаксационных выделов</w:t>
            </w:r>
            <w:r>
              <w:rPr>
                <w:noProof/>
                <w:webHidden/>
              </w:rPr>
              <w:tab/>
            </w:r>
            <w:r>
              <w:rPr>
                <w:noProof/>
                <w:webHidden/>
              </w:rPr>
              <w:fldChar w:fldCharType="begin"/>
            </w:r>
            <w:r>
              <w:rPr>
                <w:noProof/>
                <w:webHidden/>
              </w:rPr>
              <w:instrText xml:space="preserve"> PAGEREF _Toc50038939 \h </w:instrText>
            </w:r>
            <w:r>
              <w:rPr>
                <w:noProof/>
                <w:webHidden/>
              </w:rPr>
            </w:r>
            <w:r>
              <w:rPr>
                <w:noProof/>
                <w:webHidden/>
              </w:rPr>
              <w:fldChar w:fldCharType="separate"/>
            </w:r>
            <w:r>
              <w:rPr>
                <w:noProof/>
                <w:webHidden/>
              </w:rPr>
              <w:t>66</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40" w:history="1">
            <w:r w:rsidRPr="003F0E8A">
              <w:rPr>
                <w:rStyle w:val="ab"/>
                <w:noProof/>
              </w:rPr>
              <w:t>8.7</w:t>
            </w:r>
            <w:r>
              <w:rPr>
                <w:rFonts w:asciiTheme="minorHAnsi" w:eastAsiaTheme="minorEastAsia" w:hAnsiTheme="minorHAnsi" w:cstheme="minorBidi"/>
                <w:noProof/>
                <w:sz w:val="22"/>
                <w:lang w:eastAsia="ru-RU"/>
              </w:rPr>
              <w:tab/>
            </w:r>
            <w:r w:rsidRPr="003F0E8A">
              <w:rPr>
                <w:rStyle w:val="ab"/>
                <w:noProof/>
              </w:rPr>
              <w:t>Виды хозяйственной и иной деятельности, запрещенные и разрешенные на территории ООПТ</w:t>
            </w:r>
            <w:r>
              <w:rPr>
                <w:noProof/>
                <w:webHidden/>
              </w:rPr>
              <w:tab/>
            </w:r>
            <w:r>
              <w:rPr>
                <w:noProof/>
                <w:webHidden/>
              </w:rPr>
              <w:fldChar w:fldCharType="begin"/>
            </w:r>
            <w:r>
              <w:rPr>
                <w:noProof/>
                <w:webHidden/>
              </w:rPr>
              <w:instrText xml:space="preserve"> PAGEREF _Toc50038940 \h </w:instrText>
            </w:r>
            <w:r>
              <w:rPr>
                <w:noProof/>
                <w:webHidden/>
              </w:rPr>
            </w:r>
            <w:r>
              <w:rPr>
                <w:noProof/>
                <w:webHidden/>
              </w:rPr>
              <w:fldChar w:fldCharType="separate"/>
            </w:r>
            <w:r>
              <w:rPr>
                <w:noProof/>
                <w:webHidden/>
              </w:rPr>
              <w:t>66</w:t>
            </w:r>
            <w:r>
              <w:rPr>
                <w:noProof/>
                <w:webHidden/>
              </w:rPr>
              <w:fldChar w:fldCharType="end"/>
            </w:r>
          </w:hyperlink>
        </w:p>
        <w:p w:rsidR="00CC13D7" w:rsidRDefault="00CC13D7">
          <w:pPr>
            <w:pStyle w:val="15"/>
            <w:rPr>
              <w:rFonts w:asciiTheme="minorHAnsi" w:eastAsiaTheme="minorEastAsia" w:hAnsiTheme="minorHAnsi" w:cstheme="minorBidi"/>
              <w:noProof/>
              <w:sz w:val="22"/>
              <w:lang w:eastAsia="ru-RU"/>
            </w:rPr>
          </w:pPr>
          <w:hyperlink w:anchor="_Toc50038941" w:history="1">
            <w:r w:rsidRPr="003F0E8A">
              <w:rPr>
                <w:rStyle w:val="ab"/>
                <w:noProof/>
              </w:rPr>
              <w:t>9</w:t>
            </w:r>
            <w:r>
              <w:rPr>
                <w:rFonts w:asciiTheme="minorHAnsi" w:eastAsiaTheme="minorEastAsia" w:hAnsiTheme="minorHAnsi" w:cstheme="minorBidi"/>
                <w:noProof/>
                <w:sz w:val="22"/>
                <w:lang w:eastAsia="ru-RU"/>
              </w:rPr>
              <w:tab/>
            </w:r>
            <w:r w:rsidRPr="003F0E8A">
              <w:rPr>
                <w:rStyle w:val="ab"/>
                <w:noProof/>
              </w:rPr>
              <w:t>ОЦЕНКА ВОЗДЕЙСТВИЯ НАМЕЧАЕМОЙ ПРИРОДООХРАННОЙ ДЕЯТЕЛЬНОСТИ НА ОКРУЖАЮЩУЮ СРЕДУ</w:t>
            </w:r>
            <w:r>
              <w:rPr>
                <w:noProof/>
                <w:webHidden/>
              </w:rPr>
              <w:tab/>
            </w:r>
            <w:r>
              <w:rPr>
                <w:noProof/>
                <w:webHidden/>
              </w:rPr>
              <w:fldChar w:fldCharType="begin"/>
            </w:r>
            <w:r>
              <w:rPr>
                <w:noProof/>
                <w:webHidden/>
              </w:rPr>
              <w:instrText xml:space="preserve"> PAGEREF _Toc50038941 \h </w:instrText>
            </w:r>
            <w:r>
              <w:rPr>
                <w:noProof/>
                <w:webHidden/>
              </w:rPr>
            </w:r>
            <w:r>
              <w:rPr>
                <w:noProof/>
                <w:webHidden/>
              </w:rPr>
              <w:fldChar w:fldCharType="separate"/>
            </w:r>
            <w:r>
              <w:rPr>
                <w:noProof/>
                <w:webHidden/>
              </w:rPr>
              <w:t>70</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42" w:history="1">
            <w:r w:rsidRPr="003F0E8A">
              <w:rPr>
                <w:rStyle w:val="ab"/>
                <w:noProof/>
              </w:rPr>
              <w:t>9.1</w:t>
            </w:r>
            <w:r>
              <w:rPr>
                <w:rFonts w:asciiTheme="minorHAnsi" w:eastAsiaTheme="minorEastAsia" w:hAnsiTheme="minorHAnsi" w:cstheme="minorBidi"/>
                <w:noProof/>
                <w:sz w:val="22"/>
                <w:lang w:eastAsia="ru-RU"/>
              </w:rPr>
              <w:tab/>
            </w:r>
            <w:r w:rsidRPr="003F0E8A">
              <w:rPr>
                <w:rStyle w:val="ab"/>
                <w:noProof/>
              </w:rPr>
              <w:t>Цель намечаемой деятельности</w:t>
            </w:r>
            <w:r>
              <w:rPr>
                <w:noProof/>
                <w:webHidden/>
              </w:rPr>
              <w:tab/>
            </w:r>
            <w:r>
              <w:rPr>
                <w:noProof/>
                <w:webHidden/>
              </w:rPr>
              <w:fldChar w:fldCharType="begin"/>
            </w:r>
            <w:r>
              <w:rPr>
                <w:noProof/>
                <w:webHidden/>
              </w:rPr>
              <w:instrText xml:space="preserve"> PAGEREF _Toc50038942 \h </w:instrText>
            </w:r>
            <w:r>
              <w:rPr>
                <w:noProof/>
                <w:webHidden/>
              </w:rPr>
            </w:r>
            <w:r>
              <w:rPr>
                <w:noProof/>
                <w:webHidden/>
              </w:rPr>
              <w:fldChar w:fldCharType="separate"/>
            </w:r>
            <w:r>
              <w:rPr>
                <w:noProof/>
                <w:webHidden/>
              </w:rPr>
              <w:t>70</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43" w:history="1">
            <w:r w:rsidRPr="003F0E8A">
              <w:rPr>
                <w:rStyle w:val="ab"/>
                <w:noProof/>
              </w:rPr>
              <w:t>9.2</w:t>
            </w:r>
            <w:r>
              <w:rPr>
                <w:rFonts w:asciiTheme="minorHAnsi" w:eastAsiaTheme="minorEastAsia" w:hAnsiTheme="minorHAnsi" w:cstheme="minorBidi"/>
                <w:noProof/>
                <w:sz w:val="22"/>
                <w:lang w:eastAsia="ru-RU"/>
              </w:rPr>
              <w:tab/>
            </w:r>
            <w:r w:rsidRPr="003F0E8A">
              <w:rPr>
                <w:rStyle w:val="ab"/>
                <w:noProof/>
              </w:rPr>
              <w:t>Основные этапы реализации намечаемой деятельности</w:t>
            </w:r>
            <w:r>
              <w:rPr>
                <w:noProof/>
                <w:webHidden/>
              </w:rPr>
              <w:tab/>
            </w:r>
            <w:r>
              <w:rPr>
                <w:noProof/>
                <w:webHidden/>
              </w:rPr>
              <w:fldChar w:fldCharType="begin"/>
            </w:r>
            <w:r>
              <w:rPr>
                <w:noProof/>
                <w:webHidden/>
              </w:rPr>
              <w:instrText xml:space="preserve"> PAGEREF _Toc50038943 \h </w:instrText>
            </w:r>
            <w:r>
              <w:rPr>
                <w:noProof/>
                <w:webHidden/>
              </w:rPr>
            </w:r>
            <w:r>
              <w:rPr>
                <w:noProof/>
                <w:webHidden/>
              </w:rPr>
              <w:fldChar w:fldCharType="separate"/>
            </w:r>
            <w:r>
              <w:rPr>
                <w:noProof/>
                <w:webHidden/>
              </w:rPr>
              <w:t>70</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44" w:history="1">
            <w:r w:rsidRPr="003F0E8A">
              <w:rPr>
                <w:rStyle w:val="ab"/>
                <w:noProof/>
              </w:rPr>
              <w:t>9.3</w:t>
            </w:r>
            <w:r>
              <w:rPr>
                <w:rFonts w:asciiTheme="minorHAnsi" w:eastAsiaTheme="minorEastAsia" w:hAnsiTheme="minorHAnsi" w:cstheme="minorBidi"/>
                <w:noProof/>
                <w:sz w:val="22"/>
                <w:lang w:eastAsia="ru-RU"/>
              </w:rPr>
              <w:tab/>
            </w:r>
            <w:r w:rsidRPr="003F0E8A">
              <w:rPr>
                <w:rStyle w:val="ab"/>
                <w:noProof/>
              </w:rPr>
              <w:t>Оценка фонового состояния территории</w:t>
            </w:r>
            <w:r>
              <w:rPr>
                <w:noProof/>
                <w:webHidden/>
              </w:rPr>
              <w:tab/>
            </w:r>
            <w:r>
              <w:rPr>
                <w:noProof/>
                <w:webHidden/>
              </w:rPr>
              <w:fldChar w:fldCharType="begin"/>
            </w:r>
            <w:r>
              <w:rPr>
                <w:noProof/>
                <w:webHidden/>
              </w:rPr>
              <w:instrText xml:space="preserve"> PAGEREF _Toc50038944 \h </w:instrText>
            </w:r>
            <w:r>
              <w:rPr>
                <w:noProof/>
                <w:webHidden/>
              </w:rPr>
            </w:r>
            <w:r>
              <w:rPr>
                <w:noProof/>
                <w:webHidden/>
              </w:rPr>
              <w:fldChar w:fldCharType="separate"/>
            </w:r>
            <w:r>
              <w:rPr>
                <w:noProof/>
                <w:webHidden/>
              </w:rPr>
              <w:t>70</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45" w:history="1">
            <w:r w:rsidRPr="003F0E8A">
              <w:rPr>
                <w:rStyle w:val="ab"/>
                <w:noProof/>
              </w:rPr>
              <w:t>9.4</w:t>
            </w:r>
            <w:r>
              <w:rPr>
                <w:rFonts w:asciiTheme="minorHAnsi" w:eastAsiaTheme="minorEastAsia" w:hAnsiTheme="minorHAnsi" w:cstheme="minorBidi"/>
                <w:noProof/>
                <w:sz w:val="22"/>
                <w:lang w:eastAsia="ru-RU"/>
              </w:rPr>
              <w:tab/>
            </w:r>
            <w:r w:rsidRPr="003F0E8A">
              <w:rPr>
                <w:rStyle w:val="ab"/>
                <w:noProof/>
              </w:rPr>
              <w:t>Основные факторы возможного негативного воздействия на окружающую среду намечаемой деятельности</w:t>
            </w:r>
            <w:r>
              <w:rPr>
                <w:noProof/>
                <w:webHidden/>
              </w:rPr>
              <w:tab/>
            </w:r>
            <w:r>
              <w:rPr>
                <w:noProof/>
                <w:webHidden/>
              </w:rPr>
              <w:fldChar w:fldCharType="begin"/>
            </w:r>
            <w:r>
              <w:rPr>
                <w:noProof/>
                <w:webHidden/>
              </w:rPr>
              <w:instrText xml:space="preserve"> PAGEREF _Toc50038945 \h </w:instrText>
            </w:r>
            <w:r>
              <w:rPr>
                <w:noProof/>
                <w:webHidden/>
              </w:rPr>
            </w:r>
            <w:r>
              <w:rPr>
                <w:noProof/>
                <w:webHidden/>
              </w:rPr>
              <w:fldChar w:fldCharType="separate"/>
            </w:r>
            <w:r>
              <w:rPr>
                <w:noProof/>
                <w:webHidden/>
              </w:rPr>
              <w:t>72</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46" w:history="1">
            <w:r w:rsidRPr="003F0E8A">
              <w:rPr>
                <w:rStyle w:val="ab"/>
                <w:noProof/>
              </w:rPr>
              <w:t>9.5</w:t>
            </w:r>
            <w:r>
              <w:rPr>
                <w:rFonts w:asciiTheme="minorHAnsi" w:eastAsiaTheme="minorEastAsia" w:hAnsiTheme="minorHAnsi" w:cstheme="minorBidi"/>
                <w:noProof/>
                <w:sz w:val="22"/>
                <w:lang w:eastAsia="ru-RU"/>
              </w:rPr>
              <w:tab/>
            </w:r>
            <w:r w:rsidRPr="003F0E8A">
              <w:rPr>
                <w:rStyle w:val="ab"/>
                <w:noProof/>
              </w:rPr>
              <w:t>Основные мероприятия по снижению воздействия на окружающую среду</w:t>
            </w:r>
            <w:r>
              <w:rPr>
                <w:noProof/>
                <w:webHidden/>
              </w:rPr>
              <w:tab/>
            </w:r>
            <w:r>
              <w:rPr>
                <w:noProof/>
                <w:webHidden/>
              </w:rPr>
              <w:fldChar w:fldCharType="begin"/>
            </w:r>
            <w:r>
              <w:rPr>
                <w:noProof/>
                <w:webHidden/>
              </w:rPr>
              <w:instrText xml:space="preserve"> PAGEREF _Toc50038946 \h </w:instrText>
            </w:r>
            <w:r>
              <w:rPr>
                <w:noProof/>
                <w:webHidden/>
              </w:rPr>
            </w:r>
            <w:r>
              <w:rPr>
                <w:noProof/>
                <w:webHidden/>
              </w:rPr>
              <w:fldChar w:fldCharType="separate"/>
            </w:r>
            <w:r>
              <w:rPr>
                <w:noProof/>
                <w:webHidden/>
              </w:rPr>
              <w:t>72</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47" w:history="1">
            <w:r w:rsidRPr="003F0E8A">
              <w:rPr>
                <w:rStyle w:val="ab"/>
                <w:noProof/>
              </w:rPr>
              <w:t>9.6</w:t>
            </w:r>
            <w:r>
              <w:rPr>
                <w:rFonts w:asciiTheme="minorHAnsi" w:eastAsiaTheme="minorEastAsia" w:hAnsiTheme="minorHAnsi" w:cstheme="minorBidi"/>
                <w:noProof/>
                <w:sz w:val="22"/>
                <w:lang w:eastAsia="ru-RU"/>
              </w:rPr>
              <w:tab/>
            </w:r>
            <w:r w:rsidRPr="003F0E8A">
              <w:rPr>
                <w:rStyle w:val="ab"/>
                <w:noProof/>
              </w:rPr>
              <w:t>Прогноз воздействия намечаемой деятельности на окружающую среду с учетом выполнения природоохранных мероприятий</w:t>
            </w:r>
            <w:r>
              <w:rPr>
                <w:noProof/>
                <w:webHidden/>
              </w:rPr>
              <w:tab/>
            </w:r>
            <w:r>
              <w:rPr>
                <w:noProof/>
                <w:webHidden/>
              </w:rPr>
              <w:fldChar w:fldCharType="begin"/>
            </w:r>
            <w:r>
              <w:rPr>
                <w:noProof/>
                <w:webHidden/>
              </w:rPr>
              <w:instrText xml:space="preserve"> PAGEREF _Toc50038947 \h </w:instrText>
            </w:r>
            <w:r>
              <w:rPr>
                <w:noProof/>
                <w:webHidden/>
              </w:rPr>
            </w:r>
            <w:r>
              <w:rPr>
                <w:noProof/>
                <w:webHidden/>
              </w:rPr>
              <w:fldChar w:fldCharType="separate"/>
            </w:r>
            <w:r>
              <w:rPr>
                <w:noProof/>
                <w:webHidden/>
              </w:rPr>
              <w:t>74</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48" w:history="1">
            <w:r w:rsidRPr="003F0E8A">
              <w:rPr>
                <w:rStyle w:val="ab"/>
                <w:noProof/>
              </w:rPr>
              <w:t>9.7</w:t>
            </w:r>
            <w:r>
              <w:rPr>
                <w:rFonts w:asciiTheme="minorHAnsi" w:eastAsiaTheme="minorEastAsia" w:hAnsiTheme="minorHAnsi" w:cstheme="minorBidi"/>
                <w:noProof/>
                <w:sz w:val="22"/>
                <w:lang w:eastAsia="ru-RU"/>
              </w:rPr>
              <w:tab/>
            </w:r>
            <w:r w:rsidRPr="003F0E8A">
              <w:rPr>
                <w:rStyle w:val="ab"/>
                <w:noProof/>
              </w:rPr>
              <w:t>Программа мониторинга</w:t>
            </w:r>
            <w:r>
              <w:rPr>
                <w:noProof/>
                <w:webHidden/>
              </w:rPr>
              <w:tab/>
            </w:r>
            <w:r>
              <w:rPr>
                <w:noProof/>
                <w:webHidden/>
              </w:rPr>
              <w:fldChar w:fldCharType="begin"/>
            </w:r>
            <w:r>
              <w:rPr>
                <w:noProof/>
                <w:webHidden/>
              </w:rPr>
              <w:instrText xml:space="preserve"> PAGEREF _Toc50038948 \h </w:instrText>
            </w:r>
            <w:r>
              <w:rPr>
                <w:noProof/>
                <w:webHidden/>
              </w:rPr>
            </w:r>
            <w:r>
              <w:rPr>
                <w:noProof/>
                <w:webHidden/>
              </w:rPr>
              <w:fldChar w:fldCharType="separate"/>
            </w:r>
            <w:r>
              <w:rPr>
                <w:noProof/>
                <w:webHidden/>
              </w:rPr>
              <w:t>75</w:t>
            </w:r>
            <w:r>
              <w:rPr>
                <w:noProof/>
                <w:webHidden/>
              </w:rPr>
              <w:fldChar w:fldCharType="end"/>
            </w:r>
          </w:hyperlink>
        </w:p>
        <w:p w:rsidR="00CC13D7" w:rsidRDefault="00CC13D7">
          <w:pPr>
            <w:pStyle w:val="23"/>
            <w:rPr>
              <w:rFonts w:asciiTheme="minorHAnsi" w:eastAsiaTheme="minorEastAsia" w:hAnsiTheme="minorHAnsi" w:cstheme="minorBidi"/>
              <w:noProof/>
              <w:sz w:val="22"/>
              <w:lang w:eastAsia="ru-RU"/>
            </w:rPr>
          </w:pPr>
          <w:hyperlink w:anchor="_Toc50038949" w:history="1">
            <w:r w:rsidRPr="003F0E8A">
              <w:rPr>
                <w:rStyle w:val="ab"/>
                <w:noProof/>
              </w:rPr>
              <w:t>Заключение</w:t>
            </w:r>
            <w:r>
              <w:rPr>
                <w:noProof/>
                <w:webHidden/>
              </w:rPr>
              <w:tab/>
            </w:r>
            <w:r>
              <w:rPr>
                <w:noProof/>
                <w:webHidden/>
              </w:rPr>
              <w:fldChar w:fldCharType="begin"/>
            </w:r>
            <w:r>
              <w:rPr>
                <w:noProof/>
                <w:webHidden/>
              </w:rPr>
              <w:instrText xml:space="preserve"> PAGEREF _Toc50038949 \h </w:instrText>
            </w:r>
            <w:r>
              <w:rPr>
                <w:noProof/>
                <w:webHidden/>
              </w:rPr>
            </w:r>
            <w:r>
              <w:rPr>
                <w:noProof/>
                <w:webHidden/>
              </w:rPr>
              <w:fldChar w:fldCharType="separate"/>
            </w:r>
            <w:r>
              <w:rPr>
                <w:noProof/>
                <w:webHidden/>
              </w:rPr>
              <w:t>80</w:t>
            </w:r>
            <w:r>
              <w:rPr>
                <w:noProof/>
                <w:webHidden/>
              </w:rPr>
              <w:fldChar w:fldCharType="end"/>
            </w:r>
          </w:hyperlink>
        </w:p>
        <w:p w:rsidR="00CC13D7" w:rsidRDefault="00CC13D7">
          <w:pPr>
            <w:pStyle w:val="15"/>
            <w:rPr>
              <w:rFonts w:asciiTheme="minorHAnsi" w:eastAsiaTheme="minorEastAsia" w:hAnsiTheme="minorHAnsi" w:cstheme="minorBidi"/>
              <w:noProof/>
              <w:sz w:val="22"/>
              <w:lang w:eastAsia="ru-RU"/>
            </w:rPr>
          </w:pPr>
          <w:hyperlink w:anchor="_Toc50038950" w:history="1">
            <w:r w:rsidRPr="003F0E8A">
              <w:rPr>
                <w:rStyle w:val="ab"/>
                <w:rFonts w:cs="Arial"/>
                <w:noProof/>
              </w:rPr>
              <w:t>Приложение А Список видов растений, произрастающих на территории существующей ООПТ памятник природы «Урочище Черниговское»</w:t>
            </w:r>
            <w:r>
              <w:rPr>
                <w:noProof/>
                <w:webHidden/>
              </w:rPr>
              <w:tab/>
            </w:r>
            <w:r>
              <w:rPr>
                <w:noProof/>
                <w:webHidden/>
              </w:rPr>
              <w:fldChar w:fldCharType="begin"/>
            </w:r>
            <w:r>
              <w:rPr>
                <w:noProof/>
                <w:webHidden/>
              </w:rPr>
              <w:instrText xml:space="preserve"> PAGEREF _Toc50038950 \h </w:instrText>
            </w:r>
            <w:r>
              <w:rPr>
                <w:noProof/>
                <w:webHidden/>
              </w:rPr>
            </w:r>
            <w:r>
              <w:rPr>
                <w:noProof/>
                <w:webHidden/>
              </w:rPr>
              <w:fldChar w:fldCharType="separate"/>
            </w:r>
            <w:r>
              <w:rPr>
                <w:noProof/>
                <w:webHidden/>
              </w:rPr>
              <w:t>88</w:t>
            </w:r>
            <w:r>
              <w:rPr>
                <w:noProof/>
                <w:webHidden/>
              </w:rPr>
              <w:fldChar w:fldCharType="end"/>
            </w:r>
          </w:hyperlink>
        </w:p>
        <w:p w:rsidR="00CC13D7" w:rsidRDefault="00CC13D7">
          <w:pPr>
            <w:pStyle w:val="15"/>
            <w:rPr>
              <w:rFonts w:asciiTheme="minorHAnsi" w:eastAsiaTheme="minorEastAsia" w:hAnsiTheme="minorHAnsi" w:cstheme="minorBidi"/>
              <w:noProof/>
              <w:sz w:val="22"/>
              <w:lang w:eastAsia="ru-RU"/>
            </w:rPr>
          </w:pPr>
          <w:hyperlink w:anchor="_Toc50038951" w:history="1">
            <w:r w:rsidRPr="003F0E8A">
              <w:rPr>
                <w:rStyle w:val="ab"/>
                <w:noProof/>
              </w:rPr>
              <w:t>Приложение Б Каталог координат поворотных точек границ ООПТ памятник природы регионального значения «Урочище Черниговское» в системе МСК-23</w:t>
            </w:r>
            <w:r>
              <w:rPr>
                <w:noProof/>
                <w:webHidden/>
              </w:rPr>
              <w:tab/>
            </w:r>
            <w:r>
              <w:rPr>
                <w:noProof/>
                <w:webHidden/>
              </w:rPr>
              <w:fldChar w:fldCharType="begin"/>
            </w:r>
            <w:r>
              <w:rPr>
                <w:noProof/>
                <w:webHidden/>
              </w:rPr>
              <w:instrText xml:space="preserve"> PAGEREF _Toc50038951 \h </w:instrText>
            </w:r>
            <w:r>
              <w:rPr>
                <w:noProof/>
                <w:webHidden/>
              </w:rPr>
            </w:r>
            <w:r>
              <w:rPr>
                <w:noProof/>
                <w:webHidden/>
              </w:rPr>
              <w:fldChar w:fldCharType="separate"/>
            </w:r>
            <w:r>
              <w:rPr>
                <w:noProof/>
                <w:webHidden/>
              </w:rPr>
              <w:t>91</w:t>
            </w:r>
            <w:r>
              <w:rPr>
                <w:noProof/>
                <w:webHidden/>
              </w:rPr>
              <w:fldChar w:fldCharType="end"/>
            </w:r>
          </w:hyperlink>
        </w:p>
        <w:p w:rsidR="00CC13D7" w:rsidRDefault="00CC13D7">
          <w:pPr>
            <w:pStyle w:val="15"/>
            <w:rPr>
              <w:rFonts w:asciiTheme="minorHAnsi" w:eastAsiaTheme="minorEastAsia" w:hAnsiTheme="minorHAnsi" w:cstheme="minorBidi"/>
              <w:noProof/>
              <w:sz w:val="22"/>
              <w:lang w:eastAsia="ru-RU"/>
            </w:rPr>
          </w:pPr>
          <w:hyperlink w:anchor="_Toc50038952" w:history="1">
            <w:r w:rsidRPr="003F0E8A">
              <w:rPr>
                <w:rStyle w:val="ab"/>
                <w:noProof/>
              </w:rPr>
              <w:t>Приложение В Ситуационный план ООПТ памятник природы регионального значения «Урочище Черниговское»</w:t>
            </w:r>
            <w:r>
              <w:rPr>
                <w:noProof/>
                <w:webHidden/>
              </w:rPr>
              <w:tab/>
            </w:r>
            <w:r>
              <w:rPr>
                <w:noProof/>
                <w:webHidden/>
              </w:rPr>
              <w:fldChar w:fldCharType="begin"/>
            </w:r>
            <w:r>
              <w:rPr>
                <w:noProof/>
                <w:webHidden/>
              </w:rPr>
              <w:instrText xml:space="preserve"> PAGEREF _Toc50038952 \h </w:instrText>
            </w:r>
            <w:r>
              <w:rPr>
                <w:noProof/>
                <w:webHidden/>
              </w:rPr>
            </w:r>
            <w:r>
              <w:rPr>
                <w:noProof/>
                <w:webHidden/>
              </w:rPr>
              <w:fldChar w:fldCharType="separate"/>
            </w:r>
            <w:r>
              <w:rPr>
                <w:noProof/>
                <w:webHidden/>
              </w:rPr>
              <w:t>93</w:t>
            </w:r>
            <w:r>
              <w:rPr>
                <w:noProof/>
                <w:webHidden/>
              </w:rPr>
              <w:fldChar w:fldCharType="end"/>
            </w:r>
          </w:hyperlink>
        </w:p>
        <w:p w:rsidR="00CC13D7" w:rsidRDefault="00CC13D7">
          <w:pPr>
            <w:pStyle w:val="15"/>
            <w:rPr>
              <w:rFonts w:asciiTheme="minorHAnsi" w:eastAsiaTheme="minorEastAsia" w:hAnsiTheme="minorHAnsi" w:cstheme="minorBidi"/>
              <w:noProof/>
              <w:sz w:val="22"/>
              <w:lang w:eastAsia="ru-RU"/>
            </w:rPr>
          </w:pPr>
          <w:hyperlink w:anchor="_Toc50038953" w:history="1">
            <w:r w:rsidRPr="003F0E8A">
              <w:rPr>
                <w:rStyle w:val="ab"/>
                <w:rFonts w:eastAsia="Arial Unicode MS"/>
                <w:noProof/>
                <w:lang w:eastAsia="ru-RU"/>
              </w:rPr>
              <w:t>Приложение Г Ландшафтная карта ООПТ памятник природы регионального значения «Урочище Черниговское»</w:t>
            </w:r>
            <w:r>
              <w:rPr>
                <w:noProof/>
                <w:webHidden/>
              </w:rPr>
              <w:tab/>
            </w:r>
            <w:r>
              <w:rPr>
                <w:noProof/>
                <w:webHidden/>
              </w:rPr>
              <w:fldChar w:fldCharType="begin"/>
            </w:r>
            <w:r>
              <w:rPr>
                <w:noProof/>
                <w:webHidden/>
              </w:rPr>
              <w:instrText xml:space="preserve"> PAGEREF _Toc50038953 \h </w:instrText>
            </w:r>
            <w:r>
              <w:rPr>
                <w:noProof/>
                <w:webHidden/>
              </w:rPr>
            </w:r>
            <w:r>
              <w:rPr>
                <w:noProof/>
                <w:webHidden/>
              </w:rPr>
              <w:fldChar w:fldCharType="separate"/>
            </w:r>
            <w:r>
              <w:rPr>
                <w:noProof/>
                <w:webHidden/>
              </w:rPr>
              <w:t>94</w:t>
            </w:r>
            <w:r>
              <w:rPr>
                <w:noProof/>
                <w:webHidden/>
              </w:rPr>
              <w:fldChar w:fldCharType="end"/>
            </w:r>
          </w:hyperlink>
        </w:p>
        <w:p w:rsidR="00CC13D7" w:rsidRDefault="00CC13D7">
          <w:pPr>
            <w:pStyle w:val="15"/>
            <w:rPr>
              <w:rFonts w:asciiTheme="minorHAnsi" w:eastAsiaTheme="minorEastAsia" w:hAnsiTheme="minorHAnsi" w:cstheme="minorBidi"/>
              <w:noProof/>
              <w:sz w:val="22"/>
              <w:lang w:eastAsia="ru-RU"/>
            </w:rPr>
          </w:pPr>
          <w:hyperlink w:anchor="_Toc50038954" w:history="1">
            <w:r w:rsidRPr="003F0E8A">
              <w:rPr>
                <w:rStyle w:val="ab"/>
                <w:rFonts w:eastAsia="Arial Unicode MS"/>
                <w:noProof/>
                <w:lang w:eastAsia="ru-RU"/>
              </w:rPr>
              <w:t>Приложение Д Схема транспортной сети природной ООПТ памятник природы регионального значения «Урочище Черниговское»</w:t>
            </w:r>
            <w:r>
              <w:rPr>
                <w:noProof/>
                <w:webHidden/>
              </w:rPr>
              <w:tab/>
            </w:r>
            <w:r>
              <w:rPr>
                <w:noProof/>
                <w:webHidden/>
              </w:rPr>
              <w:fldChar w:fldCharType="begin"/>
            </w:r>
            <w:r>
              <w:rPr>
                <w:noProof/>
                <w:webHidden/>
              </w:rPr>
              <w:instrText xml:space="preserve"> PAGEREF _Toc50038954 \h </w:instrText>
            </w:r>
            <w:r>
              <w:rPr>
                <w:noProof/>
                <w:webHidden/>
              </w:rPr>
            </w:r>
            <w:r>
              <w:rPr>
                <w:noProof/>
                <w:webHidden/>
              </w:rPr>
              <w:fldChar w:fldCharType="separate"/>
            </w:r>
            <w:r>
              <w:rPr>
                <w:noProof/>
                <w:webHidden/>
              </w:rPr>
              <w:t>95</w:t>
            </w:r>
            <w:r>
              <w:rPr>
                <w:noProof/>
                <w:webHidden/>
              </w:rPr>
              <w:fldChar w:fldCharType="end"/>
            </w:r>
          </w:hyperlink>
        </w:p>
        <w:p w:rsidR="00497678" w:rsidRDefault="00497678" w:rsidP="00605ED3">
          <w:pPr>
            <w:spacing w:line="240" w:lineRule="auto"/>
            <w:ind w:firstLine="0"/>
          </w:pPr>
          <w:r w:rsidRPr="00605ED3">
            <w:rPr>
              <w:b/>
              <w:bCs/>
              <w:szCs w:val="24"/>
            </w:rPr>
            <w:fldChar w:fldCharType="end"/>
          </w:r>
        </w:p>
      </w:sdtContent>
    </w:sdt>
    <w:p w:rsidR="000E309E" w:rsidRDefault="000E309E">
      <w:pPr>
        <w:spacing w:line="240" w:lineRule="auto"/>
        <w:ind w:firstLine="0"/>
        <w:jc w:val="left"/>
        <w:rPr>
          <w:rFonts w:ascii="Arial" w:hAnsi="Arial"/>
          <w:b/>
        </w:rPr>
      </w:pPr>
      <w:bookmarkStart w:id="11" w:name="_Toc511227034"/>
      <w:bookmarkStart w:id="12" w:name="_Toc511812708"/>
      <w:bookmarkStart w:id="13" w:name="_Toc515534912"/>
      <w:bookmarkStart w:id="14" w:name="_Toc12439185"/>
      <w:bookmarkStart w:id="15" w:name="_Toc24098683"/>
      <w:r>
        <w:br w:type="page"/>
      </w:r>
    </w:p>
    <w:p w:rsidR="00837981" w:rsidRPr="009C631E" w:rsidRDefault="00837981" w:rsidP="00837981">
      <w:pPr>
        <w:pStyle w:val="0"/>
      </w:pPr>
      <w:r w:rsidRPr="009C631E">
        <w:lastRenderedPageBreak/>
        <w:t>НОРМАТИВНО-ПРАВОВАЯ БАЗА</w:t>
      </w:r>
      <w:bookmarkEnd w:id="11"/>
      <w:bookmarkEnd w:id="12"/>
      <w:bookmarkEnd w:id="13"/>
      <w:bookmarkEnd w:id="14"/>
      <w:bookmarkEnd w:id="15"/>
    </w:p>
    <w:p w:rsidR="00837981" w:rsidRPr="009C631E" w:rsidRDefault="00837981" w:rsidP="00CA3B1A">
      <w:pPr>
        <w:spacing w:line="264" w:lineRule="auto"/>
      </w:pPr>
      <w:r w:rsidRPr="009C631E">
        <w:t xml:space="preserve">При выполнении </w:t>
      </w:r>
      <w:r w:rsidRPr="0054203C">
        <w:t>настоящ</w:t>
      </w:r>
      <w:r w:rsidR="00C068D2" w:rsidRPr="0054203C">
        <w:t>его</w:t>
      </w:r>
      <w:r w:rsidRPr="0054203C">
        <w:t xml:space="preserve"> </w:t>
      </w:r>
      <w:r w:rsidR="00C068D2" w:rsidRPr="0054203C">
        <w:t>проекта</w:t>
      </w:r>
      <w:r w:rsidRPr="009C631E">
        <w:t xml:space="preserve"> использованы ссылки на следующие нормативно-правовые акты и стандарты:</w:t>
      </w:r>
    </w:p>
    <w:p w:rsidR="00837981" w:rsidRPr="009C631E" w:rsidRDefault="00837981" w:rsidP="00CA3B1A">
      <w:pPr>
        <w:spacing w:line="264" w:lineRule="auto"/>
        <w:rPr>
          <w:b/>
          <w:i/>
          <w:u w:val="single"/>
        </w:rPr>
      </w:pPr>
      <w:r w:rsidRPr="009C631E">
        <w:rPr>
          <w:b/>
          <w:i/>
          <w:u w:val="single"/>
        </w:rPr>
        <w:t>Нормативно-правые акты Российской Федерации</w:t>
      </w:r>
    </w:p>
    <w:p w:rsidR="00837981" w:rsidRPr="009C631E" w:rsidRDefault="00837981" w:rsidP="00CA3B1A">
      <w:pPr>
        <w:spacing w:line="264" w:lineRule="auto"/>
      </w:pPr>
      <w:r w:rsidRPr="009C631E">
        <w:t>Водный кодекс Российской Федерации от 03.06.2006 № 74-ФЗ (действующая редакция).</w:t>
      </w:r>
    </w:p>
    <w:p w:rsidR="00837981" w:rsidRPr="009C631E" w:rsidRDefault="00837981" w:rsidP="00CA3B1A">
      <w:pPr>
        <w:spacing w:line="264" w:lineRule="auto"/>
      </w:pPr>
      <w:r w:rsidRPr="009C631E">
        <w:t>Закон РФ от 21.02.1992 № 2395-1 «О недрах» (действующая редакция).</w:t>
      </w:r>
    </w:p>
    <w:p w:rsidR="00837981" w:rsidRPr="009C631E" w:rsidRDefault="00837981" w:rsidP="00CA3B1A">
      <w:pPr>
        <w:spacing w:line="264" w:lineRule="auto"/>
      </w:pPr>
      <w:r w:rsidRPr="009C631E">
        <w:t>Земельный кодекс Российской Федерации от 25.10.2001 № 136-ФЗ (действующая редакция).</w:t>
      </w:r>
    </w:p>
    <w:p w:rsidR="00837981" w:rsidRPr="009C631E" w:rsidRDefault="00837981" w:rsidP="00CA3B1A">
      <w:pPr>
        <w:spacing w:line="264" w:lineRule="auto"/>
      </w:pPr>
      <w:r w:rsidRPr="009C631E">
        <w:t>Лесной кодекс Российской Федерации от 4 декабря 2006 года № 200-ФЗ (действующая редакция).</w:t>
      </w:r>
    </w:p>
    <w:p w:rsidR="00837981" w:rsidRPr="009C631E" w:rsidRDefault="00837981" w:rsidP="00CA3B1A">
      <w:pPr>
        <w:spacing w:line="264" w:lineRule="auto"/>
      </w:pPr>
      <w:r w:rsidRPr="009C631E">
        <w:t>Федеральный закон от 10.01.2002 № 7-ФЗ «Об охране окружающей среды» (действующая редакция).</w:t>
      </w:r>
    </w:p>
    <w:p w:rsidR="00837981" w:rsidRPr="009C631E" w:rsidRDefault="00837981" w:rsidP="00CA3B1A">
      <w:pPr>
        <w:spacing w:line="264" w:lineRule="auto"/>
      </w:pPr>
      <w:r w:rsidRPr="009C631E">
        <w:t>Федеральный закон от 14.03.1995 № 33-ФЗ «Об особо охраняемых природных территориях» (действующая редакция).</w:t>
      </w:r>
    </w:p>
    <w:p w:rsidR="00837981" w:rsidRPr="009C631E" w:rsidRDefault="00837981" w:rsidP="00CA3B1A">
      <w:pPr>
        <w:spacing w:line="264" w:lineRule="auto"/>
      </w:pPr>
      <w:r w:rsidRPr="009C631E">
        <w:t>Федеральный закон от 18.06.2001 № 78-ФЗ «О землеустройстве» (действующая редакция).</w:t>
      </w:r>
    </w:p>
    <w:p w:rsidR="00837981" w:rsidRPr="009C631E" w:rsidRDefault="00837981" w:rsidP="00CA3B1A">
      <w:pPr>
        <w:spacing w:line="264" w:lineRule="auto"/>
      </w:pPr>
      <w:r w:rsidRPr="009C631E">
        <w:t>Федеральный закон от 23.11.95 № 174-ФЗ «Об экологической экспертизе» (действующая редакция).</w:t>
      </w:r>
    </w:p>
    <w:p w:rsidR="00837981" w:rsidRPr="009C631E" w:rsidRDefault="00837981" w:rsidP="00CA3B1A">
      <w:pPr>
        <w:spacing w:line="264" w:lineRule="auto"/>
      </w:pPr>
      <w:r w:rsidRPr="009C631E">
        <w:t>Федеральный закон от 24.04.1995 № 52-ФЗ «О животном мире» (действующая редакция).</w:t>
      </w:r>
    </w:p>
    <w:p w:rsidR="00837981" w:rsidRPr="009C631E" w:rsidRDefault="00837981" w:rsidP="00CA3B1A">
      <w:pPr>
        <w:spacing w:line="264" w:lineRule="auto"/>
      </w:pPr>
      <w:r w:rsidRPr="009C631E">
        <w:t>Приказ Госкомэкологии России от 16.05.2000 № 372 «Об утверждении Положения об оценке воздействия намечаемой хозяйственной и иной деятельности на окружающую среду в Российской Федерации».</w:t>
      </w:r>
    </w:p>
    <w:p w:rsidR="00837981" w:rsidRPr="009C631E" w:rsidRDefault="00837981" w:rsidP="00CA3B1A">
      <w:pPr>
        <w:spacing w:line="264" w:lineRule="auto"/>
      </w:pPr>
      <w:r w:rsidRPr="009C631E">
        <w:t>Приказ Минприроды России от 29.12.1995 № 539 «Об утверждении «Инструкции по экологическому обоснованию хозяйственной и иной деятельности».</w:t>
      </w:r>
    </w:p>
    <w:p w:rsidR="00837981" w:rsidRPr="009C631E" w:rsidRDefault="00837981" w:rsidP="00CA3B1A">
      <w:pPr>
        <w:spacing w:line="264" w:lineRule="auto"/>
      </w:pPr>
      <w:proofErr w:type="gramStart"/>
      <w:r w:rsidRPr="009C631E">
        <w:t>Приказ Министерства экономического развития Российской Федерации от 23 ноября 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w:t>
      </w:r>
      <w:proofErr w:type="gramEnd"/>
      <w:r w:rsidRPr="009C631E">
        <w:t xml:space="preserve">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837981" w:rsidRPr="009C631E" w:rsidRDefault="00837981" w:rsidP="00CA3B1A">
      <w:pPr>
        <w:spacing w:line="264" w:lineRule="auto"/>
      </w:pPr>
      <w:r w:rsidRPr="009C631E">
        <w:t>Приказ Министерства природных ресурсов РФ от 16 июля 2007 года № 181</w:t>
      </w:r>
      <w:r w:rsidRPr="009C631E">
        <w:br/>
        <w:t>«Об утверждении Особенностей использования, охраны, защиты, воспроизводства лесов, расположенных на особо охраняемых природных территориях».</w:t>
      </w:r>
    </w:p>
    <w:p w:rsidR="00837981" w:rsidRPr="009C631E" w:rsidRDefault="00837981" w:rsidP="00CA3B1A">
      <w:pPr>
        <w:spacing w:line="264" w:lineRule="auto"/>
        <w:rPr>
          <w:spacing w:val="-4"/>
          <w:szCs w:val="24"/>
        </w:rPr>
      </w:pPr>
      <w:r w:rsidRPr="009C631E">
        <w:rPr>
          <w:spacing w:val="-4"/>
          <w:szCs w:val="24"/>
        </w:rPr>
        <w:t xml:space="preserve">Приказ </w:t>
      </w:r>
      <w:r w:rsidRPr="009C631E">
        <w:t>Министерства природных ресурсов РФ</w:t>
      </w:r>
      <w:r w:rsidRPr="009C631E">
        <w:rPr>
          <w:spacing w:val="-4"/>
          <w:szCs w:val="24"/>
        </w:rPr>
        <w:t xml:space="preserve"> от 19.03.2012 № 69 «Об утверждении Порядка ведения государственного кадастра особо охраняемых природных территорий».</w:t>
      </w:r>
    </w:p>
    <w:p w:rsidR="00837981" w:rsidRPr="009C631E" w:rsidRDefault="00837981" w:rsidP="00CA3B1A">
      <w:pPr>
        <w:spacing w:line="264" w:lineRule="auto"/>
        <w:rPr>
          <w:b/>
          <w:i/>
          <w:u w:val="single"/>
        </w:rPr>
      </w:pPr>
      <w:r w:rsidRPr="009C631E">
        <w:rPr>
          <w:b/>
          <w:i/>
          <w:u w:val="single"/>
        </w:rPr>
        <w:t>Нормативно-правовые акты Краснодарского края</w:t>
      </w:r>
    </w:p>
    <w:p w:rsidR="00837981" w:rsidRPr="009C631E" w:rsidRDefault="00837981" w:rsidP="00CA3B1A">
      <w:pPr>
        <w:spacing w:line="264" w:lineRule="auto"/>
        <w:rPr>
          <w:spacing w:val="-4"/>
          <w:szCs w:val="24"/>
        </w:rPr>
      </w:pPr>
      <w:r w:rsidRPr="009C631E">
        <w:rPr>
          <w:spacing w:val="-4"/>
          <w:szCs w:val="24"/>
        </w:rPr>
        <w:t xml:space="preserve">Закон Краснодарского края от 12.03.2007 № 1205-КЗ «Об экологической экспертизе на территории Краснодарского края» </w:t>
      </w:r>
      <w:r w:rsidRPr="009C631E">
        <w:t>(действующая редакция).</w:t>
      </w:r>
    </w:p>
    <w:p w:rsidR="00837981" w:rsidRPr="009C631E" w:rsidRDefault="00837981" w:rsidP="00CA3B1A">
      <w:pPr>
        <w:spacing w:line="264" w:lineRule="auto"/>
      </w:pPr>
      <w:r w:rsidRPr="009C631E">
        <w:lastRenderedPageBreak/>
        <w:t>Закон Краснодарского края от 13 мая 1999 года № 180-КЗ «Об управлении государственной собственностью Краснодарского края» (действующая редакция).</w:t>
      </w:r>
    </w:p>
    <w:p w:rsidR="00837981" w:rsidRPr="009C631E" w:rsidRDefault="00837981" w:rsidP="00CA3B1A">
      <w:pPr>
        <w:spacing w:line="264" w:lineRule="auto"/>
      </w:pPr>
      <w:r w:rsidRPr="009C631E">
        <w:t>Закон Краснодарского края от 2 декабря 2004 года № 802-КЗ «О животном мире на территории Краснодарского края» (действующая редакция).</w:t>
      </w:r>
    </w:p>
    <w:p w:rsidR="00837981" w:rsidRPr="009C631E" w:rsidRDefault="00837981" w:rsidP="00CA3B1A">
      <w:pPr>
        <w:spacing w:line="264" w:lineRule="auto"/>
      </w:pPr>
      <w:r w:rsidRPr="009C631E">
        <w:t>Закон Краснодарского края от 21 июля 2008 года № 1540-КЗ «Градостроительный кодекс Краснодарского края» (действующая редакция).</w:t>
      </w:r>
    </w:p>
    <w:p w:rsidR="00837981" w:rsidRPr="009C631E" w:rsidRDefault="00837981" w:rsidP="00CA3B1A">
      <w:pPr>
        <w:spacing w:line="264" w:lineRule="auto"/>
        <w:rPr>
          <w:rFonts w:eastAsia="Times New Roman"/>
          <w:bCs/>
          <w:iCs/>
          <w:color w:val="000000"/>
          <w:szCs w:val="24"/>
          <w:lang w:eastAsia="ru-RU"/>
        </w:rPr>
      </w:pPr>
      <w:proofErr w:type="gramStart"/>
      <w:r w:rsidRPr="009C631E">
        <w:rPr>
          <w:rFonts w:eastAsia="Times New Roman"/>
          <w:bCs/>
          <w:iCs/>
          <w:color w:val="000000"/>
          <w:szCs w:val="24"/>
          <w:lang w:eastAsia="ru-RU"/>
        </w:rPr>
        <w:t xml:space="preserve">Закон Краснодарского края от 23.07.2015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 </w:t>
      </w:r>
      <w:r w:rsidRPr="009C631E">
        <w:t>(действующая редакция).</w:t>
      </w:r>
      <w:proofErr w:type="gramEnd"/>
    </w:p>
    <w:p w:rsidR="00837981" w:rsidRPr="009C631E" w:rsidRDefault="00837981" w:rsidP="00CA3B1A">
      <w:pPr>
        <w:spacing w:line="264" w:lineRule="auto"/>
      </w:pPr>
      <w:r w:rsidRPr="009C631E">
        <w:t>Закон Краснодарского края от 31 декабря 2003 года № 656-КЗ «Об особо охраняемых природных территориях Краснодарского края» (действующая редакция).</w:t>
      </w:r>
    </w:p>
    <w:p w:rsidR="00837981" w:rsidRPr="009C631E" w:rsidRDefault="00837981" w:rsidP="00CA3B1A">
      <w:pPr>
        <w:spacing w:line="264" w:lineRule="auto"/>
      </w:pPr>
      <w:r w:rsidRPr="009C631E">
        <w:t>Закон Краснодарского края от 31 декабря 2003 года № 657-КЗ «Об охране окружающей среды на территории Краснодарского края» (действующая редакция).</w:t>
      </w:r>
    </w:p>
    <w:p w:rsidR="00837981" w:rsidRPr="009C631E" w:rsidRDefault="00837981" w:rsidP="00CA3B1A">
      <w:pPr>
        <w:spacing w:line="264" w:lineRule="auto"/>
      </w:pPr>
      <w:r w:rsidRPr="009C631E">
        <w:t>Закон Краснодарского края от 5 ноября 2002 года № 532-КЗ «Об основах регулирования земельных отношений в Краснодарском крае» (действующая редакция).</w:t>
      </w:r>
    </w:p>
    <w:p w:rsidR="00837981" w:rsidRPr="009C631E" w:rsidRDefault="00837981" w:rsidP="00CA3B1A">
      <w:pPr>
        <w:spacing w:line="264" w:lineRule="auto"/>
        <w:rPr>
          <w:kern w:val="24"/>
        </w:rPr>
      </w:pPr>
      <w:r w:rsidRPr="009C631E">
        <w:rPr>
          <w:kern w:val="24"/>
        </w:rPr>
        <w:t>Постановление главы администрации (губернатора) Краснодарского края от 20.11.2015 № 1057«Об утверждении государственной программы Краснодарского края «Охрана окружающей среды, воспроизводство и использование природных ресурсов, развитие лесного хозяйства» (действующая редакция)</w:t>
      </w:r>
      <w:r w:rsidRPr="009C631E">
        <w:t>.</w:t>
      </w:r>
    </w:p>
    <w:p w:rsidR="00837981" w:rsidRDefault="00837981" w:rsidP="00CA3B1A">
      <w:pPr>
        <w:spacing w:line="264" w:lineRule="auto"/>
      </w:pPr>
      <w:r w:rsidRPr="009C631E">
        <w:rPr>
          <w:kern w:val="24"/>
        </w:rPr>
        <w:t xml:space="preserve">Постановление </w:t>
      </w:r>
      <w:r w:rsidRPr="009C631E">
        <w:t xml:space="preserve">Законодательного Собрания Краснодарского края от 15 июля 2009 года № 1492-П «Об установлении ширины водоохранных зон и ширины прибрежных защитных полос рек и ручьев, расположенных на территории Краснодарского края» </w:t>
      </w:r>
      <w:r w:rsidRPr="009C631E">
        <w:rPr>
          <w:kern w:val="24"/>
        </w:rPr>
        <w:t>(действующая редакция)</w:t>
      </w:r>
      <w:r w:rsidRPr="009C631E">
        <w:t>.</w:t>
      </w:r>
    </w:p>
    <w:p w:rsidR="00BF67C2" w:rsidRPr="009C631E" w:rsidRDefault="00BF67C2" w:rsidP="00CA3B1A">
      <w:pPr>
        <w:spacing w:line="264" w:lineRule="auto"/>
      </w:pPr>
      <w:proofErr w:type="gramStart"/>
      <w:r>
        <w:t>Постановление главы администрации (губернатора) Краснодарского края от 28.04.2018 № 222</w:t>
      </w:r>
      <w:r w:rsidR="00890EB5">
        <w:t xml:space="preserve"> </w:t>
      </w:r>
      <w:r>
        <w:t>«О памятниках природы регионального значении, расположенных па территориях муниципальных образований Абинский район, Апшеронский район, город Армавир, Белореченский район, Брюховецкий район, город-курорт Геленджик, город Горячий Ключ, Гулькевичский район, Кавказский район, Каневской район, Крымский район, Лабинский район, Ленинградский район, Мостовский район, город Новороссийск, Отрадненский район, Север</w:t>
      </w:r>
      <w:r w:rsidR="00CA3B1A">
        <w:t>с</w:t>
      </w:r>
      <w:r>
        <w:t>кий район, Темрюкский район, Туапсинский район, Усть-Лабинский район»</w:t>
      </w:r>
      <w:proofErr w:type="gramEnd"/>
    </w:p>
    <w:p w:rsidR="00837981" w:rsidRPr="009C631E" w:rsidRDefault="00837981" w:rsidP="00CA3B1A">
      <w:pPr>
        <w:spacing w:line="264" w:lineRule="auto"/>
      </w:pPr>
      <w:r w:rsidRPr="009C631E">
        <w:t xml:space="preserve">Приказ Министерства природных ресурсов Краснодарского края от 24.04.2019 г. </w:t>
      </w:r>
      <w:r w:rsidRPr="009C631E">
        <w:br/>
        <w:t>№ 88 «Об утверждении Методических рекомендация по подготовке материалов, обосновывающих создание, функциональное зонирование, изменение категории, границ, площади, режима особой охраны и функционального зонирования особо охраняемой природной территории или снятие статуса особо охраняемой природной территории регионального значения».</w:t>
      </w:r>
    </w:p>
    <w:p w:rsidR="00837981" w:rsidRPr="009C631E" w:rsidRDefault="00837981" w:rsidP="00CA3B1A">
      <w:pPr>
        <w:spacing w:line="264" w:lineRule="auto"/>
        <w:rPr>
          <w:b/>
          <w:i/>
          <w:u w:val="single"/>
        </w:rPr>
      </w:pPr>
      <w:r w:rsidRPr="009C631E">
        <w:rPr>
          <w:b/>
          <w:i/>
          <w:u w:val="single"/>
        </w:rPr>
        <w:t>Государственные стандарты и руководящие документы</w:t>
      </w:r>
    </w:p>
    <w:p w:rsidR="00837981" w:rsidRPr="009C631E" w:rsidRDefault="00837981" w:rsidP="00CA3B1A">
      <w:pPr>
        <w:spacing w:line="264" w:lineRule="auto"/>
      </w:pPr>
      <w:r w:rsidRPr="009C631E">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837981" w:rsidRPr="009C631E" w:rsidRDefault="00837981" w:rsidP="00CA3B1A">
      <w:pPr>
        <w:spacing w:line="264" w:lineRule="auto"/>
      </w:pPr>
      <w:r w:rsidRPr="009C631E">
        <w:t xml:space="preserve">ГОСТ </w:t>
      </w:r>
      <w:proofErr w:type="gramStart"/>
      <w:r w:rsidRPr="009C631E">
        <w:t>Р</w:t>
      </w:r>
      <w:proofErr w:type="gramEnd"/>
      <w:r w:rsidRPr="009C631E">
        <w:t xml:space="preserve"> 52155-2003 «Национальный стандарт Российской Федерации. Географические информационные системы федеральные, региональные, муниципальные. Общие технические требования».</w:t>
      </w:r>
    </w:p>
    <w:p w:rsidR="00837981" w:rsidRPr="009C631E" w:rsidRDefault="00837981" w:rsidP="00CA3B1A">
      <w:pPr>
        <w:spacing w:line="264" w:lineRule="auto"/>
        <w:rPr>
          <w:rFonts w:eastAsiaTheme="majorEastAsia"/>
          <w:u w:val="single"/>
        </w:rPr>
      </w:pPr>
      <w:r w:rsidRPr="009C631E">
        <w:t xml:space="preserve">ГОСТ </w:t>
      </w:r>
      <w:proofErr w:type="gramStart"/>
      <w:r w:rsidRPr="009C631E">
        <w:t>Р</w:t>
      </w:r>
      <w:proofErr w:type="gramEnd"/>
      <w:r w:rsidRPr="009C631E">
        <w:t xml:space="preserve"> ИСО 19105-2003 «Национальный стандарт Российской Федерации. Географическая информация. Соответствие и тестирование».</w:t>
      </w:r>
    </w:p>
    <w:p w:rsidR="00B94AB7" w:rsidRPr="009C631E" w:rsidRDefault="00556501" w:rsidP="00CA3B1A">
      <w:pPr>
        <w:pStyle w:val="0"/>
        <w:spacing w:line="264" w:lineRule="auto"/>
      </w:pPr>
      <w:r>
        <w:br w:type="page"/>
      </w:r>
      <w:bookmarkStart w:id="16" w:name="_Toc511227035"/>
      <w:bookmarkStart w:id="17" w:name="_Toc511812709"/>
      <w:bookmarkStart w:id="18" w:name="_Toc515534913"/>
      <w:bookmarkStart w:id="19" w:name="_Toc12439186"/>
      <w:bookmarkStart w:id="20" w:name="_Toc24098684"/>
      <w:r w:rsidR="00B94AB7" w:rsidRPr="009C631E">
        <w:lastRenderedPageBreak/>
        <w:t>ОПРЕДЕЛЕНИЯ, ОБОЗНАЧЕНИЯ И СОКРАЩЕНИЯ</w:t>
      </w:r>
      <w:bookmarkEnd w:id="16"/>
      <w:bookmarkEnd w:id="17"/>
      <w:bookmarkEnd w:id="18"/>
      <w:bookmarkEnd w:id="19"/>
      <w:bookmarkEnd w:id="20"/>
    </w:p>
    <w:p w:rsidR="002E2000" w:rsidRPr="00F2783C" w:rsidRDefault="002E2000" w:rsidP="002C6621">
      <w:pPr>
        <w:spacing w:after="60" w:line="240" w:lineRule="auto"/>
        <w:rPr>
          <w:szCs w:val="24"/>
        </w:rPr>
      </w:pPr>
      <w:proofErr w:type="gramStart"/>
      <w:r w:rsidRPr="00F2783C">
        <w:rPr>
          <w:i/>
          <w:szCs w:val="24"/>
        </w:rPr>
        <w:t>Водоохранные зоны</w:t>
      </w:r>
      <w:r w:rsidRPr="00F2783C">
        <w:rPr>
          <w:szCs w:val="24"/>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2E2000" w:rsidRPr="00F2783C" w:rsidRDefault="002E2000" w:rsidP="002C6621">
      <w:pPr>
        <w:spacing w:after="60" w:line="240" w:lineRule="auto"/>
        <w:rPr>
          <w:szCs w:val="24"/>
        </w:rPr>
      </w:pPr>
      <w:r w:rsidRPr="00F2783C">
        <w:rPr>
          <w:i/>
          <w:szCs w:val="24"/>
        </w:rPr>
        <w:t xml:space="preserve">Земельные участки с ограничением хозяйственной деятельности в соответствии с действующим законодательством </w:t>
      </w:r>
      <w:r w:rsidRPr="00F2783C">
        <w:rPr>
          <w:szCs w:val="24"/>
        </w:rPr>
        <w:t>- санитарно-защитные зоны, водоохранные зоны, зоны санитарной охраны источников питьевого и хозяйственно-бытового водоснабжения, устанавливаемые в соответствии с законодательством Российской Федерации</w:t>
      </w:r>
    </w:p>
    <w:p w:rsidR="002E2000" w:rsidRDefault="002E2000" w:rsidP="002C6621">
      <w:pPr>
        <w:spacing w:after="60" w:line="240" w:lineRule="auto"/>
        <w:rPr>
          <w:szCs w:val="24"/>
        </w:rPr>
      </w:pPr>
      <w:proofErr w:type="gramStart"/>
      <w:r w:rsidRPr="00F2783C">
        <w:rPr>
          <w:i/>
          <w:szCs w:val="24"/>
        </w:rPr>
        <w:t xml:space="preserve">Особо охраняемые природные территории </w:t>
      </w:r>
      <w:r w:rsidRPr="00F2783C">
        <w:rPr>
          <w:szCs w:val="24"/>
        </w:rPr>
        <w:t xml:space="preserve">-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w:t>
      </w:r>
      <w:proofErr w:type="gramEnd"/>
    </w:p>
    <w:p w:rsidR="003505E7" w:rsidRPr="003505E7" w:rsidRDefault="003505E7" w:rsidP="002C6621">
      <w:pPr>
        <w:spacing w:after="60" w:line="240" w:lineRule="auto"/>
        <w:rPr>
          <w:szCs w:val="24"/>
        </w:rPr>
      </w:pPr>
      <w:r w:rsidRPr="00CD43B4">
        <w:rPr>
          <w:i/>
          <w:szCs w:val="24"/>
        </w:rPr>
        <w:t>Оценка воздействия на окружающую среду намечаемой деятельност</w:t>
      </w:r>
      <w:proofErr w:type="gramStart"/>
      <w:r w:rsidRPr="00CD43B4">
        <w:rPr>
          <w:i/>
          <w:szCs w:val="24"/>
        </w:rPr>
        <w:t>и-</w:t>
      </w:r>
      <w:proofErr w:type="gramEnd"/>
      <w:r w:rsidRPr="00CD43B4">
        <w:rPr>
          <w:i/>
          <w:szCs w:val="24"/>
        </w:rPr>
        <w:t xml:space="preserve"> </w:t>
      </w:r>
      <w:r w:rsidRPr="00CD43B4">
        <w:rPr>
          <w:szCs w:val="24"/>
        </w:rPr>
        <w:t>определение достаточности вводимых запретов и ограничений хозяйственной деятельности и планируемых природоохранных мероприятий для обеспечения сохранности свойств и качества природных компонентов особо охраняемой природной территории.</w:t>
      </w:r>
    </w:p>
    <w:p w:rsidR="002E2000" w:rsidRPr="009C631E" w:rsidRDefault="002E2000" w:rsidP="002C6621">
      <w:pPr>
        <w:spacing w:line="240" w:lineRule="auto"/>
        <w:rPr>
          <w:szCs w:val="24"/>
        </w:rPr>
      </w:pPr>
      <w:r w:rsidRPr="009C631E">
        <w:rPr>
          <w:i/>
          <w:szCs w:val="24"/>
        </w:rPr>
        <w:t>Режим особой охраны</w:t>
      </w:r>
      <w:r w:rsidRPr="009C631E">
        <w:rPr>
          <w:szCs w:val="24"/>
        </w:rPr>
        <w:t xml:space="preserve"> - система ограничений хозяйственной и иной деятельности, осуществляемой в границах особо охраняемых природных территорий и их охранных зон.</w:t>
      </w:r>
    </w:p>
    <w:p w:rsidR="002E2000" w:rsidRDefault="002E2000" w:rsidP="002C6621">
      <w:pPr>
        <w:spacing w:line="240" w:lineRule="auto"/>
      </w:pPr>
      <w:r w:rsidRPr="005B2902">
        <w:rPr>
          <w:i/>
        </w:rPr>
        <w:t xml:space="preserve">Ремизы </w:t>
      </w:r>
      <w:r>
        <w:t>- места размножений и постоянного пребывания диких животных.</w:t>
      </w:r>
    </w:p>
    <w:p w:rsidR="002E2000" w:rsidRDefault="002E2000" w:rsidP="002C6621">
      <w:pPr>
        <w:spacing w:after="60" w:line="240" w:lineRule="auto"/>
        <w:rPr>
          <w:szCs w:val="24"/>
        </w:rPr>
      </w:pPr>
      <w:r w:rsidRPr="00F2783C">
        <w:rPr>
          <w:i/>
          <w:szCs w:val="24"/>
        </w:rPr>
        <w:t xml:space="preserve">Санитарно-защитная зона - </w:t>
      </w:r>
      <w:r w:rsidRPr="00F2783C">
        <w:rPr>
          <w:szCs w:val="24"/>
        </w:rPr>
        <w:t>специальная территория с особым режимом использования, установленная вокруг объектов и производств, являющихся источниками воздействия на среду обитания и здоровье человека.</w:t>
      </w:r>
    </w:p>
    <w:p w:rsidR="002E2000" w:rsidRPr="0024226E" w:rsidRDefault="002E2000" w:rsidP="002C6621">
      <w:pPr>
        <w:spacing w:line="240" w:lineRule="auto"/>
      </w:pPr>
      <w:r w:rsidRPr="0024226E">
        <w:rPr>
          <w:i/>
        </w:rPr>
        <w:t xml:space="preserve">Стации - </w:t>
      </w:r>
      <w:r>
        <w:t>местообитание, используемое животным или данным видом животных постоянно либо в ограниченный период.</w:t>
      </w:r>
    </w:p>
    <w:p w:rsidR="002E2000" w:rsidRPr="00BC1600" w:rsidRDefault="002E2000" w:rsidP="002C6621">
      <w:pPr>
        <w:spacing w:line="240" w:lineRule="auto"/>
      </w:pPr>
      <w:proofErr w:type="gramStart"/>
      <w:r>
        <w:rPr>
          <w:i/>
        </w:rPr>
        <w:t>Ф</w:t>
      </w:r>
      <w:r w:rsidRPr="00BC1600">
        <w:rPr>
          <w:i/>
        </w:rPr>
        <w:t xml:space="preserve">ункциональные зоны особо охраняемой природной территории </w:t>
      </w:r>
      <w:r w:rsidRPr="00BC1600">
        <w:t>- устанавливаемые в границах особо охраняемой природной территории зоны с дифференцированным режимом хозяйственной и иной деятельности, не противоречащей целям образования и функционирования особо охраняемой природной территории</w:t>
      </w:r>
      <w:r>
        <w:t>.</w:t>
      </w:r>
      <w:proofErr w:type="gramEnd"/>
    </w:p>
    <w:p w:rsidR="002E2000" w:rsidRDefault="00CD5578" w:rsidP="002C6621">
      <w:pPr>
        <w:spacing w:after="60" w:line="240" w:lineRule="auto"/>
      </w:pPr>
      <w:r>
        <w:rPr>
          <w:i/>
        </w:rPr>
        <w:t>Памятник</w:t>
      </w:r>
      <w:r w:rsidRPr="00CD5578">
        <w:rPr>
          <w:i/>
        </w:rPr>
        <w:t xml:space="preserve"> природы </w:t>
      </w:r>
      <w:r w:rsidRPr="00CD5578">
        <w:t>-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p>
    <w:p w:rsidR="00C068D2" w:rsidRPr="00C068D2" w:rsidRDefault="00C068D2" w:rsidP="00C068D2">
      <w:pPr>
        <w:rPr>
          <w:b/>
          <w:i/>
          <w:szCs w:val="24"/>
          <w:u w:val="single"/>
        </w:rPr>
      </w:pPr>
      <w:r w:rsidRPr="0054203C">
        <w:rPr>
          <w:b/>
          <w:i/>
          <w:szCs w:val="24"/>
          <w:u w:val="single"/>
        </w:rPr>
        <w:t>Перечень сокращений</w:t>
      </w:r>
    </w:p>
    <w:p w:rsidR="002E2000" w:rsidRPr="00F2783C" w:rsidRDefault="002E2000" w:rsidP="00C068D2">
      <w:pPr>
        <w:spacing w:line="240" w:lineRule="auto"/>
        <w:rPr>
          <w:szCs w:val="24"/>
        </w:rPr>
      </w:pPr>
      <w:r w:rsidRPr="00F2783C">
        <w:rPr>
          <w:szCs w:val="24"/>
        </w:rPr>
        <w:t>адм. - административная;</w:t>
      </w:r>
    </w:p>
    <w:p w:rsidR="002E2000" w:rsidRPr="00F2783C" w:rsidRDefault="002E2000" w:rsidP="00C068D2">
      <w:pPr>
        <w:spacing w:line="240" w:lineRule="auto"/>
        <w:rPr>
          <w:szCs w:val="24"/>
        </w:rPr>
      </w:pPr>
      <w:r w:rsidRPr="00F2783C">
        <w:rPr>
          <w:szCs w:val="24"/>
        </w:rPr>
        <w:t>г. - город;</w:t>
      </w:r>
    </w:p>
    <w:p w:rsidR="002E2000" w:rsidRPr="00F2783C" w:rsidRDefault="002E2000" w:rsidP="00C068D2">
      <w:pPr>
        <w:spacing w:line="240" w:lineRule="auto"/>
        <w:rPr>
          <w:szCs w:val="24"/>
        </w:rPr>
      </w:pPr>
      <w:r w:rsidRPr="00F2783C">
        <w:rPr>
          <w:szCs w:val="24"/>
        </w:rPr>
        <w:t>ЗАО - закрытое акционерное общество;</w:t>
      </w:r>
    </w:p>
    <w:p w:rsidR="002E2000" w:rsidRPr="00F2783C" w:rsidRDefault="002E2000" w:rsidP="00C068D2">
      <w:pPr>
        <w:spacing w:line="240" w:lineRule="auto"/>
        <w:rPr>
          <w:szCs w:val="24"/>
        </w:rPr>
      </w:pPr>
      <w:r w:rsidRPr="00F2783C">
        <w:rPr>
          <w:szCs w:val="24"/>
        </w:rPr>
        <w:t>ОАО - открытое акционерное общество.</w:t>
      </w:r>
    </w:p>
    <w:p w:rsidR="002E2000" w:rsidRPr="00F2783C" w:rsidRDefault="002E2000" w:rsidP="00C068D2">
      <w:pPr>
        <w:spacing w:line="240" w:lineRule="auto"/>
        <w:rPr>
          <w:szCs w:val="24"/>
        </w:rPr>
      </w:pPr>
      <w:r w:rsidRPr="00F2783C">
        <w:rPr>
          <w:szCs w:val="24"/>
        </w:rPr>
        <w:t>ООО - общество с ограниченной ответственностью;</w:t>
      </w:r>
    </w:p>
    <w:p w:rsidR="002E2000" w:rsidRPr="00F2783C" w:rsidRDefault="002E2000" w:rsidP="00C068D2">
      <w:pPr>
        <w:spacing w:line="240" w:lineRule="auto"/>
        <w:rPr>
          <w:szCs w:val="24"/>
        </w:rPr>
      </w:pPr>
      <w:r w:rsidRPr="00F2783C">
        <w:rPr>
          <w:szCs w:val="24"/>
        </w:rPr>
        <w:t>ООПТ - особо охраняемая природная территория;</w:t>
      </w:r>
    </w:p>
    <w:p w:rsidR="002E2000" w:rsidRPr="00F2783C" w:rsidRDefault="002E2000" w:rsidP="00C068D2">
      <w:pPr>
        <w:spacing w:line="240" w:lineRule="auto"/>
        <w:rPr>
          <w:szCs w:val="24"/>
        </w:rPr>
      </w:pPr>
      <w:r w:rsidRPr="00F2783C">
        <w:rPr>
          <w:szCs w:val="24"/>
        </w:rPr>
        <w:t>п. - поселок;</w:t>
      </w:r>
    </w:p>
    <w:p w:rsidR="002E2000" w:rsidRPr="00F2783C" w:rsidRDefault="002E2000" w:rsidP="00C068D2">
      <w:pPr>
        <w:spacing w:line="240" w:lineRule="auto"/>
        <w:rPr>
          <w:szCs w:val="24"/>
        </w:rPr>
      </w:pPr>
      <w:r w:rsidRPr="00F2783C">
        <w:rPr>
          <w:szCs w:val="24"/>
        </w:rPr>
        <w:t>р. - река;</w:t>
      </w:r>
    </w:p>
    <w:p w:rsidR="002E2000" w:rsidRPr="00F2783C" w:rsidRDefault="002E2000" w:rsidP="00C068D2">
      <w:pPr>
        <w:spacing w:line="240" w:lineRule="auto"/>
        <w:rPr>
          <w:szCs w:val="24"/>
        </w:rPr>
      </w:pPr>
      <w:r w:rsidRPr="00F2783C">
        <w:rPr>
          <w:szCs w:val="24"/>
        </w:rPr>
        <w:t>РФ - Российская Федерация;</w:t>
      </w:r>
    </w:p>
    <w:p w:rsidR="002E2000" w:rsidRPr="00F2783C" w:rsidRDefault="002E2000" w:rsidP="00C068D2">
      <w:pPr>
        <w:spacing w:line="240" w:lineRule="auto"/>
        <w:rPr>
          <w:szCs w:val="24"/>
        </w:rPr>
      </w:pPr>
      <w:r w:rsidRPr="00F2783C">
        <w:rPr>
          <w:szCs w:val="24"/>
        </w:rPr>
        <w:t>с/</w:t>
      </w:r>
      <w:proofErr w:type="gramStart"/>
      <w:r w:rsidRPr="00F2783C">
        <w:rPr>
          <w:szCs w:val="24"/>
        </w:rPr>
        <w:t>п</w:t>
      </w:r>
      <w:proofErr w:type="gramEnd"/>
      <w:r w:rsidRPr="00F2783C">
        <w:rPr>
          <w:szCs w:val="24"/>
        </w:rPr>
        <w:t xml:space="preserve"> - сельское поселение;</w:t>
      </w:r>
    </w:p>
    <w:p w:rsidR="002E2000" w:rsidRPr="00F2783C" w:rsidRDefault="002E2000" w:rsidP="00C068D2">
      <w:pPr>
        <w:spacing w:line="240" w:lineRule="auto"/>
        <w:rPr>
          <w:szCs w:val="24"/>
        </w:rPr>
      </w:pPr>
      <w:r w:rsidRPr="00F2783C">
        <w:rPr>
          <w:szCs w:val="24"/>
        </w:rPr>
        <w:lastRenderedPageBreak/>
        <w:t>СЗЗ - санитарно-защитная зона;</w:t>
      </w:r>
    </w:p>
    <w:p w:rsidR="002E2000" w:rsidRPr="00F2783C" w:rsidRDefault="002E2000" w:rsidP="00C068D2">
      <w:pPr>
        <w:spacing w:line="240" w:lineRule="auto"/>
        <w:rPr>
          <w:szCs w:val="24"/>
        </w:rPr>
      </w:pPr>
      <w:r w:rsidRPr="00F2783C">
        <w:rPr>
          <w:szCs w:val="24"/>
        </w:rPr>
        <w:t>СПК - сельскохозяйственный промышленный комплекс;</w:t>
      </w:r>
    </w:p>
    <w:p w:rsidR="002E2000" w:rsidRPr="00F2783C" w:rsidRDefault="002E2000" w:rsidP="00C068D2">
      <w:pPr>
        <w:spacing w:line="240" w:lineRule="auto"/>
        <w:rPr>
          <w:szCs w:val="24"/>
        </w:rPr>
      </w:pPr>
      <w:r w:rsidRPr="00F2783C">
        <w:rPr>
          <w:szCs w:val="24"/>
        </w:rPr>
        <w:t>ст-ца - станица;</w:t>
      </w:r>
    </w:p>
    <w:p w:rsidR="002E2000" w:rsidRPr="00F2783C" w:rsidRDefault="002E2000" w:rsidP="00C068D2">
      <w:pPr>
        <w:spacing w:line="240" w:lineRule="auto"/>
        <w:rPr>
          <w:szCs w:val="24"/>
        </w:rPr>
      </w:pPr>
      <w:r w:rsidRPr="00F2783C">
        <w:rPr>
          <w:szCs w:val="24"/>
        </w:rPr>
        <w:t>ТБО - твердые бытовые отходы;</w:t>
      </w:r>
    </w:p>
    <w:p w:rsidR="002E2000" w:rsidRPr="00F2783C" w:rsidRDefault="002E2000" w:rsidP="00C068D2">
      <w:pPr>
        <w:spacing w:line="240" w:lineRule="auto"/>
        <w:rPr>
          <w:szCs w:val="24"/>
        </w:rPr>
      </w:pPr>
      <w:r w:rsidRPr="00F2783C">
        <w:rPr>
          <w:szCs w:val="24"/>
        </w:rPr>
        <w:t>ФЗ - федеральный закон;</w:t>
      </w:r>
    </w:p>
    <w:p w:rsidR="002C6621" w:rsidRDefault="002E2000" w:rsidP="00C068D2">
      <w:pPr>
        <w:spacing w:line="240" w:lineRule="auto"/>
        <w:jc w:val="left"/>
        <w:rPr>
          <w:szCs w:val="24"/>
        </w:rPr>
      </w:pPr>
      <w:r w:rsidRPr="00F2783C">
        <w:rPr>
          <w:szCs w:val="24"/>
        </w:rPr>
        <w:t>хут. - хутор.</w:t>
      </w:r>
    </w:p>
    <w:p w:rsidR="00B37839" w:rsidRDefault="00B37839" w:rsidP="00121333">
      <w:pPr>
        <w:spacing w:line="240" w:lineRule="auto"/>
        <w:jc w:val="center"/>
        <w:rPr>
          <w:rFonts w:ascii="Arial" w:eastAsia="Times New Roman" w:hAnsi="Arial"/>
          <w:b/>
          <w:bCs/>
          <w:caps/>
          <w:szCs w:val="20"/>
          <w:lang w:eastAsia="x-none"/>
        </w:rPr>
      </w:pPr>
      <w:r>
        <w:br w:type="page"/>
      </w:r>
      <w:bookmarkStart w:id="21" w:name="_Toc299705887"/>
      <w:r w:rsidRPr="002C6621">
        <w:rPr>
          <w:rFonts w:ascii="Arial" w:eastAsia="Times New Roman" w:hAnsi="Arial"/>
          <w:b/>
          <w:bCs/>
          <w:caps/>
          <w:szCs w:val="20"/>
          <w:lang w:val="x-none" w:eastAsia="x-none"/>
        </w:rPr>
        <w:lastRenderedPageBreak/>
        <w:t>ВВЕДЕНИЕ</w:t>
      </w:r>
      <w:bookmarkEnd w:id="21"/>
    </w:p>
    <w:p w:rsidR="00121333" w:rsidRPr="00121333" w:rsidRDefault="00121333" w:rsidP="00121333">
      <w:pPr>
        <w:spacing w:line="240" w:lineRule="auto"/>
        <w:jc w:val="center"/>
        <w:rPr>
          <w:rFonts w:ascii="Arial" w:eastAsia="Times New Roman" w:hAnsi="Arial"/>
          <w:b/>
          <w:bCs/>
          <w:caps/>
          <w:szCs w:val="20"/>
          <w:lang w:eastAsia="x-none"/>
        </w:rPr>
      </w:pPr>
    </w:p>
    <w:p w:rsidR="002E2000" w:rsidRPr="0054203C" w:rsidRDefault="00D004FF" w:rsidP="00121333">
      <w:pPr>
        <w:spacing w:line="240" w:lineRule="auto"/>
        <w:rPr>
          <w:color w:val="000000" w:themeColor="text1"/>
        </w:rPr>
      </w:pPr>
      <w:r w:rsidRPr="0054203C">
        <w:t>Проект материалов</w:t>
      </w:r>
      <w:r w:rsidR="002E2000" w:rsidRPr="0054203C">
        <w:t xml:space="preserve"> выполнен Научно-исследовательским институтом прикладной и экспе</w:t>
      </w:r>
      <w:r w:rsidRPr="0054203C">
        <w:t xml:space="preserve">риментальной экологии ФГБОУ </w:t>
      </w:r>
      <w:proofErr w:type="gramStart"/>
      <w:r w:rsidRPr="0054203C">
        <w:t>ВО</w:t>
      </w:r>
      <w:proofErr w:type="gramEnd"/>
      <w:r w:rsidRPr="0054203C">
        <w:t xml:space="preserve"> </w:t>
      </w:r>
      <w:r w:rsidR="002E2000" w:rsidRPr="0054203C">
        <w:t xml:space="preserve">Кубанский ГАУ на основании государственного контракта № </w:t>
      </w:r>
      <w:r w:rsidR="002C6621" w:rsidRPr="0054203C">
        <w:t xml:space="preserve">33 от 29 июня 2020 </w:t>
      </w:r>
      <w:r w:rsidR="002E2000" w:rsidRPr="0054203C">
        <w:t xml:space="preserve">года по выполнению </w:t>
      </w:r>
      <w:r w:rsidR="002E2000" w:rsidRPr="0054203C">
        <w:rPr>
          <w:color w:val="000000" w:themeColor="text1"/>
        </w:rPr>
        <w:t>работы «</w:t>
      </w:r>
      <w:r w:rsidR="002E2000" w:rsidRPr="0054203C">
        <w:rPr>
          <w:bCs/>
          <w:color w:val="000000" w:themeColor="text1"/>
          <w:szCs w:val="24"/>
        </w:rPr>
        <w:t xml:space="preserve">Подготовка </w:t>
      </w:r>
      <w:r w:rsidR="00CD5578" w:rsidRPr="0054203C">
        <w:rPr>
          <w:bCs/>
          <w:color w:val="000000" w:themeColor="text1"/>
          <w:szCs w:val="24"/>
        </w:rPr>
        <w:t>проект</w:t>
      </w:r>
      <w:r w:rsidR="002C6621" w:rsidRPr="0054203C">
        <w:rPr>
          <w:bCs/>
          <w:color w:val="000000" w:themeColor="text1"/>
          <w:szCs w:val="24"/>
        </w:rPr>
        <w:t>а</w:t>
      </w:r>
      <w:r w:rsidR="00CD5578" w:rsidRPr="0054203C">
        <w:rPr>
          <w:bCs/>
          <w:color w:val="000000" w:themeColor="text1"/>
          <w:szCs w:val="24"/>
        </w:rPr>
        <w:t xml:space="preserve"> материалов, обосновывающих изменение границ и площади памятника природы регионального значения «Урочище Черниговское»</w:t>
      </w:r>
      <w:r w:rsidR="002C6621" w:rsidRPr="0054203C">
        <w:rPr>
          <w:bCs/>
          <w:color w:val="000000" w:themeColor="text1"/>
          <w:szCs w:val="24"/>
        </w:rPr>
        <w:t xml:space="preserve">. </w:t>
      </w:r>
      <w:proofErr w:type="gramStart"/>
      <w:r w:rsidR="002C6621" w:rsidRPr="0054203C">
        <w:rPr>
          <w:bCs/>
          <w:color w:val="000000" w:themeColor="text1"/>
          <w:szCs w:val="24"/>
        </w:rPr>
        <w:t>Работа выполн</w:t>
      </w:r>
      <w:r w:rsidR="00121333" w:rsidRPr="0054203C">
        <w:rPr>
          <w:bCs/>
          <w:color w:val="000000" w:themeColor="text1"/>
          <w:szCs w:val="24"/>
        </w:rPr>
        <w:t>ена</w:t>
      </w:r>
      <w:r w:rsidR="002C6621" w:rsidRPr="0054203C">
        <w:rPr>
          <w:bCs/>
          <w:color w:val="000000" w:themeColor="text1"/>
          <w:szCs w:val="24"/>
        </w:rPr>
        <w:t xml:space="preserve"> </w:t>
      </w:r>
      <w:r w:rsidR="002E2000" w:rsidRPr="0054203C">
        <w:rPr>
          <w:color w:val="000000" w:themeColor="text1"/>
        </w:rPr>
        <w:t xml:space="preserve">в рамках </w:t>
      </w:r>
      <w:r w:rsidR="002C6621" w:rsidRPr="0054203C">
        <w:rPr>
          <w:color w:val="000000" w:themeColor="text1"/>
        </w:rPr>
        <w:t>реализации</w:t>
      </w:r>
      <w:r w:rsidR="002E2000" w:rsidRPr="0054203C">
        <w:rPr>
          <w:color w:val="000000" w:themeColor="text1"/>
        </w:rPr>
        <w:t xml:space="preserve"> мероприятий, предусмотренных пунктом 1.3 приложения 1 к подпрограмме «Охрана окружающей среды и обеспечение экологической безопасности» государственной программы Краснодарского края «Охрана окружающей среды, воспроизводство и использование природных ресурсов, развитие лесного хозяйства», утвержденной постановлением главы администрации (губернатора) Краснодарского края от 20 ноября 2015 года № 1057.</w:t>
      </w:r>
      <w:proofErr w:type="gramEnd"/>
    </w:p>
    <w:p w:rsidR="002E2000" w:rsidRPr="0054203C" w:rsidRDefault="002E2000" w:rsidP="002E2000">
      <w:r w:rsidRPr="0054203C">
        <w:t xml:space="preserve">Натурные обследования </w:t>
      </w:r>
      <w:r w:rsidR="002C6621" w:rsidRPr="0054203C">
        <w:t xml:space="preserve">памятника природы </w:t>
      </w:r>
      <w:r w:rsidR="00AD635C" w:rsidRPr="0054203C">
        <w:t>«Урочище Черниговское»</w:t>
      </w:r>
      <w:r w:rsidR="00C32914" w:rsidRPr="0054203C">
        <w:rPr>
          <w:szCs w:val="24"/>
        </w:rPr>
        <w:t xml:space="preserve"> и прилегающих к ней</w:t>
      </w:r>
      <w:r w:rsidRPr="0054203C">
        <w:rPr>
          <w:szCs w:val="24"/>
        </w:rPr>
        <w:t xml:space="preserve"> территорий</w:t>
      </w:r>
      <w:r w:rsidRPr="0054203C">
        <w:t xml:space="preserve"> осуществлялись в период </w:t>
      </w:r>
      <w:r w:rsidR="002C6621" w:rsidRPr="0054203C">
        <w:t xml:space="preserve">с июня по </w:t>
      </w:r>
      <w:r w:rsidRPr="0054203C">
        <w:t xml:space="preserve">август 2020 г. </w:t>
      </w:r>
      <w:r w:rsidRPr="0054203C">
        <w:rPr>
          <w:szCs w:val="24"/>
        </w:rPr>
        <w:t>Кроме того</w:t>
      </w:r>
      <w:r w:rsidR="00121333" w:rsidRPr="0054203C">
        <w:rPr>
          <w:szCs w:val="24"/>
        </w:rPr>
        <w:t>,</w:t>
      </w:r>
      <w:r w:rsidRPr="0054203C">
        <w:rPr>
          <w:szCs w:val="24"/>
        </w:rPr>
        <w:t xml:space="preserve"> использовались литературные данные и материалы НИИПиЭЭ, полученные ранее (20</w:t>
      </w:r>
      <w:r w:rsidR="00C32914" w:rsidRPr="0054203C">
        <w:rPr>
          <w:szCs w:val="24"/>
        </w:rPr>
        <w:t>14</w:t>
      </w:r>
      <w:r w:rsidRPr="0054203C">
        <w:rPr>
          <w:szCs w:val="24"/>
        </w:rPr>
        <w:t xml:space="preserve"> - 20</w:t>
      </w:r>
      <w:r w:rsidR="002D4B0A" w:rsidRPr="0054203C">
        <w:rPr>
          <w:szCs w:val="24"/>
        </w:rPr>
        <w:t>1</w:t>
      </w:r>
      <w:r w:rsidR="00C32914" w:rsidRPr="0054203C">
        <w:rPr>
          <w:szCs w:val="24"/>
        </w:rPr>
        <w:t>5</w:t>
      </w:r>
      <w:r w:rsidRPr="0054203C">
        <w:rPr>
          <w:szCs w:val="24"/>
        </w:rPr>
        <w:t xml:space="preserve"> гг.).</w:t>
      </w:r>
    </w:p>
    <w:p w:rsidR="002E2000" w:rsidRPr="0054203C" w:rsidRDefault="002E2000" w:rsidP="002E2000">
      <w:r w:rsidRPr="0054203C">
        <w:t xml:space="preserve">Цель данной работы – </w:t>
      </w:r>
      <w:r w:rsidRPr="0054203C">
        <w:rPr>
          <w:bCs/>
          <w:szCs w:val="24"/>
        </w:rPr>
        <w:t>подготовка проекта материалов, обосновывающих изменение границ, площади</w:t>
      </w:r>
      <w:r w:rsidR="008871E4" w:rsidRPr="0054203C">
        <w:rPr>
          <w:bCs/>
          <w:szCs w:val="24"/>
        </w:rPr>
        <w:t xml:space="preserve"> </w:t>
      </w:r>
      <w:r w:rsidR="00CD5578" w:rsidRPr="0054203C">
        <w:rPr>
          <w:bCs/>
          <w:szCs w:val="24"/>
        </w:rPr>
        <w:t>особо</w:t>
      </w:r>
      <w:r w:rsidR="002C6621" w:rsidRPr="0054203C">
        <w:rPr>
          <w:bCs/>
          <w:szCs w:val="24"/>
        </w:rPr>
        <w:t xml:space="preserve"> </w:t>
      </w:r>
      <w:r w:rsidR="00CD5578" w:rsidRPr="0054203C">
        <w:rPr>
          <w:bCs/>
          <w:szCs w:val="24"/>
        </w:rPr>
        <w:t>охраняемой природной территории памятник природы регионального значения</w:t>
      </w:r>
      <w:r w:rsidRPr="0054203C">
        <w:rPr>
          <w:bCs/>
          <w:szCs w:val="24"/>
        </w:rPr>
        <w:t xml:space="preserve"> «</w:t>
      </w:r>
      <w:r w:rsidR="00CD5578" w:rsidRPr="0054203C">
        <w:rPr>
          <w:bCs/>
          <w:szCs w:val="24"/>
        </w:rPr>
        <w:t xml:space="preserve">Урочище </w:t>
      </w:r>
      <w:r w:rsidR="00D541BE" w:rsidRPr="0054203C">
        <w:rPr>
          <w:bCs/>
          <w:szCs w:val="24"/>
        </w:rPr>
        <w:t>Черниговское</w:t>
      </w:r>
      <w:r w:rsidR="00EC61CF" w:rsidRPr="0054203C">
        <w:t>»</w:t>
      </w:r>
      <w:r w:rsidR="00121333" w:rsidRPr="0054203C">
        <w:t>,</w:t>
      </w:r>
      <w:r w:rsidR="00EC61CF" w:rsidRPr="0054203C">
        <w:t xml:space="preserve"> с учетом современных требований природоохранного законодательства.</w:t>
      </w:r>
    </w:p>
    <w:p w:rsidR="002E2000" w:rsidRPr="0054203C" w:rsidRDefault="002E2000" w:rsidP="002E2000">
      <w:r w:rsidRPr="0054203C">
        <w:t>В рамках выполнения данной работы решены следующие задачи:</w:t>
      </w:r>
    </w:p>
    <w:p w:rsidR="002E2000" w:rsidRPr="0054203C" w:rsidRDefault="002E2000" w:rsidP="00805E27">
      <w:pPr>
        <w:numPr>
          <w:ilvl w:val="0"/>
          <w:numId w:val="2"/>
        </w:numPr>
        <w:tabs>
          <w:tab w:val="left" w:pos="1134"/>
        </w:tabs>
        <w:ind w:left="0" w:firstLine="709"/>
        <w:rPr>
          <w:szCs w:val="24"/>
        </w:rPr>
      </w:pPr>
      <w:r w:rsidRPr="0054203C">
        <w:rPr>
          <w:szCs w:val="24"/>
        </w:rPr>
        <w:t>Выполнен сбор и анализ фондовых материалов (в том числе картографических) о районе изысканий.</w:t>
      </w:r>
    </w:p>
    <w:p w:rsidR="002E2000" w:rsidRPr="0054203C" w:rsidRDefault="002E2000" w:rsidP="00805E27">
      <w:pPr>
        <w:numPr>
          <w:ilvl w:val="0"/>
          <w:numId w:val="2"/>
        </w:numPr>
        <w:tabs>
          <w:tab w:val="left" w:pos="1134"/>
        </w:tabs>
        <w:ind w:left="0" w:firstLine="709"/>
        <w:rPr>
          <w:szCs w:val="24"/>
        </w:rPr>
      </w:pPr>
      <w:r w:rsidRPr="0054203C">
        <w:rPr>
          <w:szCs w:val="24"/>
        </w:rPr>
        <w:t xml:space="preserve">Произведен </w:t>
      </w:r>
      <w:r w:rsidR="002C6621" w:rsidRPr="0054203C">
        <w:rPr>
          <w:szCs w:val="24"/>
        </w:rPr>
        <w:t>анализ сведений, в том числе картографических материалов, содержащихся в материалах комплексного экологического обследования части территории Апшеронского района Краснодарского края</w:t>
      </w:r>
      <w:r w:rsidR="00C54F81" w:rsidRPr="0054203C">
        <w:rPr>
          <w:szCs w:val="24"/>
        </w:rPr>
        <w:t>,</w:t>
      </w:r>
      <w:r w:rsidR="002C6621" w:rsidRPr="0054203C">
        <w:rPr>
          <w:szCs w:val="24"/>
        </w:rPr>
        <w:t xml:space="preserve"> в целях </w:t>
      </w:r>
      <w:r w:rsidR="002C6621" w:rsidRPr="0054203C">
        <w:rPr>
          <w:noProof/>
          <w:color w:val="000000"/>
          <w:szCs w:val="24"/>
        </w:rPr>
        <w:t>границ и площади памятника природы регионального значения «Урочище Черниговское»</w:t>
      </w:r>
      <w:r w:rsidR="002C6621" w:rsidRPr="0054203C">
        <w:rPr>
          <w:szCs w:val="24"/>
        </w:rPr>
        <w:t>, подготовленных в</w:t>
      </w:r>
      <w:r w:rsidR="002C6621" w:rsidRPr="00804376">
        <w:rPr>
          <w:szCs w:val="24"/>
        </w:rPr>
        <w:t xml:space="preserve"> 2015 году, на предмет их актуальности, точности, соответствия требованиям </w:t>
      </w:r>
      <w:r w:rsidR="002C6621" w:rsidRPr="0054203C">
        <w:rPr>
          <w:szCs w:val="24"/>
        </w:rPr>
        <w:t>действующего законодательства Российской Федерации и Краснодарского края</w:t>
      </w:r>
      <w:r w:rsidR="00C54F81" w:rsidRPr="0054203C">
        <w:rPr>
          <w:szCs w:val="24"/>
        </w:rPr>
        <w:t>.</w:t>
      </w:r>
    </w:p>
    <w:p w:rsidR="002E2000" w:rsidRPr="00804376" w:rsidRDefault="002E2000" w:rsidP="00805E27">
      <w:pPr>
        <w:numPr>
          <w:ilvl w:val="0"/>
          <w:numId w:val="2"/>
        </w:numPr>
        <w:tabs>
          <w:tab w:val="left" w:pos="1134"/>
        </w:tabs>
        <w:ind w:left="0" w:firstLine="709"/>
        <w:rPr>
          <w:szCs w:val="24"/>
        </w:rPr>
      </w:pPr>
      <w:r w:rsidRPr="00804376">
        <w:rPr>
          <w:szCs w:val="24"/>
        </w:rPr>
        <w:t>Собраны сведения о положении участков обследуемой территории в системе административно-территориального устройства Краснодарского края.</w:t>
      </w:r>
    </w:p>
    <w:p w:rsidR="002E2000" w:rsidRPr="00804376" w:rsidRDefault="002E2000" w:rsidP="00805E27">
      <w:pPr>
        <w:numPr>
          <w:ilvl w:val="0"/>
          <w:numId w:val="2"/>
        </w:numPr>
        <w:tabs>
          <w:tab w:val="left" w:pos="1134"/>
        </w:tabs>
        <w:ind w:left="0" w:firstLine="709"/>
        <w:rPr>
          <w:szCs w:val="24"/>
        </w:rPr>
      </w:pPr>
      <w:r w:rsidRPr="00804376">
        <w:rPr>
          <w:szCs w:val="24"/>
        </w:rPr>
        <w:t>Дана природно-географическая характеристика участков обследуемой территории (климат, ландшафты, геологическая среда, недра, почвенный покров, поверхностные и подземные воды).</w:t>
      </w:r>
    </w:p>
    <w:p w:rsidR="002E2000" w:rsidRPr="00804376" w:rsidRDefault="002E2000" w:rsidP="00805E27">
      <w:pPr>
        <w:numPr>
          <w:ilvl w:val="0"/>
          <w:numId w:val="2"/>
        </w:numPr>
        <w:tabs>
          <w:tab w:val="left" w:pos="1134"/>
        </w:tabs>
        <w:ind w:left="0" w:firstLine="709"/>
        <w:rPr>
          <w:szCs w:val="24"/>
        </w:rPr>
      </w:pPr>
      <w:r w:rsidRPr="00804376">
        <w:rPr>
          <w:szCs w:val="24"/>
        </w:rPr>
        <w:t xml:space="preserve">Дан перечень и описание природных комплексов и объектов, требующих специального статуса охраны. </w:t>
      </w:r>
    </w:p>
    <w:p w:rsidR="002E2000" w:rsidRPr="00804376" w:rsidRDefault="002E2000" w:rsidP="00805E27">
      <w:pPr>
        <w:numPr>
          <w:ilvl w:val="0"/>
          <w:numId w:val="2"/>
        </w:numPr>
        <w:tabs>
          <w:tab w:val="left" w:pos="1134"/>
        </w:tabs>
        <w:ind w:left="0" w:firstLine="709"/>
        <w:rPr>
          <w:szCs w:val="24"/>
        </w:rPr>
      </w:pPr>
      <w:r w:rsidRPr="00804376">
        <w:rPr>
          <w:szCs w:val="24"/>
        </w:rPr>
        <w:t>Представлен перечень и описание объектов историко-культурного наследия.</w:t>
      </w:r>
    </w:p>
    <w:p w:rsidR="002E2000" w:rsidRPr="00804376" w:rsidRDefault="002E2000" w:rsidP="00805E27">
      <w:pPr>
        <w:numPr>
          <w:ilvl w:val="0"/>
          <w:numId w:val="2"/>
        </w:numPr>
        <w:tabs>
          <w:tab w:val="left" w:pos="1134"/>
        </w:tabs>
        <w:ind w:left="0" w:firstLine="709"/>
        <w:rPr>
          <w:szCs w:val="24"/>
        </w:rPr>
      </w:pPr>
      <w:r w:rsidRPr="00804376">
        <w:rPr>
          <w:szCs w:val="24"/>
        </w:rPr>
        <w:t>Дана характеристика хозяйственной деятельности, осуществляемой на данной территории в настоящее время, проведен анализ существующей антропогенной нагрузки и текущего состояния обследуемой территории.</w:t>
      </w:r>
    </w:p>
    <w:p w:rsidR="002E2000" w:rsidRPr="00804376" w:rsidRDefault="002E2000" w:rsidP="00805E27">
      <w:pPr>
        <w:numPr>
          <w:ilvl w:val="0"/>
          <w:numId w:val="2"/>
        </w:numPr>
        <w:tabs>
          <w:tab w:val="left" w:pos="1134"/>
        </w:tabs>
        <w:ind w:left="0" w:firstLine="709"/>
        <w:rPr>
          <w:szCs w:val="24"/>
        </w:rPr>
      </w:pPr>
      <w:r w:rsidRPr="00804376">
        <w:rPr>
          <w:szCs w:val="24"/>
        </w:rPr>
        <w:t>Изучен растительный и животный мир. Проведены специализированные исследования для выявления уникальных и типичных природных комплексов и объектов, объектов растительного и животного мира, требующих специальных мер охраны.</w:t>
      </w:r>
    </w:p>
    <w:p w:rsidR="002E2000" w:rsidRPr="00CD43B4" w:rsidRDefault="002E2000" w:rsidP="00805E27">
      <w:pPr>
        <w:numPr>
          <w:ilvl w:val="0"/>
          <w:numId w:val="2"/>
        </w:numPr>
        <w:tabs>
          <w:tab w:val="left" w:pos="1134"/>
        </w:tabs>
        <w:ind w:left="0" w:firstLine="709"/>
        <w:rPr>
          <w:szCs w:val="24"/>
        </w:rPr>
      </w:pPr>
      <w:r w:rsidRPr="00804376">
        <w:rPr>
          <w:szCs w:val="24"/>
        </w:rPr>
        <w:t xml:space="preserve">На основании обследований </w:t>
      </w:r>
      <w:r w:rsidR="00CD5578" w:rsidRPr="00804376">
        <w:rPr>
          <w:szCs w:val="24"/>
        </w:rPr>
        <w:t>памятника природы</w:t>
      </w:r>
      <w:r w:rsidR="001E446A" w:rsidRPr="00804376">
        <w:rPr>
          <w:szCs w:val="24"/>
        </w:rPr>
        <w:t xml:space="preserve"> регионального значения «</w:t>
      </w:r>
      <w:r w:rsidR="00CD5578" w:rsidRPr="00804376">
        <w:rPr>
          <w:szCs w:val="24"/>
        </w:rPr>
        <w:t xml:space="preserve">Урочище </w:t>
      </w:r>
      <w:r w:rsidR="00D541BE" w:rsidRPr="00804376">
        <w:rPr>
          <w:szCs w:val="24"/>
        </w:rPr>
        <w:t>Черниговское</w:t>
      </w:r>
      <w:r w:rsidR="001E446A" w:rsidRPr="00804376">
        <w:rPr>
          <w:szCs w:val="24"/>
        </w:rPr>
        <w:t xml:space="preserve">» </w:t>
      </w:r>
      <w:r w:rsidRPr="00804376">
        <w:rPr>
          <w:szCs w:val="24"/>
        </w:rPr>
        <w:t>подготовлен проект</w:t>
      </w:r>
      <w:r w:rsidRPr="00804376">
        <w:t xml:space="preserve"> материалов, </w:t>
      </w:r>
      <w:r w:rsidRPr="00804376">
        <w:rPr>
          <w:szCs w:val="24"/>
        </w:rPr>
        <w:t>обосновыва</w:t>
      </w:r>
      <w:r w:rsidR="00EC61CF">
        <w:rPr>
          <w:szCs w:val="24"/>
        </w:rPr>
        <w:t xml:space="preserve">ющих изменение </w:t>
      </w:r>
      <w:r w:rsidR="00EC61CF" w:rsidRPr="00CD43B4">
        <w:rPr>
          <w:szCs w:val="24"/>
        </w:rPr>
        <w:lastRenderedPageBreak/>
        <w:t>границ, площади с учетом современного состояния ООПТ и требований действующего природоохранного законодательства.</w:t>
      </w:r>
    </w:p>
    <w:p w:rsidR="00EC61CF" w:rsidRPr="00804376" w:rsidRDefault="00EC61CF" w:rsidP="00805E27">
      <w:pPr>
        <w:numPr>
          <w:ilvl w:val="0"/>
          <w:numId w:val="2"/>
        </w:numPr>
        <w:tabs>
          <w:tab w:val="left" w:pos="1134"/>
        </w:tabs>
        <w:ind w:left="0" w:firstLine="709"/>
        <w:rPr>
          <w:szCs w:val="24"/>
        </w:rPr>
      </w:pPr>
      <w:r>
        <w:rPr>
          <w:szCs w:val="24"/>
        </w:rPr>
        <w:t>Проведена оценка воздействия на окружающую среду намечаемой деятельности с целью определения достаточности намеч</w:t>
      </w:r>
      <w:r w:rsidR="000F345E">
        <w:rPr>
          <w:szCs w:val="24"/>
        </w:rPr>
        <w:t>а</w:t>
      </w:r>
      <w:r>
        <w:rPr>
          <w:szCs w:val="24"/>
        </w:rPr>
        <w:t>емых мер по обеспечению сохранности</w:t>
      </w:r>
      <w:r w:rsidR="000F345E">
        <w:rPr>
          <w:szCs w:val="24"/>
        </w:rPr>
        <w:t xml:space="preserve"> природных компонентов ООПТ.</w:t>
      </w:r>
    </w:p>
    <w:p w:rsidR="00A82598" w:rsidRPr="00804376" w:rsidRDefault="002E2000" w:rsidP="00805E27">
      <w:pPr>
        <w:numPr>
          <w:ilvl w:val="0"/>
          <w:numId w:val="2"/>
        </w:numPr>
        <w:tabs>
          <w:tab w:val="left" w:pos="1134"/>
        </w:tabs>
        <w:ind w:left="0" w:firstLine="709"/>
      </w:pPr>
      <w:r w:rsidRPr="00804376">
        <w:rPr>
          <w:szCs w:val="24"/>
        </w:rPr>
        <w:t>Подготовлен комплект картографических материалов.</w:t>
      </w:r>
    </w:p>
    <w:p w:rsidR="00CA3B1A" w:rsidRPr="00804376" w:rsidRDefault="002C6621" w:rsidP="002C6621">
      <w:pPr>
        <w:tabs>
          <w:tab w:val="left" w:pos="1134"/>
        </w:tabs>
        <w:rPr>
          <w:szCs w:val="24"/>
        </w:rPr>
      </w:pPr>
      <w:r w:rsidRPr="00804376">
        <w:rPr>
          <w:szCs w:val="24"/>
        </w:rPr>
        <w:t>Проектными материалами предусматривается изменение границ и площади памятника природы «Урочище Черниговское».</w:t>
      </w:r>
      <w:r w:rsidR="00CA3B1A" w:rsidRPr="00804376">
        <w:rPr>
          <w:szCs w:val="24"/>
        </w:rPr>
        <w:t xml:space="preserve"> </w:t>
      </w:r>
      <w:proofErr w:type="gramStart"/>
      <w:r w:rsidR="00CA3B1A" w:rsidRPr="00804376">
        <w:rPr>
          <w:szCs w:val="24"/>
        </w:rPr>
        <w:t xml:space="preserve">Основанием для изменения границ и площади </w:t>
      </w:r>
      <w:r w:rsidR="00804376" w:rsidRPr="00804376">
        <w:rPr>
          <w:szCs w:val="24"/>
        </w:rPr>
        <w:t xml:space="preserve">памятника природы </w:t>
      </w:r>
      <w:r w:rsidR="00804376" w:rsidRPr="00804376">
        <w:t>«Урочище Черниговское» стали следующие обстоятельства: выявлено несоответствие координат поворотных точек границ особо охраняемой природной территории памятник природы «Урочище Черниговское» графическому материалу, отображающему ее границы и описанию ее границ, что соответствует п.п. 6 и п.п. 7 п. 4 ст. 7.2 закона Краснодарского края № 656 от 31.12.2003 года «Об особо охраняемых природных территориях Краснодарского</w:t>
      </w:r>
      <w:proofErr w:type="gramEnd"/>
      <w:r w:rsidR="00804376" w:rsidRPr="00804376">
        <w:t xml:space="preserve"> края».</w:t>
      </w:r>
    </w:p>
    <w:p w:rsidR="00804376" w:rsidRPr="00804376" w:rsidRDefault="00804376" w:rsidP="00804376">
      <w:r w:rsidRPr="00804376">
        <w:t>Проектные решения предусматривают исключение из границ памятника природы территории</w:t>
      </w:r>
      <w:r w:rsidR="00EC61CF">
        <w:t xml:space="preserve"> </w:t>
      </w:r>
      <w:r w:rsidRPr="00804376">
        <w:t xml:space="preserve"> Республики Адыгея. Западную границу установить по границе земельных участков с кадастровыми номерами 23:02:1601006:68 и 23:02:0000000:1921, отведенными под реализацию проекта «Автомобильная дорога с. </w:t>
      </w:r>
      <w:proofErr w:type="gramStart"/>
      <w:r w:rsidRPr="00804376">
        <w:t>Черниговское</w:t>
      </w:r>
      <w:proofErr w:type="gramEnd"/>
      <w:r w:rsidRPr="00804376">
        <w:t xml:space="preserve"> - пос. Дагомыс в Апшеронском районе». Восточную границу памятника природы установить по левому берегу реки Цыца. </w:t>
      </w:r>
    </w:p>
    <w:p w:rsidR="00804376" w:rsidRDefault="00804376" w:rsidP="00804376">
      <w:pPr>
        <w:rPr>
          <w:szCs w:val="24"/>
        </w:rPr>
      </w:pPr>
      <w:r w:rsidRPr="00804376">
        <w:rPr>
          <w:szCs w:val="24"/>
          <w:lang w:eastAsia="ru-RU"/>
        </w:rPr>
        <w:t xml:space="preserve">В описанных границах площадь ООПТ регионального значения  памятник природы «Урочище Черниговское» составляет </w:t>
      </w:r>
      <w:r w:rsidRPr="00804376">
        <w:rPr>
          <w:szCs w:val="24"/>
        </w:rPr>
        <w:t>13,89 га.</w:t>
      </w:r>
    </w:p>
    <w:p w:rsidR="008111B4" w:rsidRPr="009317A6" w:rsidRDefault="00213D40" w:rsidP="002E2000">
      <w:pPr>
        <w:pStyle w:val="13"/>
      </w:pPr>
      <w:r>
        <w:br w:type="page"/>
      </w:r>
      <w:bookmarkStart w:id="22" w:name="_Toc299705889"/>
      <w:bookmarkStart w:id="23" w:name="_Toc483494886"/>
      <w:bookmarkStart w:id="24" w:name="_Toc50038905"/>
      <w:r w:rsidR="002E2000" w:rsidRPr="002E2000">
        <w:lastRenderedPageBreak/>
        <w:t>СВЕДЕНИЯ О ПОЛОЖЕНИИ ТЕРРИТОРИИ В СИСТЕМЕ АДМИНИСТРАТИВНО-ТЕРРИТОРИАЛЬНОГО УСТРОЙСТВА КРАСНОДАРСКОГО КРАЯ И ДЕЙСТВУЮЩЕЙ СИСТЕМЕ ООПТ</w:t>
      </w:r>
      <w:bookmarkEnd w:id="24"/>
    </w:p>
    <w:bookmarkEnd w:id="22"/>
    <w:bookmarkEnd w:id="23"/>
    <w:p w:rsidR="002E2000" w:rsidRDefault="002E2000" w:rsidP="000D6671">
      <w:pPr>
        <w:tabs>
          <w:tab w:val="left" w:pos="7371"/>
        </w:tabs>
        <w:rPr>
          <w:szCs w:val="24"/>
        </w:rPr>
      </w:pPr>
      <w:r>
        <w:rPr>
          <w:szCs w:val="24"/>
        </w:rPr>
        <w:t xml:space="preserve">Территориально </w:t>
      </w:r>
      <w:r w:rsidR="000D6671">
        <w:rPr>
          <w:szCs w:val="24"/>
        </w:rPr>
        <w:t xml:space="preserve">памятник природы «Урочище Черниговское» </w:t>
      </w:r>
      <w:r w:rsidRPr="009A30F9">
        <w:rPr>
          <w:szCs w:val="24"/>
        </w:rPr>
        <w:t>расположен</w:t>
      </w:r>
      <w:r w:rsidR="000D6671">
        <w:rPr>
          <w:szCs w:val="24"/>
        </w:rPr>
        <w:t xml:space="preserve"> </w:t>
      </w:r>
      <w:r w:rsidRPr="009A30F9">
        <w:rPr>
          <w:szCs w:val="24"/>
        </w:rPr>
        <w:t>в юго-</w:t>
      </w:r>
      <w:r>
        <w:rPr>
          <w:szCs w:val="24"/>
        </w:rPr>
        <w:t>восточной</w:t>
      </w:r>
      <w:r w:rsidRPr="009A30F9">
        <w:rPr>
          <w:szCs w:val="24"/>
        </w:rPr>
        <w:t xml:space="preserve"> части Краснодарского края на землях </w:t>
      </w:r>
      <w:r w:rsidRPr="00F2783C">
        <w:rPr>
          <w:szCs w:val="24"/>
        </w:rPr>
        <w:t xml:space="preserve">МО </w:t>
      </w:r>
      <w:r w:rsidR="0087574D">
        <w:rPr>
          <w:szCs w:val="24"/>
        </w:rPr>
        <w:t>Апшеронский</w:t>
      </w:r>
      <w:r w:rsidRPr="00F2783C">
        <w:rPr>
          <w:szCs w:val="24"/>
        </w:rPr>
        <w:t xml:space="preserve"> район</w:t>
      </w:r>
      <w:r w:rsidRPr="009A30F9">
        <w:rPr>
          <w:szCs w:val="24"/>
        </w:rPr>
        <w:t xml:space="preserve"> </w:t>
      </w:r>
      <w:r w:rsidRPr="00F2783C">
        <w:rPr>
          <w:szCs w:val="24"/>
        </w:rPr>
        <w:t xml:space="preserve">на территории </w:t>
      </w:r>
      <w:r w:rsidR="0087574D">
        <w:rPr>
          <w:szCs w:val="24"/>
        </w:rPr>
        <w:t>Черниг</w:t>
      </w:r>
      <w:r w:rsidRPr="00F2783C">
        <w:rPr>
          <w:szCs w:val="24"/>
        </w:rPr>
        <w:t>овского сельского поселения</w:t>
      </w:r>
      <w:r w:rsidR="00222171">
        <w:rPr>
          <w:szCs w:val="24"/>
        </w:rPr>
        <w:t xml:space="preserve"> (рис.</w:t>
      </w:r>
      <w:r w:rsidRPr="009A30F9">
        <w:rPr>
          <w:szCs w:val="24"/>
        </w:rPr>
        <w:t xml:space="preserve"> 1.1).</w:t>
      </w:r>
    </w:p>
    <w:p w:rsidR="002E2000" w:rsidRPr="00F2783C" w:rsidRDefault="000616AB" w:rsidP="00B860A9">
      <w:pPr>
        <w:pStyle w:val="a9"/>
        <w:ind w:firstLine="0"/>
        <w:jc w:val="center"/>
        <w:rPr>
          <w:szCs w:val="24"/>
        </w:rPr>
      </w:pPr>
      <w:r w:rsidRPr="000616AB">
        <w:rPr>
          <w:noProof/>
          <w:szCs w:val="24"/>
          <w:lang w:eastAsia="ru-RU"/>
        </w:rPr>
        <w:drawing>
          <wp:inline distT="0" distB="0" distL="0" distR="0" wp14:anchorId="0F797C19" wp14:editId="3E0CAD91">
            <wp:extent cx="4895850" cy="70889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96534" cy="7089962"/>
                    </a:xfrm>
                    <a:prstGeom prst="rect">
                      <a:avLst/>
                    </a:prstGeom>
                  </pic:spPr>
                </pic:pic>
              </a:graphicData>
            </a:graphic>
          </wp:inline>
        </w:drawing>
      </w:r>
      <w:r w:rsidR="00AB62E4" w:rsidRPr="00AB62E4">
        <w:rPr>
          <w:noProof/>
          <w:szCs w:val="24"/>
          <w:lang w:eastAsia="ru-RU"/>
        </w:rPr>
        <w:t xml:space="preserve"> </w:t>
      </w:r>
    </w:p>
    <w:p w:rsidR="002E2000" w:rsidRPr="00F2783C" w:rsidRDefault="002E2000" w:rsidP="00222171">
      <w:pPr>
        <w:pStyle w:val="afffff4"/>
      </w:pPr>
      <w:r w:rsidRPr="00F2783C">
        <w:t xml:space="preserve">Рисунок </w:t>
      </w:r>
      <w:fldSimple w:instr=" STYLEREF 1 \s ">
        <w:r w:rsidR="00CC13D7">
          <w:rPr>
            <w:noProof/>
          </w:rPr>
          <w:t>1</w:t>
        </w:r>
      </w:fldSimple>
      <w:r w:rsidR="00210BD7">
        <w:t>.</w:t>
      </w:r>
      <w:fldSimple w:instr=" SEQ Рисунок \* ARABIC \s 1 ">
        <w:r w:rsidR="00CC13D7">
          <w:rPr>
            <w:noProof/>
          </w:rPr>
          <w:t>1</w:t>
        </w:r>
      </w:fldSimple>
      <w:r w:rsidRPr="00F2783C">
        <w:t xml:space="preserve"> – Расположение </w:t>
      </w:r>
      <w:r w:rsidR="00875C70">
        <w:t>памятника природы «Урочище Черниговское»</w:t>
      </w:r>
      <w:r w:rsidRPr="00F2783C">
        <w:t xml:space="preserve"> в системе административного деления Краснодарского края</w:t>
      </w:r>
    </w:p>
    <w:p w:rsidR="002E2000" w:rsidRDefault="002E2000" w:rsidP="003A08A7">
      <w:pPr>
        <w:spacing w:before="120"/>
      </w:pPr>
      <w:r w:rsidRPr="00F2783C">
        <w:lastRenderedPageBreak/>
        <w:t xml:space="preserve">Муниципальное образование </w:t>
      </w:r>
      <w:r w:rsidR="00AB62E4">
        <w:t>Апшеронский</w:t>
      </w:r>
      <w:r w:rsidRPr="00F2783C">
        <w:t xml:space="preserve"> район Краснодарского края расположен в юго-в</w:t>
      </w:r>
      <w:r>
        <w:t>осточной части края и</w:t>
      </w:r>
      <w:r w:rsidRPr="00F2783C">
        <w:t xml:space="preserve"> граничит с</w:t>
      </w:r>
      <w:r>
        <w:t xml:space="preserve"> рай</w:t>
      </w:r>
      <w:r w:rsidR="006A417B">
        <w:t>о</w:t>
      </w:r>
      <w:r>
        <w:t>н</w:t>
      </w:r>
      <w:r w:rsidR="006A417B">
        <w:t>а</w:t>
      </w:r>
      <w:r>
        <w:t>ми:</w:t>
      </w:r>
    </w:p>
    <w:p w:rsidR="002E2000" w:rsidRDefault="002E2000" w:rsidP="00AB62E4">
      <w:pPr>
        <w:pStyle w:val="af1"/>
        <w:spacing w:before="0" w:beforeAutospacing="0" w:after="0" w:afterAutospacing="0"/>
        <w:ind w:left="709"/>
      </w:pPr>
      <w:r>
        <w:t xml:space="preserve">- </w:t>
      </w:r>
      <w:r w:rsidRPr="00F2783C">
        <w:t xml:space="preserve">на </w:t>
      </w:r>
      <w:r>
        <w:t>севере</w:t>
      </w:r>
      <w:r w:rsidRPr="00F2783C">
        <w:t xml:space="preserve"> с </w:t>
      </w:r>
      <w:r w:rsidR="00AB62E4">
        <w:t>Белореченским</w:t>
      </w:r>
      <w:r w:rsidRPr="00F2783C">
        <w:t xml:space="preserve"> райо</w:t>
      </w:r>
      <w:r>
        <w:t>ном,</w:t>
      </w:r>
    </w:p>
    <w:p w:rsidR="002E2000" w:rsidRDefault="00AB62E4" w:rsidP="00AB62E4">
      <w:pPr>
        <w:pStyle w:val="af1"/>
        <w:spacing w:before="0" w:beforeAutospacing="0" w:after="0" w:afterAutospacing="0"/>
        <w:ind w:left="709"/>
      </w:pPr>
      <w:r>
        <w:t xml:space="preserve">- на </w:t>
      </w:r>
      <w:r w:rsidR="002E2000">
        <w:t>востоке</w:t>
      </w:r>
      <w:r w:rsidR="002E2000" w:rsidRPr="00F2783C">
        <w:t xml:space="preserve"> </w:t>
      </w:r>
      <w:r w:rsidR="002E2000">
        <w:t>с</w:t>
      </w:r>
      <w:r>
        <w:t xml:space="preserve"> </w:t>
      </w:r>
      <w:r w:rsidRPr="00AB62E4">
        <w:t>республикой Адыгея</w:t>
      </w:r>
      <w:r w:rsidR="002E2000" w:rsidRPr="00F2783C">
        <w:t xml:space="preserve">, </w:t>
      </w:r>
    </w:p>
    <w:p w:rsidR="002E2000" w:rsidRDefault="002E2000" w:rsidP="00AB62E4">
      <w:pPr>
        <w:pStyle w:val="af1"/>
        <w:spacing w:before="0" w:beforeAutospacing="0" w:after="0" w:afterAutospacing="0"/>
        <w:ind w:left="709"/>
      </w:pPr>
      <w:r>
        <w:t xml:space="preserve">- </w:t>
      </w:r>
      <w:r w:rsidRPr="00F2783C">
        <w:t xml:space="preserve">на юге с </w:t>
      </w:r>
      <w:r w:rsidR="00AB62E4" w:rsidRPr="00AB62E4">
        <w:t>городским округом Сочи</w:t>
      </w:r>
      <w:r w:rsidRPr="00F2783C">
        <w:t xml:space="preserve">, </w:t>
      </w:r>
    </w:p>
    <w:p w:rsidR="00AB62E4" w:rsidRDefault="00AB62E4" w:rsidP="00AB62E4">
      <w:pPr>
        <w:pStyle w:val="af1"/>
        <w:spacing w:before="0" w:beforeAutospacing="0" w:after="0" w:afterAutospacing="0"/>
        <w:ind w:left="709"/>
      </w:pPr>
      <w:r>
        <w:t xml:space="preserve">- на западе с </w:t>
      </w:r>
      <w:r w:rsidRPr="00AB62E4">
        <w:t>Туапсинским районом</w:t>
      </w:r>
      <w:r>
        <w:t>,</w:t>
      </w:r>
    </w:p>
    <w:p w:rsidR="002E2000" w:rsidRDefault="002E2000" w:rsidP="00AB62E4">
      <w:pPr>
        <w:pStyle w:val="af1"/>
        <w:spacing w:before="0" w:beforeAutospacing="0" w:after="0" w:afterAutospacing="0"/>
        <w:ind w:left="709"/>
      </w:pPr>
      <w:r>
        <w:t xml:space="preserve">- на северо-западе </w:t>
      </w:r>
      <w:r w:rsidRPr="00F2783C">
        <w:t xml:space="preserve">с </w:t>
      </w:r>
      <w:r w:rsidR="00AB62E4" w:rsidRPr="00AB62E4">
        <w:t>городским округом Горячий Ключ</w:t>
      </w:r>
      <w:r w:rsidRPr="00F2783C">
        <w:t>.</w:t>
      </w:r>
    </w:p>
    <w:p w:rsidR="002E2000" w:rsidRPr="00F2783C" w:rsidRDefault="002E2000" w:rsidP="00EA3B9D">
      <w:r w:rsidRPr="00F2783C">
        <w:t xml:space="preserve">Площадь района — </w:t>
      </w:r>
      <w:r w:rsidR="00AB62E4" w:rsidRPr="00AB62E4">
        <w:t>2</w:t>
      </w:r>
      <w:r w:rsidR="00AB62E4">
        <w:t> </w:t>
      </w:r>
      <w:r w:rsidR="00AB62E4" w:rsidRPr="00AB62E4">
        <w:t>443,24</w:t>
      </w:r>
      <w:r w:rsidRPr="00F2783C">
        <w:t xml:space="preserve"> км²</w:t>
      </w:r>
      <w:r w:rsidR="00AB62E4">
        <w:t xml:space="preserve"> или 3,2</w:t>
      </w:r>
      <w:r>
        <w:t xml:space="preserve">% от общей площади </w:t>
      </w:r>
      <w:r w:rsidRPr="005121EF">
        <w:t>Краснодарского края</w:t>
      </w:r>
      <w:r w:rsidRPr="00F2783C">
        <w:t xml:space="preserve">. </w:t>
      </w:r>
      <w:r w:rsidRPr="005121EF">
        <w:t xml:space="preserve">Протяженность с севера на юг около </w:t>
      </w:r>
      <w:r w:rsidR="00AB62E4">
        <w:t>77</w:t>
      </w:r>
      <w:r w:rsidRPr="005121EF">
        <w:t xml:space="preserve"> километров, а с запада на восток – </w:t>
      </w:r>
      <w:r w:rsidR="00AB62E4">
        <w:t>около 50</w:t>
      </w:r>
      <w:r w:rsidRPr="005121EF">
        <w:t xml:space="preserve"> километров.</w:t>
      </w:r>
    </w:p>
    <w:p w:rsidR="002E2000" w:rsidRDefault="002E2000" w:rsidP="00EA3B9D">
      <w:r>
        <w:t xml:space="preserve">Административно-территориальное деление </w:t>
      </w:r>
      <w:r w:rsidR="00AB62E4">
        <w:t>Апшеронского</w:t>
      </w:r>
      <w:r w:rsidR="00016083">
        <w:t xml:space="preserve"> района представлено 3</w:t>
      </w:r>
      <w:r>
        <w:t xml:space="preserve"> </w:t>
      </w:r>
      <w:r w:rsidR="00016083">
        <w:t>городскими и 9 сельскими поселениями и 5</w:t>
      </w:r>
      <w:r>
        <w:t>2 населенными пунктами (табл. 1.1).</w:t>
      </w:r>
    </w:p>
    <w:p w:rsidR="002E2000" w:rsidRPr="00652BF1" w:rsidRDefault="002E2000" w:rsidP="00652BF1">
      <w:pPr>
        <w:pStyle w:val="a9"/>
      </w:pPr>
      <w:r w:rsidRPr="00652BF1">
        <w:t xml:space="preserve">Таблица </w:t>
      </w:r>
      <w:fldSimple w:instr=" STYLEREF 1 \s ">
        <w:r w:rsidR="00CC13D7">
          <w:rPr>
            <w:noProof/>
          </w:rPr>
          <w:t>1</w:t>
        </w:r>
      </w:fldSimple>
      <w:r w:rsidR="00887111">
        <w:t>.</w:t>
      </w:r>
      <w:fldSimple w:instr=" SEQ Таблица \* ARABIC \s 1 ">
        <w:r w:rsidR="00CC13D7">
          <w:rPr>
            <w:noProof/>
          </w:rPr>
          <w:t>1</w:t>
        </w:r>
      </w:fldSimple>
      <w:r w:rsidRPr="00652BF1">
        <w:t xml:space="preserve"> - Административно-территориальное деление </w:t>
      </w:r>
      <w:r w:rsidR="00623033" w:rsidRPr="00652BF1">
        <w:t>Успенского</w:t>
      </w:r>
      <w:r w:rsidRPr="00652BF1">
        <w:t xml:space="preserve"> района</w:t>
      </w:r>
    </w:p>
    <w:tbl>
      <w:tblPr>
        <w:tblW w:w="9904" w:type="dxa"/>
        <w:jc w:val="center"/>
        <w:tblInd w:w="93" w:type="dxa"/>
        <w:tblLook w:val="04A0" w:firstRow="1" w:lastRow="0" w:firstColumn="1" w:lastColumn="0" w:noHBand="0" w:noVBand="1"/>
      </w:tblPr>
      <w:tblGrid>
        <w:gridCol w:w="560"/>
        <w:gridCol w:w="4078"/>
        <w:gridCol w:w="2877"/>
        <w:gridCol w:w="2389"/>
      </w:tblGrid>
      <w:tr w:rsidR="00016083" w:rsidRPr="00016083" w:rsidTr="00016083">
        <w:trPr>
          <w:trHeight w:val="885"/>
          <w:jc w:val="center"/>
        </w:trPr>
        <w:tc>
          <w:tcPr>
            <w:tcW w:w="560" w:type="dxa"/>
            <w:tcBorders>
              <w:top w:val="single" w:sz="8" w:space="0" w:color="auto"/>
              <w:left w:val="single" w:sz="8" w:space="0" w:color="auto"/>
              <w:bottom w:val="nil"/>
              <w:right w:val="single" w:sz="8" w:space="0" w:color="auto"/>
            </w:tcBorders>
            <w:shd w:val="clear" w:color="auto" w:fill="auto"/>
            <w:vAlign w:val="center"/>
            <w:hideMark/>
          </w:tcPr>
          <w:p w:rsidR="00016083" w:rsidRPr="00016083" w:rsidRDefault="00016083" w:rsidP="00016083">
            <w:pPr>
              <w:spacing w:line="240" w:lineRule="auto"/>
              <w:ind w:firstLine="0"/>
              <w:jc w:val="center"/>
              <w:rPr>
                <w:rFonts w:eastAsia="Times New Roman"/>
                <w:b/>
                <w:bCs/>
                <w:color w:val="000000"/>
                <w:szCs w:val="24"/>
                <w:lang w:eastAsia="ru-RU"/>
              </w:rPr>
            </w:pPr>
            <w:r>
              <w:rPr>
                <w:rFonts w:eastAsia="Times New Roman"/>
                <w:b/>
                <w:bCs/>
                <w:color w:val="000000"/>
                <w:szCs w:val="24"/>
                <w:lang w:eastAsia="ru-RU"/>
              </w:rPr>
              <w:t xml:space="preserve">№ </w:t>
            </w:r>
            <w:proofErr w:type="gramStart"/>
            <w:r w:rsidRPr="00660B02">
              <w:rPr>
                <w:b/>
              </w:rPr>
              <w:t>п</w:t>
            </w:r>
            <w:proofErr w:type="gramEnd"/>
            <w:r w:rsidRPr="00660B02">
              <w:rPr>
                <w:b/>
              </w:rPr>
              <w:t>/п</w:t>
            </w:r>
          </w:p>
        </w:tc>
        <w:tc>
          <w:tcPr>
            <w:tcW w:w="4078" w:type="dxa"/>
            <w:tcBorders>
              <w:top w:val="single" w:sz="8" w:space="0" w:color="auto"/>
              <w:left w:val="nil"/>
              <w:bottom w:val="nil"/>
              <w:right w:val="single" w:sz="8" w:space="0" w:color="auto"/>
            </w:tcBorders>
            <w:shd w:val="clear" w:color="auto" w:fill="auto"/>
            <w:vAlign w:val="center"/>
            <w:hideMark/>
          </w:tcPr>
          <w:p w:rsidR="00016083" w:rsidRPr="00016083" w:rsidRDefault="00016083" w:rsidP="00016083">
            <w:pPr>
              <w:spacing w:line="240" w:lineRule="auto"/>
              <w:ind w:firstLine="0"/>
              <w:jc w:val="center"/>
              <w:rPr>
                <w:rFonts w:eastAsia="Times New Roman"/>
                <w:b/>
                <w:bCs/>
                <w:color w:val="000000"/>
                <w:szCs w:val="24"/>
                <w:lang w:eastAsia="ru-RU"/>
              </w:rPr>
            </w:pPr>
            <w:r w:rsidRPr="00016083">
              <w:rPr>
                <w:rFonts w:eastAsia="Times New Roman"/>
                <w:b/>
                <w:bCs/>
                <w:color w:val="000000"/>
                <w:szCs w:val="24"/>
                <w:lang w:eastAsia="ru-RU"/>
              </w:rPr>
              <w:t>Административно-территориальная единица</w:t>
            </w:r>
          </w:p>
        </w:tc>
        <w:tc>
          <w:tcPr>
            <w:tcW w:w="2877" w:type="dxa"/>
            <w:tcBorders>
              <w:top w:val="single" w:sz="8" w:space="0" w:color="auto"/>
              <w:left w:val="nil"/>
              <w:bottom w:val="nil"/>
              <w:right w:val="single" w:sz="8" w:space="0" w:color="auto"/>
            </w:tcBorders>
            <w:shd w:val="clear" w:color="auto" w:fill="auto"/>
            <w:vAlign w:val="center"/>
            <w:hideMark/>
          </w:tcPr>
          <w:p w:rsidR="00016083" w:rsidRPr="00016083" w:rsidRDefault="00016083" w:rsidP="00016083">
            <w:pPr>
              <w:spacing w:line="240" w:lineRule="auto"/>
              <w:ind w:firstLine="0"/>
              <w:jc w:val="center"/>
              <w:rPr>
                <w:rFonts w:eastAsia="Times New Roman"/>
                <w:b/>
                <w:bCs/>
                <w:color w:val="000000"/>
                <w:szCs w:val="24"/>
                <w:lang w:eastAsia="ru-RU"/>
              </w:rPr>
            </w:pPr>
            <w:r w:rsidRPr="00016083">
              <w:rPr>
                <w:rFonts w:eastAsia="Times New Roman"/>
                <w:b/>
                <w:bCs/>
                <w:color w:val="000000"/>
                <w:szCs w:val="24"/>
                <w:lang w:eastAsia="ru-RU"/>
              </w:rPr>
              <w:t>Центр муниципального образования</w:t>
            </w:r>
          </w:p>
        </w:tc>
        <w:tc>
          <w:tcPr>
            <w:tcW w:w="2389" w:type="dxa"/>
            <w:tcBorders>
              <w:top w:val="single" w:sz="8" w:space="0" w:color="auto"/>
              <w:left w:val="nil"/>
              <w:bottom w:val="nil"/>
              <w:right w:val="single" w:sz="8" w:space="0" w:color="auto"/>
            </w:tcBorders>
            <w:shd w:val="clear" w:color="auto" w:fill="auto"/>
            <w:vAlign w:val="center"/>
            <w:hideMark/>
          </w:tcPr>
          <w:p w:rsidR="00016083" w:rsidRPr="00016083" w:rsidRDefault="00016083" w:rsidP="00016083">
            <w:pPr>
              <w:spacing w:line="240" w:lineRule="auto"/>
              <w:ind w:firstLine="0"/>
              <w:jc w:val="center"/>
              <w:rPr>
                <w:rFonts w:eastAsia="Times New Roman"/>
                <w:b/>
                <w:bCs/>
                <w:color w:val="000000"/>
                <w:szCs w:val="24"/>
                <w:lang w:eastAsia="ru-RU"/>
              </w:rPr>
            </w:pPr>
            <w:r w:rsidRPr="00016083">
              <w:rPr>
                <w:rFonts w:eastAsia="Times New Roman"/>
                <w:b/>
                <w:bCs/>
                <w:color w:val="000000"/>
                <w:szCs w:val="24"/>
                <w:lang w:eastAsia="ru-RU"/>
              </w:rPr>
              <w:t>Площадь населенных пунктов</w:t>
            </w:r>
            <w:r>
              <w:rPr>
                <w:b/>
              </w:rPr>
              <w:t>, км</w:t>
            </w:r>
            <w:proofErr w:type="gramStart"/>
            <w:r w:rsidRPr="00623033">
              <w:rPr>
                <w:b/>
                <w:vertAlign w:val="superscript"/>
              </w:rPr>
              <w:t>2</w:t>
            </w:r>
            <w:proofErr w:type="gramEnd"/>
          </w:p>
        </w:tc>
      </w:tr>
      <w:tr w:rsidR="00016083" w:rsidRPr="00016083" w:rsidTr="00016083">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083" w:rsidRPr="00016083" w:rsidRDefault="00016083" w:rsidP="00016083">
            <w:pPr>
              <w:spacing w:line="240" w:lineRule="auto"/>
              <w:ind w:firstLine="0"/>
              <w:jc w:val="center"/>
              <w:rPr>
                <w:rFonts w:eastAsia="Times New Roman"/>
                <w:color w:val="000000"/>
                <w:sz w:val="21"/>
                <w:szCs w:val="21"/>
                <w:lang w:eastAsia="ru-RU"/>
              </w:rPr>
            </w:pPr>
            <w:r w:rsidRPr="00016083">
              <w:rPr>
                <w:rFonts w:eastAsia="Times New Roman"/>
                <w:color w:val="000000"/>
                <w:sz w:val="21"/>
                <w:szCs w:val="21"/>
                <w:lang w:eastAsia="ru-RU"/>
              </w:rPr>
              <w:t>1</w:t>
            </w:r>
          </w:p>
        </w:tc>
        <w:tc>
          <w:tcPr>
            <w:tcW w:w="4078" w:type="dxa"/>
            <w:tcBorders>
              <w:top w:val="single" w:sz="4" w:space="0" w:color="auto"/>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Апшеронское городское поселение</w:t>
            </w:r>
          </w:p>
        </w:tc>
        <w:tc>
          <w:tcPr>
            <w:tcW w:w="2877" w:type="dxa"/>
            <w:tcBorders>
              <w:top w:val="single" w:sz="4" w:space="0" w:color="auto"/>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город Апшеронск</w:t>
            </w:r>
          </w:p>
        </w:tc>
        <w:tc>
          <w:tcPr>
            <w:tcW w:w="2389" w:type="dxa"/>
            <w:tcBorders>
              <w:top w:val="single" w:sz="4" w:space="0" w:color="auto"/>
              <w:left w:val="nil"/>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219,22</w:t>
            </w:r>
          </w:p>
        </w:tc>
      </w:tr>
      <w:tr w:rsidR="00016083" w:rsidRPr="00016083" w:rsidTr="00016083">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2</w:t>
            </w:r>
          </w:p>
        </w:tc>
        <w:tc>
          <w:tcPr>
            <w:tcW w:w="4078"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Нефтегорское городское поселение</w:t>
            </w:r>
          </w:p>
        </w:tc>
        <w:tc>
          <w:tcPr>
            <w:tcW w:w="2877"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пгт Нефтегорск</w:t>
            </w:r>
          </w:p>
        </w:tc>
        <w:tc>
          <w:tcPr>
            <w:tcW w:w="2389" w:type="dxa"/>
            <w:tcBorders>
              <w:top w:val="nil"/>
              <w:left w:val="nil"/>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175,54</w:t>
            </w:r>
          </w:p>
        </w:tc>
      </w:tr>
      <w:tr w:rsidR="00016083" w:rsidRPr="00016083" w:rsidTr="00016083">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3</w:t>
            </w:r>
          </w:p>
        </w:tc>
        <w:tc>
          <w:tcPr>
            <w:tcW w:w="4078"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Хадыженское городское поселение</w:t>
            </w:r>
          </w:p>
        </w:tc>
        <w:tc>
          <w:tcPr>
            <w:tcW w:w="2877"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город Хадыженск</w:t>
            </w:r>
          </w:p>
        </w:tc>
        <w:tc>
          <w:tcPr>
            <w:tcW w:w="2389" w:type="dxa"/>
            <w:tcBorders>
              <w:top w:val="nil"/>
              <w:left w:val="nil"/>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203,56</w:t>
            </w:r>
          </w:p>
        </w:tc>
      </w:tr>
      <w:tr w:rsidR="00016083" w:rsidRPr="00016083" w:rsidTr="00016083">
        <w:trPr>
          <w:trHeight w:val="30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016083" w:rsidRPr="00016083" w:rsidRDefault="00016083" w:rsidP="00016083">
            <w:pPr>
              <w:spacing w:line="240" w:lineRule="auto"/>
              <w:ind w:firstLine="0"/>
              <w:jc w:val="center"/>
              <w:rPr>
                <w:rFonts w:eastAsia="Times New Roman"/>
                <w:color w:val="000000"/>
                <w:sz w:val="21"/>
                <w:szCs w:val="21"/>
                <w:lang w:eastAsia="ru-RU"/>
              </w:rPr>
            </w:pPr>
            <w:r w:rsidRPr="00016083">
              <w:rPr>
                <w:rFonts w:eastAsia="Times New Roman"/>
                <w:color w:val="000000"/>
                <w:sz w:val="21"/>
                <w:szCs w:val="21"/>
                <w:lang w:eastAsia="ru-RU"/>
              </w:rPr>
              <w:t>4</w:t>
            </w:r>
          </w:p>
        </w:tc>
        <w:tc>
          <w:tcPr>
            <w:tcW w:w="4078"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Кабардинское сельское поселение</w:t>
            </w:r>
          </w:p>
        </w:tc>
        <w:tc>
          <w:tcPr>
            <w:tcW w:w="2877"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станица Кабардинская</w:t>
            </w:r>
          </w:p>
        </w:tc>
        <w:tc>
          <w:tcPr>
            <w:tcW w:w="2389" w:type="dxa"/>
            <w:tcBorders>
              <w:top w:val="nil"/>
              <w:left w:val="nil"/>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145,98</w:t>
            </w:r>
          </w:p>
        </w:tc>
      </w:tr>
      <w:tr w:rsidR="00016083" w:rsidRPr="00016083" w:rsidTr="00016083">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5</w:t>
            </w:r>
          </w:p>
        </w:tc>
        <w:tc>
          <w:tcPr>
            <w:tcW w:w="4078"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Кубанское сельское поселение</w:t>
            </w:r>
          </w:p>
        </w:tc>
        <w:tc>
          <w:tcPr>
            <w:tcW w:w="2877"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станица Кубанская</w:t>
            </w:r>
          </w:p>
        </w:tc>
        <w:tc>
          <w:tcPr>
            <w:tcW w:w="2389" w:type="dxa"/>
            <w:tcBorders>
              <w:top w:val="nil"/>
              <w:left w:val="nil"/>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200,44</w:t>
            </w:r>
          </w:p>
        </w:tc>
      </w:tr>
      <w:tr w:rsidR="00016083" w:rsidRPr="00016083" w:rsidTr="00016083">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6</w:t>
            </w:r>
          </w:p>
        </w:tc>
        <w:tc>
          <w:tcPr>
            <w:tcW w:w="4078"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Куринское сельское поселение</w:t>
            </w:r>
          </w:p>
        </w:tc>
        <w:tc>
          <w:tcPr>
            <w:tcW w:w="2877"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станица Куринская</w:t>
            </w:r>
          </w:p>
        </w:tc>
        <w:tc>
          <w:tcPr>
            <w:tcW w:w="2389" w:type="dxa"/>
            <w:tcBorders>
              <w:top w:val="nil"/>
              <w:left w:val="nil"/>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92,01</w:t>
            </w:r>
          </w:p>
        </w:tc>
      </w:tr>
      <w:tr w:rsidR="00016083" w:rsidRPr="00016083" w:rsidTr="00016083">
        <w:trPr>
          <w:trHeight w:val="30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016083" w:rsidRPr="00016083" w:rsidRDefault="00016083" w:rsidP="00016083">
            <w:pPr>
              <w:spacing w:line="240" w:lineRule="auto"/>
              <w:ind w:firstLine="0"/>
              <w:jc w:val="center"/>
              <w:rPr>
                <w:rFonts w:eastAsia="Times New Roman"/>
                <w:color w:val="000000"/>
                <w:sz w:val="21"/>
                <w:szCs w:val="21"/>
                <w:lang w:eastAsia="ru-RU"/>
              </w:rPr>
            </w:pPr>
            <w:r w:rsidRPr="00016083">
              <w:rPr>
                <w:rFonts w:eastAsia="Times New Roman"/>
                <w:color w:val="000000"/>
                <w:sz w:val="21"/>
                <w:szCs w:val="21"/>
                <w:lang w:eastAsia="ru-RU"/>
              </w:rPr>
              <w:t>7</w:t>
            </w:r>
          </w:p>
        </w:tc>
        <w:tc>
          <w:tcPr>
            <w:tcW w:w="4078"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Мезмайское сельское поселение</w:t>
            </w:r>
          </w:p>
        </w:tc>
        <w:tc>
          <w:tcPr>
            <w:tcW w:w="2877"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посёлок Мезмай</w:t>
            </w:r>
          </w:p>
        </w:tc>
        <w:tc>
          <w:tcPr>
            <w:tcW w:w="2389" w:type="dxa"/>
            <w:tcBorders>
              <w:top w:val="nil"/>
              <w:left w:val="nil"/>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232,63</w:t>
            </w:r>
          </w:p>
        </w:tc>
      </w:tr>
      <w:tr w:rsidR="00016083" w:rsidRPr="00016083" w:rsidTr="00016083">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8</w:t>
            </w:r>
          </w:p>
        </w:tc>
        <w:tc>
          <w:tcPr>
            <w:tcW w:w="4078"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Нижегородское сельское поселение</w:t>
            </w:r>
          </w:p>
        </w:tc>
        <w:tc>
          <w:tcPr>
            <w:tcW w:w="2877"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станица Нижегородская</w:t>
            </w:r>
          </w:p>
        </w:tc>
        <w:tc>
          <w:tcPr>
            <w:tcW w:w="2389" w:type="dxa"/>
            <w:tcBorders>
              <w:top w:val="nil"/>
              <w:left w:val="nil"/>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106,41</w:t>
            </w:r>
          </w:p>
        </w:tc>
      </w:tr>
      <w:tr w:rsidR="00016083" w:rsidRPr="00016083" w:rsidTr="00016083">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9</w:t>
            </w:r>
          </w:p>
        </w:tc>
        <w:tc>
          <w:tcPr>
            <w:tcW w:w="4078"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Новополянское сельское поселение</w:t>
            </w:r>
          </w:p>
        </w:tc>
        <w:tc>
          <w:tcPr>
            <w:tcW w:w="2877"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посёлок Новые Поляны</w:t>
            </w:r>
          </w:p>
        </w:tc>
        <w:tc>
          <w:tcPr>
            <w:tcW w:w="2389" w:type="dxa"/>
            <w:tcBorders>
              <w:top w:val="nil"/>
              <w:left w:val="nil"/>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131,06</w:t>
            </w:r>
          </w:p>
        </w:tc>
      </w:tr>
      <w:tr w:rsidR="00016083" w:rsidRPr="00016083" w:rsidTr="00016083">
        <w:trPr>
          <w:trHeight w:val="30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016083" w:rsidRPr="00016083" w:rsidRDefault="00016083" w:rsidP="00016083">
            <w:pPr>
              <w:spacing w:line="240" w:lineRule="auto"/>
              <w:ind w:firstLine="0"/>
              <w:jc w:val="center"/>
              <w:rPr>
                <w:rFonts w:eastAsia="Times New Roman"/>
                <w:color w:val="000000"/>
                <w:sz w:val="21"/>
                <w:szCs w:val="21"/>
                <w:lang w:eastAsia="ru-RU"/>
              </w:rPr>
            </w:pPr>
            <w:r w:rsidRPr="00016083">
              <w:rPr>
                <w:rFonts w:eastAsia="Times New Roman"/>
                <w:color w:val="000000"/>
                <w:sz w:val="21"/>
                <w:szCs w:val="21"/>
                <w:lang w:eastAsia="ru-RU"/>
              </w:rPr>
              <w:t>10</w:t>
            </w:r>
          </w:p>
        </w:tc>
        <w:tc>
          <w:tcPr>
            <w:tcW w:w="4078"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Отдалённое сельское поселение</w:t>
            </w:r>
          </w:p>
        </w:tc>
        <w:tc>
          <w:tcPr>
            <w:tcW w:w="2877"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посёлок Отдалённый</w:t>
            </w:r>
          </w:p>
        </w:tc>
        <w:tc>
          <w:tcPr>
            <w:tcW w:w="2389" w:type="dxa"/>
            <w:tcBorders>
              <w:top w:val="nil"/>
              <w:left w:val="nil"/>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451,77</w:t>
            </w:r>
          </w:p>
        </w:tc>
      </w:tr>
      <w:tr w:rsidR="00016083" w:rsidRPr="00016083" w:rsidTr="00016083">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11</w:t>
            </w:r>
          </w:p>
        </w:tc>
        <w:tc>
          <w:tcPr>
            <w:tcW w:w="4078"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Тверское сельское поселение</w:t>
            </w:r>
          </w:p>
        </w:tc>
        <w:tc>
          <w:tcPr>
            <w:tcW w:w="2877"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станица Тверская</w:t>
            </w:r>
          </w:p>
        </w:tc>
        <w:tc>
          <w:tcPr>
            <w:tcW w:w="2389" w:type="dxa"/>
            <w:tcBorders>
              <w:top w:val="nil"/>
              <w:left w:val="nil"/>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223,1</w:t>
            </w:r>
          </w:p>
        </w:tc>
      </w:tr>
      <w:tr w:rsidR="00016083" w:rsidRPr="00016083" w:rsidTr="00016083">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12</w:t>
            </w:r>
          </w:p>
        </w:tc>
        <w:tc>
          <w:tcPr>
            <w:tcW w:w="4078"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Черниговское сельское поселение</w:t>
            </w:r>
          </w:p>
        </w:tc>
        <w:tc>
          <w:tcPr>
            <w:tcW w:w="2877" w:type="dxa"/>
            <w:tcBorders>
              <w:top w:val="nil"/>
              <w:left w:val="nil"/>
              <w:bottom w:val="single" w:sz="4" w:space="0" w:color="auto"/>
              <w:right w:val="single" w:sz="4" w:space="0" w:color="auto"/>
            </w:tcBorders>
            <w:shd w:val="clear" w:color="auto" w:fill="auto"/>
            <w:noWrap/>
            <w:vAlign w:val="center"/>
            <w:hideMark/>
          </w:tcPr>
          <w:p w:rsidR="00016083" w:rsidRPr="00016083" w:rsidRDefault="00016083" w:rsidP="00016083">
            <w:pPr>
              <w:spacing w:line="240" w:lineRule="auto"/>
              <w:ind w:firstLine="0"/>
              <w:jc w:val="left"/>
              <w:rPr>
                <w:rFonts w:eastAsia="Times New Roman"/>
                <w:color w:val="000000"/>
                <w:sz w:val="22"/>
                <w:lang w:eastAsia="ru-RU"/>
              </w:rPr>
            </w:pPr>
            <w:r w:rsidRPr="00016083">
              <w:rPr>
                <w:rFonts w:eastAsia="Times New Roman"/>
                <w:color w:val="000000"/>
                <w:sz w:val="22"/>
                <w:lang w:eastAsia="ru-RU"/>
              </w:rPr>
              <w:t>село Черниговское</w:t>
            </w:r>
          </w:p>
        </w:tc>
        <w:tc>
          <w:tcPr>
            <w:tcW w:w="2389" w:type="dxa"/>
            <w:tcBorders>
              <w:top w:val="nil"/>
              <w:left w:val="nil"/>
              <w:bottom w:val="single" w:sz="4" w:space="0" w:color="auto"/>
              <w:right w:val="single" w:sz="4" w:space="0" w:color="auto"/>
            </w:tcBorders>
            <w:shd w:val="clear" w:color="auto" w:fill="auto"/>
            <w:noWrap/>
            <w:vAlign w:val="bottom"/>
            <w:hideMark/>
          </w:tcPr>
          <w:p w:rsidR="00016083" w:rsidRPr="00016083" w:rsidRDefault="00016083" w:rsidP="00016083">
            <w:pPr>
              <w:spacing w:line="240" w:lineRule="auto"/>
              <w:ind w:firstLine="0"/>
              <w:jc w:val="center"/>
              <w:rPr>
                <w:rFonts w:eastAsia="Times New Roman"/>
                <w:color w:val="000000"/>
                <w:sz w:val="22"/>
                <w:lang w:eastAsia="ru-RU"/>
              </w:rPr>
            </w:pPr>
            <w:r w:rsidRPr="00016083">
              <w:rPr>
                <w:rFonts w:eastAsia="Times New Roman"/>
                <w:color w:val="000000"/>
                <w:sz w:val="22"/>
                <w:lang w:eastAsia="ru-RU"/>
              </w:rPr>
              <w:t>261,52</w:t>
            </w:r>
          </w:p>
        </w:tc>
      </w:tr>
    </w:tbl>
    <w:p w:rsidR="00BF67C2" w:rsidRDefault="00BF67C2" w:rsidP="002E2000">
      <w:pPr>
        <w:rPr>
          <w:spacing w:val="-6"/>
        </w:rPr>
      </w:pPr>
    </w:p>
    <w:p w:rsidR="002E2000" w:rsidRPr="00AF1B6C" w:rsidRDefault="002E2000" w:rsidP="002E2000">
      <w:r w:rsidRPr="001F62A2">
        <w:rPr>
          <w:spacing w:val="-6"/>
        </w:rPr>
        <w:t xml:space="preserve">В соответствии со Схемой развития и </w:t>
      </w:r>
      <w:proofErr w:type="gramStart"/>
      <w:r w:rsidRPr="001F62A2">
        <w:rPr>
          <w:spacing w:val="-6"/>
        </w:rPr>
        <w:t>размещения</w:t>
      </w:r>
      <w:proofErr w:type="gramEnd"/>
      <w:r w:rsidRPr="001F62A2">
        <w:rPr>
          <w:spacing w:val="-6"/>
        </w:rPr>
        <w:t xml:space="preserve"> особо охраняемых природных территорий Краснодарского края, утвержденной постановлением главы администрации (губернатора) Краснодарского края от 21.07.2017 г. № 549 (действующая редакция), на территории Краснодарского края располагается 6 ООПТ федерального значения (2 государственных природных заповедника, 1 национальный парк, 2 государственных природных заказника, 1 дендрологический парк), 351 ООПТ регионального значения (1 природный парк, 17 государственных природных заказников, </w:t>
      </w:r>
      <w:proofErr w:type="gramStart"/>
      <w:r w:rsidRPr="001F62A2">
        <w:rPr>
          <w:spacing w:val="-6"/>
        </w:rPr>
        <w:t>332 памятника природы, 1 дендрологический парк), кроме того необходимо отметить, что в декабре 2017 г. были организованы еще 5 ООПТ регионального значения (1 памятник природы и 4 природные рекреационные зоны).</w:t>
      </w:r>
      <w:proofErr w:type="gramEnd"/>
      <w:r w:rsidRPr="001F62A2">
        <w:rPr>
          <w:spacing w:val="-6"/>
        </w:rPr>
        <w:t xml:space="preserve"> Таким образом</w:t>
      </w:r>
      <w:r>
        <w:rPr>
          <w:spacing w:val="-6"/>
        </w:rPr>
        <w:t>,</w:t>
      </w:r>
      <w:r w:rsidRPr="001F62A2">
        <w:rPr>
          <w:spacing w:val="-6"/>
        </w:rPr>
        <w:t xml:space="preserve"> на сегодняшний день в Краснодарском крае располагается 362 ООПТ (6 ООПТ федерального значения и 356 ООПТ регионального значения).</w:t>
      </w:r>
    </w:p>
    <w:p w:rsidR="002E2000" w:rsidRDefault="00AA32F8" w:rsidP="002E2000">
      <w:r w:rsidRPr="004651F8">
        <w:t>Особо</w:t>
      </w:r>
      <w:r w:rsidR="00BF67C2">
        <w:t xml:space="preserve"> </w:t>
      </w:r>
      <w:r w:rsidRPr="004651F8">
        <w:t>охраняемая природная территория памятник природы</w:t>
      </w:r>
      <w:r w:rsidR="002E2000" w:rsidRPr="004651F8">
        <w:t xml:space="preserve"> «</w:t>
      </w:r>
      <w:r w:rsidRPr="004651F8">
        <w:t xml:space="preserve">Урочище </w:t>
      </w:r>
      <w:r w:rsidR="00D541BE" w:rsidRPr="004651F8">
        <w:t>Черниговское</w:t>
      </w:r>
      <w:r w:rsidR="002E2000" w:rsidRPr="004651F8">
        <w:t xml:space="preserve">», как указывалось ранее, располагается в границах муниципального образования </w:t>
      </w:r>
      <w:r w:rsidRPr="004651F8">
        <w:t>Апшеронский</w:t>
      </w:r>
      <w:r w:rsidR="002E2000" w:rsidRPr="004651F8">
        <w:t xml:space="preserve"> район, на территории которого числ</w:t>
      </w:r>
      <w:r w:rsidR="004651F8" w:rsidRPr="004651F8">
        <w:t>я</w:t>
      </w:r>
      <w:r w:rsidR="002E2000" w:rsidRPr="004651F8">
        <w:t xml:space="preserve">тся </w:t>
      </w:r>
      <w:r w:rsidR="004651F8" w:rsidRPr="004651F8">
        <w:t>2 государственно природных заказника и 1</w:t>
      </w:r>
      <w:r w:rsidR="002E2000" w:rsidRPr="004651F8">
        <w:t>1</w:t>
      </w:r>
      <w:r w:rsidR="004651F8" w:rsidRPr="004651F8">
        <w:t xml:space="preserve"> памятников природы</w:t>
      </w:r>
      <w:r w:rsidR="002E2000" w:rsidRPr="004651F8">
        <w:t xml:space="preserve"> (табл. 1.2).</w:t>
      </w:r>
    </w:p>
    <w:p w:rsidR="000616AB" w:rsidRDefault="002E2000" w:rsidP="00D1332F">
      <w:pPr>
        <w:pStyle w:val="a9"/>
        <w:rPr>
          <w:lang w:eastAsia="ru-RU"/>
        </w:rPr>
      </w:pPr>
      <w:r w:rsidRPr="00AF1B6C">
        <w:rPr>
          <w:lang w:eastAsia="ru-RU"/>
        </w:rPr>
        <w:lastRenderedPageBreak/>
        <w:t xml:space="preserve">Таблица </w:t>
      </w:r>
      <w:r w:rsidR="00887111">
        <w:rPr>
          <w:lang w:eastAsia="ru-RU"/>
        </w:rPr>
        <w:fldChar w:fldCharType="begin"/>
      </w:r>
      <w:r w:rsidR="00887111">
        <w:rPr>
          <w:lang w:eastAsia="ru-RU"/>
        </w:rPr>
        <w:instrText xml:space="preserve"> STYLEREF 1 \s </w:instrText>
      </w:r>
      <w:r w:rsidR="00887111">
        <w:rPr>
          <w:lang w:eastAsia="ru-RU"/>
        </w:rPr>
        <w:fldChar w:fldCharType="separate"/>
      </w:r>
      <w:r w:rsidR="00CC13D7">
        <w:rPr>
          <w:noProof/>
          <w:lang w:eastAsia="ru-RU"/>
        </w:rPr>
        <w:t>1</w:t>
      </w:r>
      <w:r w:rsidR="00887111">
        <w:rPr>
          <w:lang w:eastAsia="ru-RU"/>
        </w:rPr>
        <w:fldChar w:fldCharType="end"/>
      </w:r>
      <w:r w:rsidR="00887111">
        <w:rPr>
          <w:lang w:eastAsia="ru-RU"/>
        </w:rPr>
        <w:t>.</w:t>
      </w:r>
      <w:r w:rsidR="00887111">
        <w:rPr>
          <w:lang w:eastAsia="ru-RU"/>
        </w:rPr>
        <w:fldChar w:fldCharType="begin"/>
      </w:r>
      <w:r w:rsidR="00887111">
        <w:rPr>
          <w:lang w:eastAsia="ru-RU"/>
        </w:rPr>
        <w:instrText xml:space="preserve"> SEQ Таблица \* ARABIC \s 1 </w:instrText>
      </w:r>
      <w:r w:rsidR="00887111">
        <w:rPr>
          <w:lang w:eastAsia="ru-RU"/>
        </w:rPr>
        <w:fldChar w:fldCharType="separate"/>
      </w:r>
      <w:r w:rsidR="00CC13D7">
        <w:rPr>
          <w:noProof/>
          <w:lang w:eastAsia="ru-RU"/>
        </w:rPr>
        <w:t>2</w:t>
      </w:r>
      <w:r w:rsidR="00887111">
        <w:rPr>
          <w:lang w:eastAsia="ru-RU"/>
        </w:rPr>
        <w:fldChar w:fldCharType="end"/>
      </w:r>
      <w:r w:rsidRPr="00AF1B6C">
        <w:rPr>
          <w:lang w:eastAsia="ru-RU"/>
        </w:rPr>
        <w:t xml:space="preserve"> – Особо охраняемые природные территории, расположенные в грани</w:t>
      </w:r>
      <w:r w:rsidR="00EA3B9D">
        <w:rPr>
          <w:lang w:eastAsia="ru-RU"/>
        </w:rPr>
        <w:t xml:space="preserve">цах МО </w:t>
      </w:r>
      <w:r w:rsidR="004651F8">
        <w:rPr>
          <w:lang w:eastAsia="ru-RU"/>
        </w:rPr>
        <w:t>Апшеронский район</w:t>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625"/>
        <w:gridCol w:w="1971"/>
        <w:gridCol w:w="1129"/>
        <w:gridCol w:w="3673"/>
        <w:gridCol w:w="1952"/>
      </w:tblGrid>
      <w:tr w:rsidR="002E2000" w:rsidRPr="00BF67C2" w:rsidTr="002E2000">
        <w:trPr>
          <w:trHeight w:val="20"/>
          <w:tblHeader/>
        </w:trPr>
        <w:tc>
          <w:tcPr>
            <w:tcW w:w="334" w:type="pct"/>
            <w:vAlign w:val="center"/>
          </w:tcPr>
          <w:p w:rsidR="002E2000" w:rsidRPr="00BF67C2" w:rsidRDefault="002E2000" w:rsidP="004651F8">
            <w:pPr>
              <w:spacing w:line="240" w:lineRule="auto"/>
              <w:ind w:firstLine="0"/>
              <w:jc w:val="center"/>
              <w:rPr>
                <w:b/>
                <w:sz w:val="22"/>
              </w:rPr>
            </w:pPr>
            <w:r w:rsidRPr="00BF67C2">
              <w:rPr>
                <w:b/>
                <w:sz w:val="22"/>
              </w:rPr>
              <w:t xml:space="preserve">№ </w:t>
            </w:r>
            <w:proofErr w:type="gramStart"/>
            <w:r w:rsidRPr="00BF67C2">
              <w:rPr>
                <w:b/>
                <w:sz w:val="22"/>
              </w:rPr>
              <w:t>п</w:t>
            </w:r>
            <w:proofErr w:type="gramEnd"/>
            <w:r w:rsidRPr="00BF67C2">
              <w:rPr>
                <w:b/>
                <w:sz w:val="22"/>
              </w:rPr>
              <w:t>/п</w:t>
            </w:r>
          </w:p>
        </w:tc>
        <w:tc>
          <w:tcPr>
            <w:tcW w:w="1054" w:type="pct"/>
            <w:vAlign w:val="center"/>
          </w:tcPr>
          <w:p w:rsidR="002E2000" w:rsidRPr="00BF67C2" w:rsidRDefault="002E2000" w:rsidP="004651F8">
            <w:pPr>
              <w:spacing w:line="240" w:lineRule="auto"/>
              <w:ind w:firstLine="0"/>
              <w:jc w:val="center"/>
              <w:rPr>
                <w:b/>
                <w:sz w:val="22"/>
              </w:rPr>
            </w:pPr>
            <w:r w:rsidRPr="00BF67C2">
              <w:rPr>
                <w:b/>
                <w:sz w:val="22"/>
              </w:rPr>
              <w:t>Наименование особо охраняемой природной территории (далее - ООПТ)</w:t>
            </w:r>
          </w:p>
        </w:tc>
        <w:tc>
          <w:tcPr>
            <w:tcW w:w="604" w:type="pct"/>
            <w:vAlign w:val="center"/>
          </w:tcPr>
          <w:p w:rsidR="002E2000" w:rsidRPr="00BF67C2" w:rsidRDefault="002E2000" w:rsidP="004651F8">
            <w:pPr>
              <w:spacing w:line="240" w:lineRule="auto"/>
              <w:ind w:firstLine="0"/>
              <w:jc w:val="center"/>
              <w:rPr>
                <w:b/>
                <w:sz w:val="22"/>
              </w:rPr>
            </w:pPr>
            <w:r w:rsidRPr="00BF67C2">
              <w:rPr>
                <w:b/>
                <w:sz w:val="22"/>
              </w:rPr>
              <w:t>Площадь ООПТ, га</w:t>
            </w:r>
          </w:p>
        </w:tc>
        <w:tc>
          <w:tcPr>
            <w:tcW w:w="1964" w:type="pct"/>
            <w:vAlign w:val="center"/>
          </w:tcPr>
          <w:p w:rsidR="002E2000" w:rsidRPr="00BF67C2" w:rsidRDefault="002E2000" w:rsidP="004651F8">
            <w:pPr>
              <w:spacing w:line="240" w:lineRule="auto"/>
              <w:ind w:firstLine="0"/>
              <w:jc w:val="center"/>
              <w:rPr>
                <w:b/>
                <w:sz w:val="22"/>
              </w:rPr>
            </w:pPr>
            <w:r w:rsidRPr="00BF67C2">
              <w:rPr>
                <w:b/>
                <w:sz w:val="22"/>
              </w:rPr>
              <w:t xml:space="preserve">Год образования, </w:t>
            </w:r>
            <w:r w:rsidRPr="00BF67C2">
              <w:rPr>
                <w:b/>
                <w:sz w:val="22"/>
              </w:rPr>
              <w:br/>
              <w:t xml:space="preserve">реквизиты правовых </w:t>
            </w:r>
            <w:r w:rsidRPr="00BF67C2">
              <w:rPr>
                <w:b/>
                <w:sz w:val="22"/>
              </w:rPr>
              <w:br/>
              <w:t>актов</w:t>
            </w:r>
          </w:p>
        </w:tc>
        <w:tc>
          <w:tcPr>
            <w:tcW w:w="1044" w:type="pct"/>
            <w:vAlign w:val="center"/>
          </w:tcPr>
          <w:p w:rsidR="002E2000" w:rsidRPr="00BF67C2" w:rsidRDefault="002E2000" w:rsidP="004651F8">
            <w:pPr>
              <w:spacing w:line="240" w:lineRule="auto"/>
              <w:ind w:firstLine="0"/>
              <w:jc w:val="center"/>
              <w:rPr>
                <w:b/>
                <w:sz w:val="22"/>
              </w:rPr>
            </w:pPr>
            <w:r w:rsidRPr="00BF67C2">
              <w:rPr>
                <w:b/>
                <w:sz w:val="22"/>
              </w:rPr>
              <w:t>Местоположение ООПТ</w:t>
            </w:r>
          </w:p>
        </w:tc>
      </w:tr>
      <w:tr w:rsidR="00AA7156" w:rsidRPr="00BF67C2" w:rsidTr="00AA7156">
        <w:trPr>
          <w:trHeight w:val="20"/>
        </w:trPr>
        <w:tc>
          <w:tcPr>
            <w:tcW w:w="5000" w:type="pct"/>
            <w:gridSpan w:val="5"/>
            <w:vAlign w:val="center"/>
          </w:tcPr>
          <w:p w:rsidR="00AA7156" w:rsidRPr="00BF67C2" w:rsidRDefault="00AA7156" w:rsidP="004651F8">
            <w:pPr>
              <w:spacing w:line="240" w:lineRule="auto"/>
              <w:ind w:firstLine="0"/>
              <w:jc w:val="center"/>
              <w:rPr>
                <w:b/>
                <w:sz w:val="22"/>
              </w:rPr>
            </w:pPr>
            <w:r w:rsidRPr="00BF67C2">
              <w:rPr>
                <w:b/>
                <w:sz w:val="22"/>
              </w:rPr>
              <w:t>Государственные природные заказники</w:t>
            </w:r>
          </w:p>
        </w:tc>
      </w:tr>
      <w:tr w:rsidR="00AA32F8" w:rsidRPr="00BF67C2" w:rsidTr="002E2000">
        <w:trPr>
          <w:trHeight w:val="20"/>
        </w:trPr>
        <w:tc>
          <w:tcPr>
            <w:tcW w:w="334" w:type="pct"/>
            <w:vAlign w:val="center"/>
          </w:tcPr>
          <w:p w:rsidR="00AA32F8" w:rsidRPr="00BF67C2" w:rsidRDefault="004651F8" w:rsidP="004651F8">
            <w:pPr>
              <w:pStyle w:val="ae"/>
              <w:spacing w:line="240" w:lineRule="auto"/>
              <w:ind w:left="0" w:firstLine="0"/>
              <w:rPr>
                <w:sz w:val="22"/>
              </w:rPr>
            </w:pPr>
            <w:r w:rsidRPr="00BF67C2">
              <w:rPr>
                <w:sz w:val="22"/>
              </w:rPr>
              <w:t>1.</w:t>
            </w:r>
          </w:p>
        </w:tc>
        <w:tc>
          <w:tcPr>
            <w:tcW w:w="1054" w:type="pct"/>
            <w:vAlign w:val="center"/>
          </w:tcPr>
          <w:p w:rsidR="00AA32F8" w:rsidRPr="00BF67C2" w:rsidRDefault="00AA7156" w:rsidP="004651F8">
            <w:pPr>
              <w:spacing w:line="240" w:lineRule="auto"/>
              <w:ind w:firstLine="0"/>
              <w:jc w:val="left"/>
              <w:rPr>
                <w:sz w:val="22"/>
              </w:rPr>
            </w:pPr>
            <w:r w:rsidRPr="00BF67C2">
              <w:rPr>
                <w:sz w:val="22"/>
              </w:rPr>
              <w:t>Государственный природный комплексный заказник регионального значения "Камышанова поляна"</w:t>
            </w:r>
          </w:p>
        </w:tc>
        <w:tc>
          <w:tcPr>
            <w:tcW w:w="604" w:type="pct"/>
            <w:vAlign w:val="center"/>
          </w:tcPr>
          <w:p w:rsidR="00AA32F8" w:rsidRPr="00BF67C2" w:rsidRDefault="00AA7156" w:rsidP="004651F8">
            <w:pPr>
              <w:spacing w:line="240" w:lineRule="auto"/>
              <w:ind w:firstLine="0"/>
              <w:jc w:val="center"/>
              <w:rPr>
                <w:sz w:val="22"/>
              </w:rPr>
            </w:pPr>
            <w:r w:rsidRPr="00BF67C2">
              <w:rPr>
                <w:sz w:val="22"/>
              </w:rPr>
              <w:t>3 129,47</w:t>
            </w:r>
          </w:p>
        </w:tc>
        <w:tc>
          <w:tcPr>
            <w:tcW w:w="1964" w:type="pct"/>
            <w:vAlign w:val="center"/>
          </w:tcPr>
          <w:p w:rsidR="00AA32F8" w:rsidRPr="00BF67C2" w:rsidRDefault="00AA7156" w:rsidP="004651F8">
            <w:pPr>
              <w:spacing w:line="240" w:lineRule="auto"/>
              <w:ind w:firstLine="0"/>
              <w:jc w:val="left"/>
              <w:rPr>
                <w:sz w:val="22"/>
              </w:rPr>
            </w:pPr>
            <w:proofErr w:type="gramStart"/>
            <w:r w:rsidRPr="00BF67C2">
              <w:rPr>
                <w:sz w:val="22"/>
              </w:rPr>
              <w:t>1987 год, решение</w:t>
            </w:r>
            <w:r w:rsidR="00DE5990" w:rsidRPr="00BF67C2">
              <w:rPr>
                <w:sz w:val="22"/>
              </w:rPr>
              <w:t xml:space="preserve"> </w:t>
            </w:r>
            <w:r w:rsidRPr="00BF67C2">
              <w:rPr>
                <w:sz w:val="22"/>
              </w:rPr>
              <w:t>исполнительного</w:t>
            </w:r>
            <w:r w:rsidR="00DE5990" w:rsidRPr="00BF67C2">
              <w:rPr>
                <w:sz w:val="22"/>
              </w:rPr>
              <w:t xml:space="preserve"> </w:t>
            </w:r>
            <w:r w:rsidRPr="00BF67C2">
              <w:rPr>
                <w:sz w:val="22"/>
              </w:rPr>
              <w:t>комитета</w:t>
            </w:r>
            <w:r w:rsidR="00DE5990" w:rsidRPr="00BF67C2">
              <w:rPr>
                <w:sz w:val="22"/>
              </w:rPr>
              <w:t xml:space="preserve"> </w:t>
            </w:r>
            <w:r w:rsidRPr="00BF67C2">
              <w:rPr>
                <w:sz w:val="22"/>
              </w:rPr>
              <w:t>Апшеронского</w:t>
            </w:r>
            <w:r w:rsidR="00DE5990" w:rsidRPr="00BF67C2">
              <w:rPr>
                <w:sz w:val="22"/>
              </w:rPr>
              <w:t xml:space="preserve"> </w:t>
            </w:r>
            <w:r w:rsidRPr="00BF67C2">
              <w:rPr>
                <w:sz w:val="22"/>
              </w:rPr>
              <w:t>районного Совета</w:t>
            </w:r>
            <w:r w:rsidR="00DE5990" w:rsidRPr="00BF67C2">
              <w:rPr>
                <w:sz w:val="22"/>
              </w:rPr>
              <w:t xml:space="preserve"> </w:t>
            </w:r>
            <w:r w:rsidRPr="00BF67C2">
              <w:rPr>
                <w:sz w:val="22"/>
              </w:rPr>
              <w:t>народных депутатов</w:t>
            </w:r>
            <w:r w:rsidR="00DE5990" w:rsidRPr="00BF67C2">
              <w:rPr>
                <w:sz w:val="22"/>
              </w:rPr>
              <w:t xml:space="preserve"> </w:t>
            </w:r>
            <w:r w:rsidRPr="00BF67C2">
              <w:rPr>
                <w:sz w:val="22"/>
              </w:rPr>
              <w:t>от 14 апреля 1987 года</w:t>
            </w:r>
            <w:r w:rsidR="00DE5990" w:rsidRPr="00BF67C2">
              <w:rPr>
                <w:sz w:val="22"/>
              </w:rPr>
              <w:t xml:space="preserve"> </w:t>
            </w:r>
            <w:r w:rsidRPr="00BF67C2">
              <w:rPr>
                <w:sz w:val="22"/>
              </w:rPr>
              <w:t>N 124 "Об</w:t>
            </w:r>
            <w:r w:rsidR="00DE5990" w:rsidRPr="00BF67C2">
              <w:rPr>
                <w:sz w:val="22"/>
              </w:rPr>
              <w:t xml:space="preserve"> </w:t>
            </w:r>
            <w:r w:rsidRPr="00BF67C2">
              <w:rPr>
                <w:sz w:val="22"/>
              </w:rPr>
              <w:t>утверждении</w:t>
            </w:r>
            <w:r w:rsidR="00DE5990" w:rsidRPr="00BF67C2">
              <w:rPr>
                <w:sz w:val="22"/>
              </w:rPr>
              <w:t xml:space="preserve"> Г</w:t>
            </w:r>
            <w:r w:rsidRPr="00BF67C2">
              <w:rPr>
                <w:sz w:val="22"/>
              </w:rPr>
              <w:t>осударственного</w:t>
            </w:r>
            <w:r w:rsidR="00DE5990" w:rsidRPr="00BF67C2">
              <w:rPr>
                <w:sz w:val="22"/>
              </w:rPr>
              <w:t xml:space="preserve"> </w:t>
            </w:r>
            <w:r w:rsidRPr="00BF67C2">
              <w:rPr>
                <w:sz w:val="22"/>
              </w:rPr>
              <w:t>ландшафтного</w:t>
            </w:r>
            <w:r w:rsidR="00DE5990" w:rsidRPr="00BF67C2">
              <w:rPr>
                <w:sz w:val="22"/>
              </w:rPr>
              <w:t xml:space="preserve"> </w:t>
            </w:r>
            <w:r w:rsidRPr="00BF67C2">
              <w:rPr>
                <w:sz w:val="22"/>
              </w:rPr>
              <w:t>заказника</w:t>
            </w:r>
            <w:r w:rsidR="00DE5990" w:rsidRPr="00BF67C2">
              <w:rPr>
                <w:sz w:val="22"/>
              </w:rPr>
              <w:t xml:space="preserve"> </w:t>
            </w:r>
            <w:r w:rsidRPr="00BF67C2">
              <w:rPr>
                <w:sz w:val="22"/>
              </w:rPr>
              <w:t>"Камышанова поляна",</w:t>
            </w:r>
            <w:r w:rsidR="00DE5990" w:rsidRPr="00BF67C2">
              <w:rPr>
                <w:sz w:val="22"/>
              </w:rPr>
              <w:t xml:space="preserve"> </w:t>
            </w:r>
            <w:r w:rsidRPr="00BF67C2">
              <w:rPr>
                <w:sz w:val="22"/>
              </w:rPr>
              <w:t>решение</w:t>
            </w:r>
            <w:r w:rsidR="00DE5990" w:rsidRPr="00BF67C2">
              <w:rPr>
                <w:sz w:val="22"/>
              </w:rPr>
              <w:t xml:space="preserve"> </w:t>
            </w:r>
            <w:r w:rsidRPr="00BF67C2">
              <w:rPr>
                <w:sz w:val="22"/>
              </w:rPr>
              <w:t>исполнительного</w:t>
            </w:r>
            <w:r w:rsidR="00DE5990" w:rsidRPr="00BF67C2">
              <w:rPr>
                <w:sz w:val="22"/>
              </w:rPr>
              <w:t xml:space="preserve"> </w:t>
            </w:r>
            <w:r w:rsidRPr="00BF67C2">
              <w:rPr>
                <w:sz w:val="22"/>
              </w:rPr>
              <w:t>комитета</w:t>
            </w:r>
            <w:r w:rsidR="00DE5990" w:rsidRPr="00BF67C2">
              <w:rPr>
                <w:sz w:val="22"/>
              </w:rPr>
              <w:t xml:space="preserve"> </w:t>
            </w:r>
            <w:r w:rsidRPr="00BF67C2">
              <w:rPr>
                <w:sz w:val="22"/>
              </w:rPr>
              <w:t>Краснодарского</w:t>
            </w:r>
            <w:r w:rsidR="00DE5990" w:rsidRPr="00BF67C2">
              <w:rPr>
                <w:sz w:val="22"/>
              </w:rPr>
              <w:t xml:space="preserve"> </w:t>
            </w:r>
            <w:r w:rsidRPr="00BF67C2">
              <w:rPr>
                <w:sz w:val="22"/>
              </w:rPr>
              <w:t>краевого Совета</w:t>
            </w:r>
            <w:r w:rsidR="00DE5990" w:rsidRPr="00BF67C2">
              <w:rPr>
                <w:sz w:val="22"/>
              </w:rPr>
              <w:t xml:space="preserve"> </w:t>
            </w:r>
            <w:r w:rsidRPr="00BF67C2">
              <w:rPr>
                <w:sz w:val="22"/>
              </w:rPr>
              <w:t>народных депутатов</w:t>
            </w:r>
            <w:r w:rsidR="00DE5990" w:rsidRPr="00BF67C2">
              <w:rPr>
                <w:sz w:val="22"/>
              </w:rPr>
              <w:t xml:space="preserve"> </w:t>
            </w:r>
            <w:r w:rsidRPr="00BF67C2">
              <w:rPr>
                <w:sz w:val="22"/>
              </w:rPr>
              <w:t>от 14 июля 1988 года N</w:t>
            </w:r>
            <w:r w:rsidR="00DE5990" w:rsidRPr="00BF67C2">
              <w:rPr>
                <w:sz w:val="22"/>
              </w:rPr>
              <w:t xml:space="preserve"> </w:t>
            </w:r>
            <w:r w:rsidRPr="00BF67C2">
              <w:rPr>
                <w:sz w:val="22"/>
              </w:rPr>
              <w:t>326, постановление</w:t>
            </w:r>
            <w:r w:rsidR="00DE5990" w:rsidRPr="00BF67C2">
              <w:rPr>
                <w:sz w:val="22"/>
              </w:rPr>
              <w:t xml:space="preserve"> </w:t>
            </w:r>
            <w:r w:rsidRPr="00BF67C2">
              <w:rPr>
                <w:sz w:val="22"/>
              </w:rPr>
              <w:t>главы администрации</w:t>
            </w:r>
            <w:r w:rsidR="00DE5990" w:rsidRPr="00BF67C2">
              <w:rPr>
                <w:sz w:val="22"/>
              </w:rPr>
              <w:t xml:space="preserve"> </w:t>
            </w:r>
            <w:r w:rsidRPr="00BF67C2">
              <w:rPr>
                <w:sz w:val="22"/>
              </w:rPr>
              <w:t>(губернатора)</w:t>
            </w:r>
            <w:r w:rsidR="00DE5990" w:rsidRPr="00BF67C2">
              <w:rPr>
                <w:sz w:val="22"/>
              </w:rPr>
              <w:t xml:space="preserve"> </w:t>
            </w:r>
            <w:r w:rsidRPr="00BF67C2">
              <w:rPr>
                <w:sz w:val="22"/>
              </w:rPr>
              <w:t>Краснодарского края</w:t>
            </w:r>
            <w:r w:rsidR="00DE5990" w:rsidRPr="00BF67C2">
              <w:rPr>
                <w:sz w:val="22"/>
              </w:rPr>
              <w:t xml:space="preserve"> </w:t>
            </w:r>
            <w:r w:rsidRPr="00BF67C2">
              <w:rPr>
                <w:sz w:val="22"/>
              </w:rPr>
              <w:t>от 26 декабря 2016</w:t>
            </w:r>
            <w:r w:rsidR="00DE5990" w:rsidRPr="00BF67C2">
              <w:rPr>
                <w:sz w:val="22"/>
              </w:rPr>
              <w:t xml:space="preserve"> </w:t>
            </w:r>
            <w:r w:rsidRPr="00BF67C2">
              <w:rPr>
                <w:sz w:val="22"/>
              </w:rPr>
              <w:t>года N 1080 "Об</w:t>
            </w:r>
            <w:r w:rsidR="00DE5990" w:rsidRPr="00BF67C2">
              <w:rPr>
                <w:sz w:val="22"/>
              </w:rPr>
              <w:t xml:space="preserve"> </w:t>
            </w:r>
            <w:r w:rsidRPr="00BF67C2">
              <w:rPr>
                <w:sz w:val="22"/>
              </w:rPr>
              <w:t>утверждении</w:t>
            </w:r>
            <w:r w:rsidR="00DE5990" w:rsidRPr="00BF67C2">
              <w:rPr>
                <w:sz w:val="22"/>
              </w:rPr>
              <w:t xml:space="preserve"> </w:t>
            </w:r>
            <w:r w:rsidRPr="00BF67C2">
              <w:rPr>
                <w:sz w:val="22"/>
              </w:rPr>
              <w:t>Положения о</w:t>
            </w:r>
            <w:r w:rsidR="00DE5990" w:rsidRPr="00BF67C2">
              <w:rPr>
                <w:sz w:val="22"/>
              </w:rPr>
              <w:t xml:space="preserve"> </w:t>
            </w:r>
            <w:r w:rsidRPr="00BF67C2">
              <w:rPr>
                <w:sz w:val="22"/>
              </w:rPr>
              <w:t>государственном</w:t>
            </w:r>
            <w:r w:rsidR="00DE5990" w:rsidRPr="00BF67C2">
              <w:rPr>
                <w:sz w:val="22"/>
              </w:rPr>
              <w:t xml:space="preserve"> п</w:t>
            </w:r>
            <w:r w:rsidRPr="00BF67C2">
              <w:rPr>
                <w:sz w:val="22"/>
              </w:rPr>
              <w:t>риродном</w:t>
            </w:r>
            <w:r w:rsidR="00DE5990" w:rsidRPr="00BF67C2">
              <w:rPr>
                <w:sz w:val="22"/>
              </w:rPr>
              <w:t xml:space="preserve"> К</w:t>
            </w:r>
            <w:r w:rsidRPr="00BF67C2">
              <w:rPr>
                <w:sz w:val="22"/>
              </w:rPr>
              <w:t>омплексном</w:t>
            </w:r>
            <w:r w:rsidR="00DE5990" w:rsidRPr="00BF67C2">
              <w:rPr>
                <w:sz w:val="22"/>
              </w:rPr>
              <w:t xml:space="preserve"> </w:t>
            </w:r>
            <w:r w:rsidRPr="00BF67C2">
              <w:rPr>
                <w:sz w:val="22"/>
              </w:rPr>
              <w:t>заказнике</w:t>
            </w:r>
            <w:proofErr w:type="gramEnd"/>
            <w:r w:rsidR="00DE5990" w:rsidRPr="00BF67C2">
              <w:rPr>
                <w:sz w:val="22"/>
              </w:rPr>
              <w:t xml:space="preserve"> </w:t>
            </w:r>
            <w:r w:rsidRPr="00BF67C2">
              <w:rPr>
                <w:sz w:val="22"/>
              </w:rPr>
              <w:t>регионального</w:t>
            </w:r>
            <w:r w:rsidR="00DE5990" w:rsidRPr="00BF67C2">
              <w:rPr>
                <w:sz w:val="22"/>
              </w:rPr>
              <w:t xml:space="preserve"> </w:t>
            </w:r>
            <w:r w:rsidRPr="00BF67C2">
              <w:rPr>
                <w:sz w:val="22"/>
              </w:rPr>
              <w:t>значения</w:t>
            </w:r>
            <w:r w:rsidR="00DE5990" w:rsidRPr="00BF67C2">
              <w:rPr>
                <w:sz w:val="22"/>
              </w:rPr>
              <w:t xml:space="preserve"> </w:t>
            </w:r>
            <w:r w:rsidRPr="00BF67C2">
              <w:rPr>
                <w:sz w:val="22"/>
              </w:rPr>
              <w:t>"Камышанова поляна"</w:t>
            </w:r>
            <w:r w:rsidR="00DE5990" w:rsidRPr="00BF67C2">
              <w:rPr>
                <w:sz w:val="22"/>
              </w:rPr>
              <w:t xml:space="preserve"> </w:t>
            </w:r>
            <w:r w:rsidRPr="00BF67C2">
              <w:rPr>
                <w:sz w:val="22"/>
              </w:rPr>
              <w:t>и его границ"</w:t>
            </w:r>
          </w:p>
        </w:tc>
        <w:tc>
          <w:tcPr>
            <w:tcW w:w="1044" w:type="pct"/>
            <w:vAlign w:val="center"/>
          </w:tcPr>
          <w:p w:rsidR="00AA32F8" w:rsidRPr="00BF67C2" w:rsidRDefault="00AA7156" w:rsidP="004651F8">
            <w:pPr>
              <w:spacing w:line="240" w:lineRule="auto"/>
              <w:ind w:firstLine="0"/>
              <w:jc w:val="left"/>
              <w:rPr>
                <w:sz w:val="22"/>
              </w:rPr>
            </w:pPr>
            <w:r w:rsidRPr="00BF67C2">
              <w:rPr>
                <w:sz w:val="22"/>
              </w:rPr>
              <w:t>В границах муниципального образования Апшеронский район</w:t>
            </w:r>
          </w:p>
        </w:tc>
      </w:tr>
      <w:tr w:rsidR="00AA32F8" w:rsidRPr="00BF67C2" w:rsidTr="002E2000">
        <w:trPr>
          <w:trHeight w:val="20"/>
        </w:trPr>
        <w:tc>
          <w:tcPr>
            <w:tcW w:w="334" w:type="pct"/>
            <w:vAlign w:val="center"/>
          </w:tcPr>
          <w:p w:rsidR="00AA32F8" w:rsidRPr="00BF67C2" w:rsidRDefault="004651F8" w:rsidP="004651F8">
            <w:pPr>
              <w:pStyle w:val="ae"/>
              <w:spacing w:line="240" w:lineRule="auto"/>
              <w:ind w:left="0" w:firstLine="0"/>
              <w:rPr>
                <w:sz w:val="22"/>
              </w:rPr>
            </w:pPr>
            <w:r w:rsidRPr="00BF67C2">
              <w:rPr>
                <w:sz w:val="22"/>
              </w:rPr>
              <w:t>2.</w:t>
            </w:r>
          </w:p>
        </w:tc>
        <w:tc>
          <w:tcPr>
            <w:tcW w:w="1054" w:type="pct"/>
            <w:vAlign w:val="center"/>
          </w:tcPr>
          <w:p w:rsidR="00AA32F8" w:rsidRPr="00BF67C2" w:rsidRDefault="00AA7156" w:rsidP="004651F8">
            <w:pPr>
              <w:spacing w:line="240" w:lineRule="auto"/>
              <w:ind w:firstLine="0"/>
              <w:jc w:val="left"/>
              <w:rPr>
                <w:sz w:val="22"/>
              </w:rPr>
            </w:pPr>
            <w:r w:rsidRPr="00BF67C2">
              <w:rPr>
                <w:sz w:val="22"/>
              </w:rPr>
              <w:t>Государственный природный заказник регионального значения "Черногорье"</w:t>
            </w:r>
          </w:p>
        </w:tc>
        <w:tc>
          <w:tcPr>
            <w:tcW w:w="604" w:type="pct"/>
            <w:vAlign w:val="center"/>
          </w:tcPr>
          <w:p w:rsidR="00AA32F8" w:rsidRPr="00BF67C2" w:rsidRDefault="00AA7156" w:rsidP="004651F8">
            <w:pPr>
              <w:spacing w:line="240" w:lineRule="auto"/>
              <w:ind w:firstLine="0"/>
              <w:jc w:val="center"/>
              <w:rPr>
                <w:sz w:val="22"/>
              </w:rPr>
            </w:pPr>
            <w:r w:rsidRPr="00BF67C2">
              <w:rPr>
                <w:sz w:val="22"/>
              </w:rPr>
              <w:t>7 366,20</w:t>
            </w:r>
          </w:p>
        </w:tc>
        <w:tc>
          <w:tcPr>
            <w:tcW w:w="1964" w:type="pct"/>
            <w:vAlign w:val="center"/>
          </w:tcPr>
          <w:p w:rsidR="00AA32F8" w:rsidRPr="00BF67C2" w:rsidRDefault="00AA7156" w:rsidP="004651F8">
            <w:pPr>
              <w:spacing w:line="240" w:lineRule="auto"/>
              <w:ind w:firstLine="0"/>
              <w:jc w:val="left"/>
              <w:rPr>
                <w:sz w:val="22"/>
              </w:rPr>
            </w:pPr>
            <w:r w:rsidRPr="00BF67C2">
              <w:rPr>
                <w:sz w:val="22"/>
              </w:rPr>
              <w:t>1986 год, решение исполнительного комитета Апшеронского районного Совета народных депутатов Краснодарского края от 28 ноября 1986 года N 351, решение исполнительного комитета Краснодарского краевого Совета народных депутатов от 14 июля 1988 года N 326, постановление главы администрации (губернатора) Краснодарского края от 31 марта 2009 года N 249</w:t>
            </w:r>
          </w:p>
        </w:tc>
        <w:tc>
          <w:tcPr>
            <w:tcW w:w="1044" w:type="pct"/>
            <w:vAlign w:val="center"/>
          </w:tcPr>
          <w:p w:rsidR="00AA32F8" w:rsidRPr="00BF67C2" w:rsidRDefault="00AA32F8" w:rsidP="004651F8">
            <w:pPr>
              <w:spacing w:line="240" w:lineRule="auto"/>
              <w:ind w:firstLine="0"/>
              <w:jc w:val="left"/>
              <w:rPr>
                <w:sz w:val="22"/>
              </w:rPr>
            </w:pPr>
          </w:p>
        </w:tc>
      </w:tr>
      <w:tr w:rsidR="00AA7156" w:rsidRPr="00BF67C2" w:rsidTr="00DE5990">
        <w:trPr>
          <w:trHeight w:val="20"/>
        </w:trPr>
        <w:tc>
          <w:tcPr>
            <w:tcW w:w="5000" w:type="pct"/>
            <w:gridSpan w:val="5"/>
            <w:vAlign w:val="center"/>
          </w:tcPr>
          <w:p w:rsidR="00AA7156" w:rsidRPr="00BF67C2" w:rsidRDefault="00AA7156" w:rsidP="004651F8">
            <w:pPr>
              <w:spacing w:line="240" w:lineRule="auto"/>
              <w:ind w:firstLine="0"/>
              <w:jc w:val="center"/>
              <w:rPr>
                <w:b/>
                <w:sz w:val="22"/>
              </w:rPr>
            </w:pPr>
            <w:r w:rsidRPr="00BF67C2">
              <w:rPr>
                <w:b/>
                <w:sz w:val="22"/>
              </w:rPr>
              <w:t>Памятник природы</w:t>
            </w:r>
          </w:p>
        </w:tc>
      </w:tr>
      <w:tr w:rsidR="00AA32F8" w:rsidRPr="00BF67C2" w:rsidTr="002E2000">
        <w:trPr>
          <w:trHeight w:val="20"/>
        </w:trPr>
        <w:tc>
          <w:tcPr>
            <w:tcW w:w="334" w:type="pct"/>
            <w:vAlign w:val="center"/>
          </w:tcPr>
          <w:p w:rsidR="00AA32F8" w:rsidRPr="00BF67C2" w:rsidRDefault="004651F8" w:rsidP="004651F8">
            <w:pPr>
              <w:ind w:firstLine="0"/>
              <w:rPr>
                <w:sz w:val="22"/>
              </w:rPr>
            </w:pPr>
            <w:r w:rsidRPr="00BF67C2">
              <w:rPr>
                <w:sz w:val="22"/>
              </w:rPr>
              <w:t>1.</w:t>
            </w:r>
          </w:p>
        </w:tc>
        <w:tc>
          <w:tcPr>
            <w:tcW w:w="1054" w:type="pct"/>
            <w:vAlign w:val="center"/>
          </w:tcPr>
          <w:p w:rsidR="00AA32F8" w:rsidRPr="00BF67C2" w:rsidRDefault="00AA7156" w:rsidP="004651F8">
            <w:pPr>
              <w:spacing w:line="240" w:lineRule="auto"/>
              <w:ind w:firstLine="0"/>
              <w:jc w:val="left"/>
              <w:rPr>
                <w:sz w:val="22"/>
              </w:rPr>
            </w:pPr>
            <w:r w:rsidRPr="00BF67C2">
              <w:rPr>
                <w:sz w:val="22"/>
              </w:rPr>
              <w:t xml:space="preserve">Большая и Малая Азишские пещеры </w:t>
            </w:r>
          </w:p>
        </w:tc>
        <w:tc>
          <w:tcPr>
            <w:tcW w:w="604" w:type="pct"/>
            <w:vAlign w:val="center"/>
          </w:tcPr>
          <w:p w:rsidR="00AA32F8" w:rsidRPr="00BF67C2" w:rsidRDefault="00AA7156" w:rsidP="004651F8">
            <w:pPr>
              <w:spacing w:line="240" w:lineRule="auto"/>
              <w:ind w:firstLine="0"/>
              <w:jc w:val="center"/>
              <w:rPr>
                <w:sz w:val="22"/>
              </w:rPr>
            </w:pPr>
            <w:r w:rsidRPr="00BF67C2">
              <w:rPr>
                <w:sz w:val="22"/>
              </w:rPr>
              <w:t xml:space="preserve">7,87 </w:t>
            </w:r>
          </w:p>
        </w:tc>
        <w:tc>
          <w:tcPr>
            <w:tcW w:w="1964" w:type="pct"/>
            <w:vAlign w:val="center"/>
          </w:tcPr>
          <w:p w:rsidR="00AA32F8" w:rsidRPr="00BF67C2" w:rsidRDefault="00AA7156" w:rsidP="004651F8">
            <w:pPr>
              <w:spacing w:line="240" w:lineRule="auto"/>
              <w:ind w:firstLine="0"/>
              <w:jc w:val="left"/>
              <w:rPr>
                <w:sz w:val="22"/>
              </w:rPr>
            </w:pPr>
            <w:r w:rsidRPr="00BF67C2">
              <w:rPr>
                <w:sz w:val="22"/>
              </w:rPr>
              <w:t xml:space="preserve">1988 год, решение исполнительного комитета Краснодарского краевого Совета народных депутатов от 14 июля 1988 года N 326 </w:t>
            </w:r>
          </w:p>
        </w:tc>
        <w:tc>
          <w:tcPr>
            <w:tcW w:w="1044" w:type="pct"/>
            <w:vAlign w:val="center"/>
          </w:tcPr>
          <w:p w:rsidR="00AA32F8" w:rsidRPr="00BF67C2" w:rsidRDefault="00AA7156" w:rsidP="004651F8">
            <w:pPr>
              <w:spacing w:line="240" w:lineRule="auto"/>
              <w:ind w:firstLine="0"/>
              <w:jc w:val="left"/>
              <w:rPr>
                <w:sz w:val="22"/>
              </w:rPr>
            </w:pPr>
            <w:r w:rsidRPr="00BF67C2">
              <w:rPr>
                <w:sz w:val="22"/>
              </w:rPr>
              <w:t>Апшеронский район, 26-ой км автодороги Даховская - Лагонаки Мезмайского сельского поселения</w:t>
            </w:r>
          </w:p>
        </w:tc>
      </w:tr>
      <w:tr w:rsidR="00AA32F8" w:rsidRPr="00BF67C2" w:rsidTr="002E2000">
        <w:trPr>
          <w:trHeight w:val="20"/>
        </w:trPr>
        <w:tc>
          <w:tcPr>
            <w:tcW w:w="334" w:type="pct"/>
            <w:vAlign w:val="center"/>
          </w:tcPr>
          <w:p w:rsidR="00AA32F8" w:rsidRPr="00BF67C2" w:rsidRDefault="004651F8" w:rsidP="004651F8">
            <w:pPr>
              <w:ind w:firstLine="0"/>
              <w:rPr>
                <w:sz w:val="22"/>
              </w:rPr>
            </w:pPr>
            <w:r w:rsidRPr="00BF67C2">
              <w:rPr>
                <w:sz w:val="22"/>
              </w:rPr>
              <w:t>2.</w:t>
            </w:r>
          </w:p>
        </w:tc>
        <w:tc>
          <w:tcPr>
            <w:tcW w:w="1054" w:type="pct"/>
            <w:vAlign w:val="center"/>
          </w:tcPr>
          <w:p w:rsidR="00AA32F8" w:rsidRPr="00BF67C2" w:rsidRDefault="00AA7156" w:rsidP="004651F8">
            <w:pPr>
              <w:spacing w:line="240" w:lineRule="auto"/>
              <w:ind w:firstLine="0"/>
              <w:jc w:val="left"/>
              <w:rPr>
                <w:sz w:val="22"/>
              </w:rPr>
            </w:pPr>
            <w:r w:rsidRPr="00BF67C2">
              <w:rPr>
                <w:sz w:val="22"/>
              </w:rPr>
              <w:t>Гуамское ущелье</w:t>
            </w:r>
          </w:p>
        </w:tc>
        <w:tc>
          <w:tcPr>
            <w:tcW w:w="604" w:type="pct"/>
            <w:vAlign w:val="center"/>
          </w:tcPr>
          <w:p w:rsidR="00AA32F8" w:rsidRPr="00BF67C2" w:rsidRDefault="00AA7156" w:rsidP="004651F8">
            <w:pPr>
              <w:spacing w:line="240" w:lineRule="auto"/>
              <w:ind w:firstLine="0"/>
              <w:jc w:val="center"/>
              <w:rPr>
                <w:sz w:val="22"/>
              </w:rPr>
            </w:pPr>
            <w:r w:rsidRPr="00BF67C2">
              <w:rPr>
                <w:sz w:val="22"/>
              </w:rPr>
              <w:t>1</w:t>
            </w:r>
            <w:r w:rsidR="00DE5990" w:rsidRPr="00BF67C2">
              <w:rPr>
                <w:sz w:val="22"/>
              </w:rPr>
              <w:t> </w:t>
            </w:r>
            <w:r w:rsidRPr="00BF67C2">
              <w:rPr>
                <w:sz w:val="22"/>
              </w:rPr>
              <w:t>379,71</w:t>
            </w:r>
          </w:p>
        </w:tc>
        <w:tc>
          <w:tcPr>
            <w:tcW w:w="1964" w:type="pct"/>
            <w:vAlign w:val="center"/>
          </w:tcPr>
          <w:p w:rsidR="00AA32F8" w:rsidRPr="00BF67C2" w:rsidRDefault="00AA7156" w:rsidP="004651F8">
            <w:pPr>
              <w:spacing w:line="240" w:lineRule="auto"/>
              <w:ind w:firstLine="0"/>
              <w:jc w:val="left"/>
              <w:rPr>
                <w:sz w:val="22"/>
              </w:rPr>
            </w:pPr>
            <w:r w:rsidRPr="00BF67C2">
              <w:rPr>
                <w:sz w:val="22"/>
              </w:rPr>
              <w:t xml:space="preserve">1988 год, решение исполнительного комитета Краснодарского краевого Совета народных депутатов от 14 июля 1988 года N 326 </w:t>
            </w:r>
          </w:p>
        </w:tc>
        <w:tc>
          <w:tcPr>
            <w:tcW w:w="1044" w:type="pct"/>
            <w:vAlign w:val="center"/>
          </w:tcPr>
          <w:p w:rsidR="00AA32F8" w:rsidRPr="00BF67C2" w:rsidRDefault="00AA7156" w:rsidP="004651F8">
            <w:pPr>
              <w:spacing w:line="240" w:lineRule="auto"/>
              <w:ind w:firstLine="0"/>
              <w:jc w:val="left"/>
              <w:rPr>
                <w:sz w:val="22"/>
              </w:rPr>
            </w:pPr>
            <w:r w:rsidRPr="00BF67C2">
              <w:rPr>
                <w:sz w:val="22"/>
              </w:rPr>
              <w:t>Апшеронский район</w:t>
            </w:r>
          </w:p>
        </w:tc>
      </w:tr>
      <w:tr w:rsidR="00AA32F8" w:rsidRPr="00BF67C2" w:rsidTr="002E2000">
        <w:trPr>
          <w:trHeight w:val="20"/>
        </w:trPr>
        <w:tc>
          <w:tcPr>
            <w:tcW w:w="334" w:type="pct"/>
            <w:vAlign w:val="center"/>
          </w:tcPr>
          <w:p w:rsidR="00AA32F8" w:rsidRPr="00BF67C2" w:rsidRDefault="004651F8" w:rsidP="004651F8">
            <w:pPr>
              <w:ind w:firstLine="0"/>
              <w:rPr>
                <w:sz w:val="22"/>
              </w:rPr>
            </w:pPr>
            <w:r w:rsidRPr="00BF67C2">
              <w:rPr>
                <w:sz w:val="22"/>
              </w:rPr>
              <w:t>3.</w:t>
            </w:r>
          </w:p>
        </w:tc>
        <w:tc>
          <w:tcPr>
            <w:tcW w:w="1054" w:type="pct"/>
            <w:vAlign w:val="center"/>
          </w:tcPr>
          <w:p w:rsidR="00AA32F8" w:rsidRPr="00BF67C2" w:rsidRDefault="00AA7156" w:rsidP="004651F8">
            <w:pPr>
              <w:spacing w:line="240" w:lineRule="auto"/>
              <w:ind w:firstLine="0"/>
              <w:jc w:val="left"/>
              <w:rPr>
                <w:sz w:val="22"/>
              </w:rPr>
            </w:pPr>
            <w:r w:rsidRPr="00BF67C2">
              <w:rPr>
                <w:sz w:val="22"/>
              </w:rPr>
              <w:t>Насаждение бука восточного</w:t>
            </w:r>
          </w:p>
        </w:tc>
        <w:tc>
          <w:tcPr>
            <w:tcW w:w="604" w:type="pct"/>
            <w:vAlign w:val="center"/>
          </w:tcPr>
          <w:p w:rsidR="00AA32F8" w:rsidRPr="00BF67C2" w:rsidRDefault="00AA7156" w:rsidP="004651F8">
            <w:pPr>
              <w:spacing w:line="240" w:lineRule="auto"/>
              <w:ind w:firstLine="0"/>
              <w:jc w:val="center"/>
              <w:rPr>
                <w:sz w:val="22"/>
              </w:rPr>
            </w:pPr>
            <w:r w:rsidRPr="00BF67C2">
              <w:rPr>
                <w:sz w:val="22"/>
              </w:rPr>
              <w:t>10,29</w:t>
            </w:r>
          </w:p>
        </w:tc>
        <w:tc>
          <w:tcPr>
            <w:tcW w:w="1964" w:type="pct"/>
            <w:vAlign w:val="center"/>
          </w:tcPr>
          <w:p w:rsidR="00AA32F8" w:rsidRPr="00BF67C2" w:rsidRDefault="00AA7156" w:rsidP="004651F8">
            <w:pPr>
              <w:spacing w:line="240" w:lineRule="auto"/>
              <w:ind w:firstLine="0"/>
              <w:jc w:val="left"/>
              <w:rPr>
                <w:sz w:val="22"/>
              </w:rPr>
            </w:pPr>
            <w:r w:rsidRPr="00BF67C2">
              <w:rPr>
                <w:sz w:val="22"/>
              </w:rPr>
              <w:t xml:space="preserve">1988 год, решение исполнительного комитета Краснодарского краевого </w:t>
            </w:r>
            <w:r w:rsidRPr="00BF67C2">
              <w:rPr>
                <w:sz w:val="22"/>
              </w:rPr>
              <w:lastRenderedPageBreak/>
              <w:t>Совета народных депутатов от 14 июля 1988 года N 326</w:t>
            </w:r>
          </w:p>
        </w:tc>
        <w:tc>
          <w:tcPr>
            <w:tcW w:w="1044" w:type="pct"/>
            <w:vAlign w:val="center"/>
          </w:tcPr>
          <w:p w:rsidR="00AA32F8" w:rsidRPr="00BF67C2" w:rsidRDefault="00AA7156" w:rsidP="004651F8">
            <w:pPr>
              <w:spacing w:line="240" w:lineRule="auto"/>
              <w:ind w:firstLine="0"/>
              <w:jc w:val="left"/>
              <w:rPr>
                <w:sz w:val="22"/>
              </w:rPr>
            </w:pPr>
            <w:r w:rsidRPr="00BF67C2">
              <w:rPr>
                <w:sz w:val="22"/>
              </w:rPr>
              <w:lastRenderedPageBreak/>
              <w:t>Апшеронский район</w:t>
            </w:r>
          </w:p>
        </w:tc>
      </w:tr>
      <w:tr w:rsidR="00AA32F8" w:rsidRPr="00BF67C2" w:rsidTr="002E2000">
        <w:trPr>
          <w:trHeight w:val="20"/>
        </w:trPr>
        <w:tc>
          <w:tcPr>
            <w:tcW w:w="334" w:type="pct"/>
            <w:vAlign w:val="center"/>
          </w:tcPr>
          <w:p w:rsidR="00AA32F8" w:rsidRPr="00BF67C2" w:rsidRDefault="004651F8" w:rsidP="004651F8">
            <w:pPr>
              <w:ind w:firstLine="0"/>
              <w:rPr>
                <w:sz w:val="22"/>
              </w:rPr>
            </w:pPr>
            <w:r w:rsidRPr="00BF67C2">
              <w:rPr>
                <w:sz w:val="22"/>
              </w:rPr>
              <w:lastRenderedPageBreak/>
              <w:t>4.</w:t>
            </w:r>
          </w:p>
        </w:tc>
        <w:tc>
          <w:tcPr>
            <w:tcW w:w="1054" w:type="pct"/>
            <w:vAlign w:val="center"/>
          </w:tcPr>
          <w:p w:rsidR="00AA32F8" w:rsidRPr="00BF67C2" w:rsidRDefault="00AA7156" w:rsidP="004651F8">
            <w:pPr>
              <w:spacing w:line="240" w:lineRule="auto"/>
              <w:ind w:firstLine="0"/>
              <w:jc w:val="left"/>
              <w:rPr>
                <w:sz w:val="22"/>
              </w:rPr>
            </w:pPr>
            <w:r w:rsidRPr="00BF67C2">
              <w:rPr>
                <w:sz w:val="22"/>
              </w:rPr>
              <w:t xml:space="preserve">Пещера "Каньон" </w:t>
            </w:r>
          </w:p>
        </w:tc>
        <w:tc>
          <w:tcPr>
            <w:tcW w:w="604" w:type="pct"/>
            <w:vAlign w:val="center"/>
          </w:tcPr>
          <w:p w:rsidR="00AA32F8" w:rsidRPr="00BF67C2" w:rsidRDefault="00AA7156" w:rsidP="004651F8">
            <w:pPr>
              <w:spacing w:line="240" w:lineRule="auto"/>
              <w:ind w:firstLine="0"/>
              <w:jc w:val="center"/>
              <w:rPr>
                <w:sz w:val="22"/>
              </w:rPr>
            </w:pPr>
            <w:r w:rsidRPr="00BF67C2">
              <w:rPr>
                <w:sz w:val="22"/>
              </w:rPr>
              <w:t>-</w:t>
            </w:r>
          </w:p>
        </w:tc>
        <w:tc>
          <w:tcPr>
            <w:tcW w:w="1964" w:type="pct"/>
            <w:vAlign w:val="center"/>
          </w:tcPr>
          <w:p w:rsidR="00AA32F8" w:rsidRPr="00BF67C2" w:rsidRDefault="00AA7156" w:rsidP="004651F8">
            <w:pPr>
              <w:spacing w:line="240" w:lineRule="auto"/>
              <w:ind w:firstLine="0"/>
              <w:jc w:val="left"/>
              <w:rPr>
                <w:sz w:val="22"/>
              </w:rPr>
            </w:pPr>
            <w:r w:rsidRPr="00BF67C2">
              <w:rPr>
                <w:sz w:val="22"/>
              </w:rPr>
              <w:t>2001 год, распоряжение главы администрации Краснодарского края от 24 мая 2001 года N 546-р "Об объявлении природных объектов памятниками природы краевого значения" (далее - распоряжение главы администрации Краснодарского края от 24 мая 2001 года N 546-р)</w:t>
            </w:r>
          </w:p>
        </w:tc>
        <w:tc>
          <w:tcPr>
            <w:tcW w:w="1044" w:type="pct"/>
            <w:vAlign w:val="center"/>
          </w:tcPr>
          <w:p w:rsidR="00AA32F8" w:rsidRPr="00BF67C2" w:rsidRDefault="00AA7156" w:rsidP="004651F8">
            <w:pPr>
              <w:spacing w:line="240" w:lineRule="auto"/>
              <w:ind w:firstLine="0"/>
              <w:jc w:val="left"/>
              <w:rPr>
                <w:sz w:val="22"/>
              </w:rPr>
            </w:pPr>
            <w:r w:rsidRPr="00BF67C2">
              <w:rPr>
                <w:sz w:val="22"/>
              </w:rPr>
              <w:t>Апшеронский район, Апшеронское лесничество. Черниговское участковое лесничество, квартал 55</w:t>
            </w:r>
            <w:proofErr w:type="gramStart"/>
            <w:r w:rsidRPr="00BF67C2">
              <w:rPr>
                <w:sz w:val="22"/>
              </w:rPr>
              <w:t xml:space="preserve"> А</w:t>
            </w:r>
            <w:proofErr w:type="gramEnd"/>
          </w:p>
        </w:tc>
      </w:tr>
      <w:tr w:rsidR="00AA32F8" w:rsidRPr="00BF67C2" w:rsidTr="002E2000">
        <w:trPr>
          <w:trHeight w:val="20"/>
        </w:trPr>
        <w:tc>
          <w:tcPr>
            <w:tcW w:w="334" w:type="pct"/>
            <w:vAlign w:val="center"/>
          </w:tcPr>
          <w:p w:rsidR="00AA32F8" w:rsidRPr="00BF67C2" w:rsidRDefault="004651F8" w:rsidP="004651F8">
            <w:pPr>
              <w:ind w:firstLine="0"/>
              <w:rPr>
                <w:sz w:val="22"/>
              </w:rPr>
            </w:pPr>
            <w:r w:rsidRPr="00BF67C2">
              <w:rPr>
                <w:sz w:val="22"/>
              </w:rPr>
              <w:t>5.</w:t>
            </w:r>
          </w:p>
        </w:tc>
        <w:tc>
          <w:tcPr>
            <w:tcW w:w="1054" w:type="pct"/>
            <w:vAlign w:val="center"/>
          </w:tcPr>
          <w:p w:rsidR="00AA32F8" w:rsidRPr="00BF67C2" w:rsidRDefault="00DE5990" w:rsidP="004651F8">
            <w:pPr>
              <w:spacing w:line="240" w:lineRule="auto"/>
              <w:ind w:firstLine="0"/>
              <w:jc w:val="left"/>
              <w:rPr>
                <w:sz w:val="22"/>
              </w:rPr>
            </w:pPr>
            <w:r w:rsidRPr="00BF67C2">
              <w:rPr>
                <w:sz w:val="22"/>
              </w:rPr>
              <w:t xml:space="preserve">Пихтовые насаждения </w:t>
            </w:r>
          </w:p>
        </w:tc>
        <w:tc>
          <w:tcPr>
            <w:tcW w:w="604" w:type="pct"/>
            <w:vAlign w:val="center"/>
          </w:tcPr>
          <w:p w:rsidR="00AA32F8" w:rsidRPr="00BF67C2" w:rsidRDefault="00DE5990" w:rsidP="004651F8">
            <w:pPr>
              <w:spacing w:line="240" w:lineRule="auto"/>
              <w:ind w:firstLine="0"/>
              <w:jc w:val="center"/>
              <w:rPr>
                <w:sz w:val="22"/>
              </w:rPr>
            </w:pPr>
            <w:r w:rsidRPr="00BF67C2">
              <w:rPr>
                <w:sz w:val="22"/>
              </w:rPr>
              <w:t xml:space="preserve">11,03 </w:t>
            </w:r>
          </w:p>
        </w:tc>
        <w:tc>
          <w:tcPr>
            <w:tcW w:w="1964" w:type="pct"/>
            <w:vAlign w:val="center"/>
          </w:tcPr>
          <w:p w:rsidR="00AA32F8" w:rsidRPr="00BF67C2" w:rsidRDefault="00DE5990" w:rsidP="004651F8">
            <w:pPr>
              <w:spacing w:line="240" w:lineRule="auto"/>
              <w:ind w:firstLine="0"/>
              <w:jc w:val="left"/>
              <w:rPr>
                <w:sz w:val="22"/>
              </w:rPr>
            </w:pPr>
            <w:r w:rsidRPr="00BF67C2">
              <w:rPr>
                <w:sz w:val="22"/>
              </w:rPr>
              <w:t xml:space="preserve">1988 год, решение исполнительного комитета Краснодарского краевого Совета народных депутатов от 14 июля 1988 года N 326 </w:t>
            </w:r>
          </w:p>
        </w:tc>
        <w:tc>
          <w:tcPr>
            <w:tcW w:w="1044" w:type="pct"/>
            <w:vAlign w:val="center"/>
          </w:tcPr>
          <w:p w:rsidR="00AA32F8" w:rsidRPr="00BF67C2" w:rsidRDefault="00DE5990" w:rsidP="004651F8">
            <w:pPr>
              <w:spacing w:line="240" w:lineRule="auto"/>
              <w:ind w:firstLine="0"/>
              <w:jc w:val="left"/>
              <w:rPr>
                <w:sz w:val="22"/>
              </w:rPr>
            </w:pPr>
            <w:r w:rsidRPr="00BF67C2">
              <w:rPr>
                <w:sz w:val="22"/>
              </w:rPr>
              <w:t>Апшеронский район, 6,5 км юго</w:t>
            </w:r>
            <w:r w:rsidR="006A417B">
              <w:rPr>
                <w:sz w:val="22"/>
              </w:rPr>
              <w:t>-</w:t>
            </w:r>
            <w:r w:rsidRPr="00BF67C2">
              <w:rPr>
                <w:sz w:val="22"/>
              </w:rPr>
              <w:t>западнее п. Мезмай</w:t>
            </w:r>
          </w:p>
        </w:tc>
      </w:tr>
      <w:tr w:rsidR="00AA32F8" w:rsidRPr="00BF67C2" w:rsidTr="002E2000">
        <w:trPr>
          <w:trHeight w:val="20"/>
        </w:trPr>
        <w:tc>
          <w:tcPr>
            <w:tcW w:w="334" w:type="pct"/>
            <w:vAlign w:val="center"/>
          </w:tcPr>
          <w:p w:rsidR="00AA32F8" w:rsidRPr="00BF67C2" w:rsidRDefault="004651F8" w:rsidP="004651F8">
            <w:pPr>
              <w:ind w:firstLine="0"/>
              <w:rPr>
                <w:sz w:val="22"/>
              </w:rPr>
            </w:pPr>
            <w:r w:rsidRPr="00BF67C2">
              <w:rPr>
                <w:sz w:val="22"/>
              </w:rPr>
              <w:t>6.</w:t>
            </w:r>
          </w:p>
        </w:tc>
        <w:tc>
          <w:tcPr>
            <w:tcW w:w="1054" w:type="pct"/>
            <w:vAlign w:val="center"/>
          </w:tcPr>
          <w:p w:rsidR="00AA32F8" w:rsidRPr="00BF67C2" w:rsidRDefault="00DE5990" w:rsidP="004651F8">
            <w:pPr>
              <w:spacing w:line="240" w:lineRule="auto"/>
              <w:ind w:firstLine="0"/>
              <w:jc w:val="left"/>
              <w:rPr>
                <w:sz w:val="22"/>
              </w:rPr>
            </w:pPr>
            <w:r w:rsidRPr="00BF67C2">
              <w:rPr>
                <w:sz w:val="22"/>
              </w:rPr>
              <w:t xml:space="preserve">Скала "Собор" </w:t>
            </w:r>
          </w:p>
        </w:tc>
        <w:tc>
          <w:tcPr>
            <w:tcW w:w="604" w:type="pct"/>
            <w:vAlign w:val="center"/>
          </w:tcPr>
          <w:p w:rsidR="00AA32F8" w:rsidRPr="00BF67C2" w:rsidRDefault="00DE5990" w:rsidP="004651F8">
            <w:pPr>
              <w:spacing w:line="240" w:lineRule="auto"/>
              <w:ind w:firstLine="0"/>
              <w:jc w:val="center"/>
              <w:rPr>
                <w:sz w:val="22"/>
              </w:rPr>
            </w:pPr>
            <w:r w:rsidRPr="00BF67C2">
              <w:rPr>
                <w:sz w:val="22"/>
              </w:rPr>
              <w:t xml:space="preserve">24,92 </w:t>
            </w:r>
          </w:p>
        </w:tc>
        <w:tc>
          <w:tcPr>
            <w:tcW w:w="1964" w:type="pct"/>
            <w:vAlign w:val="center"/>
          </w:tcPr>
          <w:p w:rsidR="00AA32F8" w:rsidRPr="00BF67C2" w:rsidRDefault="00DE5990" w:rsidP="004651F8">
            <w:pPr>
              <w:spacing w:line="240" w:lineRule="auto"/>
              <w:ind w:firstLine="0"/>
              <w:jc w:val="left"/>
              <w:rPr>
                <w:sz w:val="22"/>
              </w:rPr>
            </w:pPr>
            <w:r w:rsidRPr="00BF67C2">
              <w:rPr>
                <w:sz w:val="22"/>
              </w:rPr>
              <w:t xml:space="preserve">1983 год, решение исполнительного комитета Краснодарского краевого Совета народных депутатов от 14 сентября 1983 года N 488 </w:t>
            </w:r>
          </w:p>
        </w:tc>
        <w:tc>
          <w:tcPr>
            <w:tcW w:w="1044" w:type="pct"/>
            <w:vAlign w:val="center"/>
          </w:tcPr>
          <w:p w:rsidR="00AA32F8" w:rsidRPr="00BF67C2" w:rsidRDefault="00DE5990" w:rsidP="004651F8">
            <w:pPr>
              <w:spacing w:line="240" w:lineRule="auto"/>
              <w:ind w:firstLine="0"/>
              <w:jc w:val="left"/>
              <w:rPr>
                <w:sz w:val="22"/>
              </w:rPr>
            </w:pPr>
            <w:r w:rsidRPr="00BF67C2">
              <w:rPr>
                <w:sz w:val="22"/>
              </w:rPr>
              <w:t>Апшеронский район</w:t>
            </w:r>
          </w:p>
        </w:tc>
      </w:tr>
      <w:tr w:rsidR="00AA32F8" w:rsidRPr="00BF67C2" w:rsidTr="002E2000">
        <w:trPr>
          <w:trHeight w:val="20"/>
        </w:trPr>
        <w:tc>
          <w:tcPr>
            <w:tcW w:w="334" w:type="pct"/>
            <w:vAlign w:val="center"/>
          </w:tcPr>
          <w:p w:rsidR="00AA32F8" w:rsidRPr="00BF67C2" w:rsidRDefault="004651F8" w:rsidP="004651F8">
            <w:pPr>
              <w:ind w:firstLine="0"/>
              <w:rPr>
                <w:sz w:val="22"/>
              </w:rPr>
            </w:pPr>
            <w:r w:rsidRPr="00BF67C2">
              <w:rPr>
                <w:sz w:val="22"/>
              </w:rPr>
              <w:t>7.</w:t>
            </w:r>
          </w:p>
        </w:tc>
        <w:tc>
          <w:tcPr>
            <w:tcW w:w="1054" w:type="pct"/>
            <w:vAlign w:val="center"/>
          </w:tcPr>
          <w:p w:rsidR="00AA32F8" w:rsidRPr="00BF67C2" w:rsidRDefault="00DE5990" w:rsidP="004651F8">
            <w:pPr>
              <w:spacing w:line="240" w:lineRule="auto"/>
              <w:ind w:firstLine="0"/>
              <w:jc w:val="left"/>
              <w:rPr>
                <w:sz w:val="22"/>
              </w:rPr>
            </w:pPr>
            <w:r w:rsidRPr="00BF67C2">
              <w:rPr>
                <w:sz w:val="22"/>
              </w:rPr>
              <w:t xml:space="preserve">Урочище "Волчьи ворота" </w:t>
            </w:r>
          </w:p>
        </w:tc>
        <w:tc>
          <w:tcPr>
            <w:tcW w:w="604" w:type="pct"/>
            <w:vAlign w:val="center"/>
          </w:tcPr>
          <w:p w:rsidR="00AA32F8" w:rsidRPr="00BF67C2" w:rsidRDefault="00DE5990" w:rsidP="004651F8">
            <w:pPr>
              <w:spacing w:line="240" w:lineRule="auto"/>
              <w:ind w:firstLine="0"/>
              <w:jc w:val="center"/>
              <w:rPr>
                <w:sz w:val="22"/>
              </w:rPr>
            </w:pPr>
            <w:r w:rsidRPr="00BF67C2">
              <w:rPr>
                <w:sz w:val="22"/>
              </w:rPr>
              <w:t xml:space="preserve">2,64 </w:t>
            </w:r>
          </w:p>
        </w:tc>
        <w:tc>
          <w:tcPr>
            <w:tcW w:w="1964" w:type="pct"/>
            <w:vAlign w:val="center"/>
          </w:tcPr>
          <w:p w:rsidR="00AA32F8" w:rsidRPr="00BF67C2" w:rsidRDefault="00DE5990" w:rsidP="004651F8">
            <w:pPr>
              <w:spacing w:line="240" w:lineRule="auto"/>
              <w:ind w:firstLine="0"/>
              <w:jc w:val="left"/>
              <w:rPr>
                <w:sz w:val="22"/>
              </w:rPr>
            </w:pPr>
            <w:r w:rsidRPr="00BF67C2">
              <w:rPr>
                <w:sz w:val="22"/>
              </w:rPr>
              <w:t xml:space="preserve">1983 год, решение исполнительного комитета Краснодарского краевого Совета народных депутатов от 14 сентября 1983 года N 488 </w:t>
            </w:r>
          </w:p>
        </w:tc>
        <w:tc>
          <w:tcPr>
            <w:tcW w:w="1044" w:type="pct"/>
            <w:vAlign w:val="center"/>
          </w:tcPr>
          <w:p w:rsidR="00AA32F8" w:rsidRPr="00BF67C2" w:rsidRDefault="00DE5990" w:rsidP="004651F8">
            <w:pPr>
              <w:spacing w:line="240" w:lineRule="auto"/>
              <w:ind w:firstLine="0"/>
              <w:jc w:val="left"/>
              <w:rPr>
                <w:sz w:val="22"/>
              </w:rPr>
            </w:pPr>
            <w:r w:rsidRPr="00BF67C2">
              <w:rPr>
                <w:sz w:val="22"/>
              </w:rPr>
              <w:t>Апшеронский район, юго</w:t>
            </w:r>
            <w:r w:rsidR="006A417B">
              <w:rPr>
                <w:sz w:val="22"/>
              </w:rPr>
              <w:t>-</w:t>
            </w:r>
            <w:r w:rsidRPr="00BF67C2">
              <w:rPr>
                <w:sz w:val="22"/>
              </w:rPr>
              <w:t>западней ст</w:t>
            </w:r>
            <w:r w:rsidR="00804376">
              <w:rPr>
                <w:sz w:val="22"/>
              </w:rPr>
              <w:t xml:space="preserve">. </w:t>
            </w:r>
            <w:proofErr w:type="gramStart"/>
            <w:r w:rsidRPr="00BF67C2">
              <w:rPr>
                <w:sz w:val="22"/>
              </w:rPr>
              <w:t>Черниговской</w:t>
            </w:r>
            <w:proofErr w:type="gramEnd"/>
            <w:r w:rsidRPr="00BF67C2">
              <w:rPr>
                <w:sz w:val="22"/>
              </w:rPr>
              <w:t xml:space="preserve"> на берегу р. Пшеха</w:t>
            </w:r>
          </w:p>
        </w:tc>
      </w:tr>
      <w:tr w:rsidR="00AA32F8" w:rsidRPr="00BF67C2" w:rsidTr="002E2000">
        <w:trPr>
          <w:trHeight w:val="20"/>
        </w:trPr>
        <w:tc>
          <w:tcPr>
            <w:tcW w:w="334" w:type="pct"/>
            <w:vAlign w:val="center"/>
          </w:tcPr>
          <w:p w:rsidR="00AA32F8" w:rsidRPr="00BF67C2" w:rsidRDefault="004651F8" w:rsidP="004651F8">
            <w:pPr>
              <w:ind w:firstLine="0"/>
              <w:rPr>
                <w:sz w:val="22"/>
              </w:rPr>
            </w:pPr>
            <w:r w:rsidRPr="00BF67C2">
              <w:rPr>
                <w:sz w:val="22"/>
              </w:rPr>
              <w:t>8.</w:t>
            </w:r>
          </w:p>
        </w:tc>
        <w:tc>
          <w:tcPr>
            <w:tcW w:w="1054" w:type="pct"/>
            <w:vAlign w:val="center"/>
          </w:tcPr>
          <w:p w:rsidR="00AA32F8" w:rsidRPr="00BF67C2" w:rsidRDefault="00DE5990" w:rsidP="004651F8">
            <w:pPr>
              <w:spacing w:line="240" w:lineRule="auto"/>
              <w:ind w:firstLine="0"/>
              <w:jc w:val="left"/>
              <w:rPr>
                <w:sz w:val="22"/>
              </w:rPr>
            </w:pPr>
            <w:r w:rsidRPr="00BF67C2">
              <w:rPr>
                <w:sz w:val="22"/>
              </w:rPr>
              <w:t xml:space="preserve">Урочище "Черниговское" </w:t>
            </w:r>
          </w:p>
        </w:tc>
        <w:tc>
          <w:tcPr>
            <w:tcW w:w="604" w:type="pct"/>
            <w:vAlign w:val="center"/>
          </w:tcPr>
          <w:p w:rsidR="00AA32F8" w:rsidRPr="00BF67C2" w:rsidRDefault="00DE5990" w:rsidP="004651F8">
            <w:pPr>
              <w:spacing w:line="240" w:lineRule="auto"/>
              <w:ind w:firstLine="0"/>
              <w:jc w:val="center"/>
              <w:rPr>
                <w:sz w:val="22"/>
              </w:rPr>
            </w:pPr>
            <w:r w:rsidRPr="00BF67C2">
              <w:rPr>
                <w:sz w:val="22"/>
              </w:rPr>
              <w:t xml:space="preserve">11,3 </w:t>
            </w:r>
          </w:p>
        </w:tc>
        <w:tc>
          <w:tcPr>
            <w:tcW w:w="1964" w:type="pct"/>
            <w:vAlign w:val="center"/>
          </w:tcPr>
          <w:p w:rsidR="00AA32F8" w:rsidRPr="00BF67C2" w:rsidRDefault="00DE5990" w:rsidP="004651F8">
            <w:pPr>
              <w:spacing w:line="240" w:lineRule="auto"/>
              <w:ind w:firstLine="0"/>
              <w:jc w:val="left"/>
              <w:rPr>
                <w:sz w:val="22"/>
              </w:rPr>
            </w:pPr>
            <w:r w:rsidRPr="00BF67C2">
              <w:rPr>
                <w:sz w:val="22"/>
              </w:rPr>
              <w:t xml:space="preserve">1988 год, решение исполнительного комитета Краснодарского краевого Совета народных депутатов от 14 июля 1988 года N 326 </w:t>
            </w:r>
          </w:p>
        </w:tc>
        <w:tc>
          <w:tcPr>
            <w:tcW w:w="1044" w:type="pct"/>
            <w:vAlign w:val="center"/>
          </w:tcPr>
          <w:p w:rsidR="00AA32F8" w:rsidRPr="00BF67C2" w:rsidRDefault="00DE5990" w:rsidP="004651F8">
            <w:pPr>
              <w:spacing w:line="240" w:lineRule="auto"/>
              <w:ind w:firstLine="0"/>
              <w:jc w:val="left"/>
              <w:rPr>
                <w:sz w:val="22"/>
              </w:rPr>
            </w:pPr>
            <w:r w:rsidRPr="00BF67C2">
              <w:rPr>
                <w:sz w:val="22"/>
              </w:rPr>
              <w:t>Апшеронский район</w:t>
            </w:r>
          </w:p>
        </w:tc>
      </w:tr>
      <w:tr w:rsidR="00AA32F8" w:rsidRPr="00BF67C2" w:rsidTr="002E2000">
        <w:trPr>
          <w:trHeight w:val="20"/>
        </w:trPr>
        <w:tc>
          <w:tcPr>
            <w:tcW w:w="334" w:type="pct"/>
            <w:vAlign w:val="center"/>
          </w:tcPr>
          <w:p w:rsidR="00AA32F8" w:rsidRPr="00BF67C2" w:rsidRDefault="004651F8" w:rsidP="004651F8">
            <w:pPr>
              <w:ind w:firstLine="0"/>
              <w:rPr>
                <w:sz w:val="22"/>
              </w:rPr>
            </w:pPr>
            <w:r w:rsidRPr="00BF67C2">
              <w:rPr>
                <w:sz w:val="22"/>
              </w:rPr>
              <w:t>9.</w:t>
            </w:r>
          </w:p>
        </w:tc>
        <w:tc>
          <w:tcPr>
            <w:tcW w:w="1054" w:type="pct"/>
            <w:vAlign w:val="center"/>
          </w:tcPr>
          <w:p w:rsidR="00AA32F8" w:rsidRPr="00BF67C2" w:rsidRDefault="00DE5990" w:rsidP="004651F8">
            <w:pPr>
              <w:spacing w:line="240" w:lineRule="auto"/>
              <w:ind w:firstLine="0"/>
              <w:jc w:val="left"/>
              <w:rPr>
                <w:sz w:val="22"/>
              </w:rPr>
            </w:pPr>
            <w:r w:rsidRPr="00BF67C2">
              <w:rPr>
                <w:sz w:val="22"/>
              </w:rPr>
              <w:t xml:space="preserve">Участок пихты Нордмана с тисом ягодным </w:t>
            </w:r>
          </w:p>
        </w:tc>
        <w:tc>
          <w:tcPr>
            <w:tcW w:w="604" w:type="pct"/>
            <w:vAlign w:val="center"/>
          </w:tcPr>
          <w:p w:rsidR="00AA32F8" w:rsidRPr="00BF67C2" w:rsidRDefault="00DE5990" w:rsidP="004651F8">
            <w:pPr>
              <w:spacing w:line="240" w:lineRule="auto"/>
              <w:ind w:firstLine="0"/>
              <w:jc w:val="center"/>
              <w:rPr>
                <w:sz w:val="22"/>
              </w:rPr>
            </w:pPr>
            <w:r w:rsidRPr="00BF67C2">
              <w:rPr>
                <w:sz w:val="22"/>
              </w:rPr>
              <w:t xml:space="preserve">19,1 </w:t>
            </w:r>
          </w:p>
        </w:tc>
        <w:tc>
          <w:tcPr>
            <w:tcW w:w="1964" w:type="pct"/>
            <w:vAlign w:val="center"/>
          </w:tcPr>
          <w:p w:rsidR="00AA32F8" w:rsidRPr="00BF67C2" w:rsidRDefault="00DE5990" w:rsidP="004651F8">
            <w:pPr>
              <w:spacing w:line="240" w:lineRule="auto"/>
              <w:ind w:firstLine="0"/>
              <w:jc w:val="left"/>
              <w:rPr>
                <w:sz w:val="22"/>
              </w:rPr>
            </w:pPr>
            <w:r w:rsidRPr="00BF67C2">
              <w:rPr>
                <w:sz w:val="22"/>
              </w:rPr>
              <w:t xml:space="preserve">1988 год, решение исполнительного комитета Краснодарского краевого Совета народных депутатов от 14 июля 1988 года N 326 </w:t>
            </w:r>
          </w:p>
        </w:tc>
        <w:tc>
          <w:tcPr>
            <w:tcW w:w="1044" w:type="pct"/>
            <w:vAlign w:val="center"/>
          </w:tcPr>
          <w:p w:rsidR="00AA32F8" w:rsidRPr="00BF67C2" w:rsidRDefault="00DE5990" w:rsidP="004651F8">
            <w:pPr>
              <w:spacing w:line="240" w:lineRule="auto"/>
              <w:ind w:firstLine="0"/>
              <w:jc w:val="left"/>
              <w:rPr>
                <w:sz w:val="22"/>
              </w:rPr>
            </w:pPr>
            <w:r w:rsidRPr="00BF67C2">
              <w:rPr>
                <w:sz w:val="22"/>
              </w:rPr>
              <w:t>Апшеронский район</w:t>
            </w:r>
          </w:p>
        </w:tc>
      </w:tr>
      <w:tr w:rsidR="00AA32F8" w:rsidRPr="00BF67C2" w:rsidTr="002E2000">
        <w:trPr>
          <w:trHeight w:val="20"/>
        </w:trPr>
        <w:tc>
          <w:tcPr>
            <w:tcW w:w="334" w:type="pct"/>
            <w:vAlign w:val="center"/>
          </w:tcPr>
          <w:p w:rsidR="00AA32F8" w:rsidRPr="00BF67C2" w:rsidRDefault="004651F8" w:rsidP="004651F8">
            <w:pPr>
              <w:ind w:firstLine="0"/>
              <w:rPr>
                <w:sz w:val="22"/>
              </w:rPr>
            </w:pPr>
            <w:r w:rsidRPr="00BF67C2">
              <w:rPr>
                <w:sz w:val="22"/>
              </w:rPr>
              <w:t>10.</w:t>
            </w:r>
          </w:p>
        </w:tc>
        <w:tc>
          <w:tcPr>
            <w:tcW w:w="1054" w:type="pct"/>
            <w:vAlign w:val="center"/>
          </w:tcPr>
          <w:p w:rsidR="00AA32F8" w:rsidRPr="00BF67C2" w:rsidRDefault="00DE5990" w:rsidP="004651F8">
            <w:pPr>
              <w:spacing w:line="240" w:lineRule="auto"/>
              <w:ind w:firstLine="0"/>
              <w:jc w:val="left"/>
              <w:rPr>
                <w:sz w:val="22"/>
              </w:rPr>
            </w:pPr>
            <w:r w:rsidRPr="00BF67C2">
              <w:rPr>
                <w:sz w:val="22"/>
              </w:rPr>
              <w:t xml:space="preserve">Эталонный массив дуба скального </w:t>
            </w:r>
          </w:p>
        </w:tc>
        <w:tc>
          <w:tcPr>
            <w:tcW w:w="604" w:type="pct"/>
            <w:vAlign w:val="center"/>
          </w:tcPr>
          <w:p w:rsidR="00AA32F8" w:rsidRPr="00BF67C2" w:rsidRDefault="00DE5990" w:rsidP="004651F8">
            <w:pPr>
              <w:spacing w:line="240" w:lineRule="auto"/>
              <w:ind w:firstLine="0"/>
              <w:jc w:val="center"/>
              <w:rPr>
                <w:sz w:val="22"/>
              </w:rPr>
            </w:pPr>
            <w:r w:rsidRPr="00BF67C2">
              <w:rPr>
                <w:sz w:val="22"/>
              </w:rPr>
              <w:t xml:space="preserve">51,73 </w:t>
            </w:r>
          </w:p>
        </w:tc>
        <w:tc>
          <w:tcPr>
            <w:tcW w:w="1964" w:type="pct"/>
            <w:vAlign w:val="center"/>
          </w:tcPr>
          <w:p w:rsidR="00AA32F8" w:rsidRPr="00BF67C2" w:rsidRDefault="00DE5990" w:rsidP="004651F8">
            <w:pPr>
              <w:spacing w:line="240" w:lineRule="auto"/>
              <w:ind w:firstLine="0"/>
              <w:jc w:val="left"/>
              <w:rPr>
                <w:sz w:val="22"/>
              </w:rPr>
            </w:pPr>
            <w:r w:rsidRPr="00BF67C2">
              <w:rPr>
                <w:sz w:val="22"/>
              </w:rPr>
              <w:t xml:space="preserve">1988 год, решение исполнительного комитета Краснодарского краевого Совета народных депутатов от 14 июля 1988 года N 326 </w:t>
            </w:r>
          </w:p>
        </w:tc>
        <w:tc>
          <w:tcPr>
            <w:tcW w:w="1044" w:type="pct"/>
            <w:vAlign w:val="center"/>
          </w:tcPr>
          <w:p w:rsidR="00AA32F8" w:rsidRPr="00BF67C2" w:rsidRDefault="00DE5990" w:rsidP="004651F8">
            <w:pPr>
              <w:spacing w:line="240" w:lineRule="auto"/>
              <w:ind w:firstLine="0"/>
              <w:jc w:val="left"/>
              <w:rPr>
                <w:sz w:val="22"/>
              </w:rPr>
            </w:pPr>
            <w:r w:rsidRPr="00BF67C2">
              <w:rPr>
                <w:sz w:val="22"/>
              </w:rPr>
              <w:t>Апшеронский район</w:t>
            </w:r>
          </w:p>
        </w:tc>
      </w:tr>
      <w:tr w:rsidR="00AA32F8" w:rsidRPr="00BF67C2" w:rsidTr="002E2000">
        <w:trPr>
          <w:trHeight w:val="20"/>
        </w:trPr>
        <w:tc>
          <w:tcPr>
            <w:tcW w:w="334" w:type="pct"/>
            <w:vAlign w:val="center"/>
          </w:tcPr>
          <w:p w:rsidR="00AA32F8" w:rsidRPr="00BF67C2" w:rsidRDefault="004651F8" w:rsidP="004651F8">
            <w:pPr>
              <w:ind w:firstLine="0"/>
              <w:rPr>
                <w:sz w:val="22"/>
              </w:rPr>
            </w:pPr>
            <w:r w:rsidRPr="00BF67C2">
              <w:rPr>
                <w:sz w:val="22"/>
              </w:rPr>
              <w:t>11.</w:t>
            </w:r>
          </w:p>
        </w:tc>
        <w:tc>
          <w:tcPr>
            <w:tcW w:w="1054" w:type="pct"/>
            <w:vAlign w:val="center"/>
          </w:tcPr>
          <w:p w:rsidR="00AA32F8" w:rsidRPr="00BF67C2" w:rsidRDefault="00DE5990" w:rsidP="004651F8">
            <w:pPr>
              <w:spacing w:line="240" w:lineRule="auto"/>
              <w:ind w:firstLine="0"/>
              <w:jc w:val="left"/>
              <w:rPr>
                <w:sz w:val="22"/>
              </w:rPr>
            </w:pPr>
            <w:r w:rsidRPr="00BF67C2">
              <w:rPr>
                <w:sz w:val="22"/>
              </w:rPr>
              <w:t xml:space="preserve">Эталонный участок бука восточного </w:t>
            </w:r>
          </w:p>
        </w:tc>
        <w:tc>
          <w:tcPr>
            <w:tcW w:w="604" w:type="pct"/>
            <w:vAlign w:val="center"/>
          </w:tcPr>
          <w:p w:rsidR="00AA32F8" w:rsidRPr="00BF67C2" w:rsidRDefault="00DE5990" w:rsidP="004651F8">
            <w:pPr>
              <w:spacing w:line="240" w:lineRule="auto"/>
              <w:ind w:firstLine="0"/>
              <w:jc w:val="center"/>
              <w:rPr>
                <w:sz w:val="22"/>
              </w:rPr>
            </w:pPr>
            <w:r w:rsidRPr="00BF67C2">
              <w:rPr>
                <w:sz w:val="22"/>
              </w:rPr>
              <w:t xml:space="preserve">14,76 </w:t>
            </w:r>
          </w:p>
        </w:tc>
        <w:tc>
          <w:tcPr>
            <w:tcW w:w="1964" w:type="pct"/>
            <w:vAlign w:val="center"/>
          </w:tcPr>
          <w:p w:rsidR="00AA32F8" w:rsidRPr="00BF67C2" w:rsidRDefault="00DE5990" w:rsidP="004651F8">
            <w:pPr>
              <w:spacing w:line="240" w:lineRule="auto"/>
              <w:ind w:firstLine="0"/>
              <w:jc w:val="left"/>
              <w:rPr>
                <w:sz w:val="22"/>
              </w:rPr>
            </w:pPr>
            <w:r w:rsidRPr="00BF67C2">
              <w:rPr>
                <w:sz w:val="22"/>
              </w:rPr>
              <w:t xml:space="preserve">1988 год, решение исполнительного комитета Краснодарского краевого Совета народных депутатов от 14 июля 1988 года N 326 </w:t>
            </w:r>
          </w:p>
        </w:tc>
        <w:tc>
          <w:tcPr>
            <w:tcW w:w="1044" w:type="pct"/>
            <w:vAlign w:val="center"/>
          </w:tcPr>
          <w:p w:rsidR="00AA32F8" w:rsidRPr="00BF67C2" w:rsidRDefault="00DE5990" w:rsidP="00804376">
            <w:pPr>
              <w:spacing w:line="240" w:lineRule="auto"/>
              <w:ind w:firstLine="0"/>
              <w:jc w:val="left"/>
              <w:rPr>
                <w:sz w:val="22"/>
              </w:rPr>
            </w:pPr>
            <w:r w:rsidRPr="00BF67C2">
              <w:rPr>
                <w:sz w:val="22"/>
              </w:rPr>
              <w:t>Апшеронский район, юго</w:t>
            </w:r>
            <w:r w:rsidR="006A417B">
              <w:rPr>
                <w:sz w:val="22"/>
              </w:rPr>
              <w:t>-</w:t>
            </w:r>
            <w:r w:rsidRPr="00BF67C2">
              <w:rPr>
                <w:sz w:val="22"/>
              </w:rPr>
              <w:t>западнее ст</w:t>
            </w:r>
            <w:r w:rsidR="00804376">
              <w:rPr>
                <w:sz w:val="22"/>
              </w:rPr>
              <w:t>.</w:t>
            </w:r>
            <w:r w:rsidRPr="00BF67C2">
              <w:rPr>
                <w:sz w:val="22"/>
              </w:rPr>
              <w:t xml:space="preserve"> Тверской, на правом берегу р. Пшиш</w:t>
            </w:r>
          </w:p>
        </w:tc>
      </w:tr>
    </w:tbl>
    <w:p w:rsidR="004D0F50" w:rsidRDefault="00CB5FC6" w:rsidP="002E2000">
      <w:pPr>
        <w:pStyle w:val="13"/>
        <w:rPr>
          <w:lang w:val="ru-RU"/>
        </w:rPr>
      </w:pPr>
      <w:r>
        <w:br w:type="page"/>
      </w:r>
      <w:bookmarkStart w:id="25" w:name="_Toc299705891"/>
      <w:bookmarkStart w:id="26" w:name="_Toc50038906"/>
      <w:proofErr w:type="gramStart"/>
      <w:r w:rsidR="002E2000" w:rsidRPr="002E2000">
        <w:rPr>
          <w:lang w:val="ru-RU"/>
        </w:rPr>
        <w:lastRenderedPageBreak/>
        <w:t>ФИЗИКО-ГЕОГРАФИЧЕ</w:t>
      </w:r>
      <w:r w:rsidR="00517629">
        <w:rPr>
          <w:lang w:val="ru-RU"/>
        </w:rPr>
        <w:t>СКОЕ ПОЛОЖЕНИЕ ТЕРРИТОРИИ (В СИ</w:t>
      </w:r>
      <w:r w:rsidR="002E2000" w:rsidRPr="002E2000">
        <w:rPr>
          <w:lang w:val="ru-RU"/>
        </w:rPr>
        <w:t>СТЕМЕ РАЙОНИРОВАНИЯ:</w:t>
      </w:r>
      <w:proofErr w:type="gramEnd"/>
      <w:r w:rsidR="002E2000" w:rsidRPr="002E2000">
        <w:rPr>
          <w:lang w:val="ru-RU"/>
        </w:rPr>
        <w:t xml:space="preserve"> </w:t>
      </w:r>
      <w:proofErr w:type="gramStart"/>
      <w:r w:rsidR="002E2000" w:rsidRPr="002E2000">
        <w:rPr>
          <w:lang w:val="ru-RU"/>
        </w:rPr>
        <w:t>ФИЗИКО-ГЕОГРАФИЧЕСКОЕ, ГЕОМОРФОЛОГИ-ЧЕСКОЕ, КЛИМАТИЧЕСКОЕ И ГЕОБОТАНИЧЕСКОЕ)</w:t>
      </w:r>
      <w:bookmarkEnd w:id="26"/>
      <w:proofErr w:type="gramEnd"/>
    </w:p>
    <w:p w:rsidR="002B1ECA" w:rsidRDefault="002B1ECA" w:rsidP="002B1ECA">
      <w:r>
        <w:t>Район обследования по схеме физико-географического районирования относится к самой западной части Северо-Кавказской провинции Большого Кавказа (Гвоздецкий, 1968), характеризующейся преобладанием предгорных и низкогорных ландшафтов лесного типа.</w:t>
      </w:r>
    </w:p>
    <w:p w:rsidR="005F6F93" w:rsidRDefault="005F6F93" w:rsidP="005F6F93">
      <w:pPr>
        <w:rPr>
          <w:szCs w:val="24"/>
        </w:rPr>
      </w:pPr>
      <w:r>
        <w:rPr>
          <w:szCs w:val="24"/>
        </w:rPr>
        <w:t xml:space="preserve">В тектоническом отношении район расположен на стыке двух крупных морфоструктур (поднятие Большого Кавказа и Позднеальпийские передовые и межгорные прогибы), разделенных Ахтырским разрывом, который расположен на севере района и на </w:t>
      </w:r>
      <w:r w:rsidRPr="0054203C">
        <w:rPr>
          <w:szCs w:val="24"/>
        </w:rPr>
        <w:t>северо-востоке</w:t>
      </w:r>
      <w:r w:rsidR="004F195A" w:rsidRPr="0054203C">
        <w:rPr>
          <w:szCs w:val="24"/>
        </w:rPr>
        <w:t>, где</w:t>
      </w:r>
      <w:r w:rsidRPr="0054203C">
        <w:rPr>
          <w:szCs w:val="24"/>
        </w:rPr>
        <w:t xml:space="preserve"> пересекается с флексурно-разрывной зоной.</w:t>
      </w:r>
    </w:p>
    <w:p w:rsidR="002B1ECA" w:rsidRDefault="002B1ECA" w:rsidP="002B1ECA">
      <w:pPr>
        <w:rPr>
          <w:szCs w:val="24"/>
        </w:rPr>
      </w:pPr>
      <w:r>
        <w:rPr>
          <w:szCs w:val="24"/>
        </w:rPr>
        <w:t>Согласно климатическому районированию по СНиП 23-01-99 территория обследования относится к климатической зоне III</w:t>
      </w:r>
      <w:proofErr w:type="gramStart"/>
      <w:r>
        <w:rPr>
          <w:szCs w:val="24"/>
        </w:rPr>
        <w:t xml:space="preserve"> Б</w:t>
      </w:r>
      <w:proofErr w:type="gramEnd"/>
      <w:r>
        <w:rPr>
          <w:szCs w:val="24"/>
        </w:rPr>
        <w:t>, для которой характерен умеренно-континентальный климат.</w:t>
      </w:r>
    </w:p>
    <w:p w:rsidR="002B1ECA" w:rsidRDefault="002B1ECA" w:rsidP="002B1ECA">
      <w:r>
        <w:rPr>
          <w:szCs w:val="24"/>
        </w:rPr>
        <w:t>Согласно геоботаническому районированию территории Апшеронского района относится к Средиземноморской области – Западно-Кавказской провинции – Черкесскому округу – Туапсинско-Пшишскому (основная часть) и Сочи-Майкопскому (только крайний юго-восток) районам (Тахтаджян,1978).</w:t>
      </w:r>
      <w:r>
        <w:t xml:space="preserve"> Территория расположения обследуем</w:t>
      </w:r>
      <w:r w:rsidR="005B5945">
        <w:t>ого</w:t>
      </w:r>
      <w:r>
        <w:t xml:space="preserve"> </w:t>
      </w:r>
      <w:r w:rsidR="005B5945">
        <w:t xml:space="preserve">памятника природы </w:t>
      </w:r>
      <w:r>
        <w:t xml:space="preserve">в соответствии со схемой геоботанического районирования </w:t>
      </w:r>
      <w:r w:rsidR="00A72C61">
        <w:rPr>
          <w:szCs w:val="24"/>
        </w:rPr>
        <w:t>относится</w:t>
      </w:r>
      <w:r>
        <w:rPr>
          <w:szCs w:val="24"/>
        </w:rPr>
        <w:t xml:space="preserve"> </w:t>
      </w:r>
      <w:r w:rsidR="00A72C61" w:rsidRPr="00A72C61">
        <w:rPr>
          <w:szCs w:val="24"/>
        </w:rPr>
        <w:t xml:space="preserve">к Туапсинско-Пшишскому району Черкесского округа Западно-Кавказской провинции </w:t>
      </w:r>
      <w:r>
        <w:t>(Атлас Краснодарского края…,1996).</w:t>
      </w:r>
    </w:p>
    <w:p w:rsidR="004D0F50" w:rsidRDefault="004D0F50" w:rsidP="00945415">
      <w:pPr>
        <w:rPr>
          <w:lang w:eastAsia="x-none"/>
        </w:rPr>
      </w:pPr>
      <w:r>
        <w:rPr>
          <w:lang w:eastAsia="x-none"/>
        </w:rPr>
        <w:br w:type="page"/>
      </w:r>
    </w:p>
    <w:p w:rsidR="004D0F50" w:rsidRPr="009C631E" w:rsidRDefault="004D0F50" w:rsidP="004D0F50">
      <w:pPr>
        <w:pStyle w:val="13"/>
        <w:rPr>
          <w:rFonts w:eastAsia="Calibri"/>
        </w:rPr>
      </w:pPr>
      <w:bookmarkStart w:id="27" w:name="_Toc12439191"/>
      <w:bookmarkStart w:id="28" w:name="_Toc24098690"/>
      <w:bookmarkStart w:id="29" w:name="_Toc299705892"/>
      <w:bookmarkStart w:id="30" w:name="_Toc50038907"/>
      <w:bookmarkEnd w:id="25"/>
      <w:r w:rsidRPr="009C631E">
        <w:rPr>
          <w:rFonts w:eastAsia="Calibri"/>
        </w:rPr>
        <w:lastRenderedPageBreak/>
        <w:t>ПРИРОДНО-ГЕОГРАФИЧЕСКАЯ ХАРАКТЕРИСТИКА ТЕРРИТОРИИ</w:t>
      </w:r>
      <w:bookmarkEnd w:id="27"/>
      <w:bookmarkEnd w:id="28"/>
      <w:bookmarkEnd w:id="30"/>
    </w:p>
    <w:p w:rsidR="004D0F50" w:rsidRPr="009C631E" w:rsidRDefault="004D0F50" w:rsidP="00401CD9">
      <w:pPr>
        <w:pStyle w:val="2"/>
        <w:ind w:left="993"/>
      </w:pPr>
      <w:bookmarkStart w:id="31" w:name="_Toc405642852"/>
      <w:bookmarkStart w:id="32" w:name="_Toc522099285"/>
      <w:bookmarkStart w:id="33" w:name="_Toc527359381"/>
      <w:bookmarkStart w:id="34" w:name="_Toc12439192"/>
      <w:bookmarkStart w:id="35" w:name="_Toc24098691"/>
      <w:bookmarkStart w:id="36" w:name="_Toc50038908"/>
      <w:bookmarkEnd w:id="29"/>
      <w:r w:rsidRPr="004D0F50">
        <w:t>Климат</w:t>
      </w:r>
      <w:bookmarkEnd w:id="31"/>
      <w:bookmarkEnd w:id="32"/>
      <w:bookmarkEnd w:id="33"/>
      <w:bookmarkEnd w:id="34"/>
      <w:bookmarkEnd w:id="35"/>
      <w:bookmarkEnd w:id="36"/>
    </w:p>
    <w:p w:rsidR="002B1ECA" w:rsidRDefault="002B1ECA" w:rsidP="002B1ECA">
      <w:pPr>
        <w:rPr>
          <w:color w:val="000000"/>
          <w:szCs w:val="24"/>
        </w:rPr>
      </w:pPr>
      <w:bookmarkStart w:id="37" w:name="_Ref243383289"/>
      <w:r>
        <w:rPr>
          <w:color w:val="000000"/>
          <w:szCs w:val="24"/>
        </w:rPr>
        <w:t xml:space="preserve">Согласно климатическому районированию по СНиП 23-01-99, территория </w:t>
      </w:r>
      <w:r w:rsidR="00BF67C2">
        <w:rPr>
          <w:color w:val="000000"/>
          <w:szCs w:val="24"/>
        </w:rPr>
        <w:t xml:space="preserve">обследуемого памятника природы </w:t>
      </w:r>
      <w:proofErr w:type="gramStart"/>
      <w:r>
        <w:rPr>
          <w:color w:val="000000"/>
          <w:szCs w:val="24"/>
        </w:rPr>
        <w:t>относится к подрайону III Б. На формирование климата района оказывают</w:t>
      </w:r>
      <w:proofErr w:type="gramEnd"/>
      <w:r>
        <w:rPr>
          <w:color w:val="000000"/>
          <w:szCs w:val="24"/>
        </w:rPr>
        <w:t xml:space="preserve"> влияние следующие факторы: относительная удаленность территории от </w:t>
      </w:r>
      <w:r w:rsidR="00BF67C2">
        <w:rPr>
          <w:color w:val="000000"/>
          <w:szCs w:val="24"/>
        </w:rPr>
        <w:t>моря</w:t>
      </w:r>
      <w:r>
        <w:rPr>
          <w:color w:val="000000"/>
          <w:szCs w:val="24"/>
        </w:rPr>
        <w:t xml:space="preserve">, значительная приподнятость над уровнем моря и высокая </w:t>
      </w:r>
      <w:r w:rsidR="005B5945">
        <w:rPr>
          <w:color w:val="000000"/>
          <w:szCs w:val="24"/>
        </w:rPr>
        <w:t>степень расчлененности рельефа.</w:t>
      </w:r>
    </w:p>
    <w:p w:rsidR="002B1ECA" w:rsidRDefault="002B1ECA" w:rsidP="002B1ECA">
      <w:pPr>
        <w:autoSpaceDE w:val="0"/>
        <w:autoSpaceDN w:val="0"/>
        <w:adjustRightInd w:val="0"/>
        <w:rPr>
          <w:color w:val="000000"/>
          <w:szCs w:val="24"/>
        </w:rPr>
      </w:pPr>
      <w:r>
        <w:rPr>
          <w:rFonts w:eastAsiaTheme="majorEastAsia"/>
          <w:i/>
          <w:szCs w:val="24"/>
        </w:rPr>
        <w:t xml:space="preserve">Температура воздуха. </w:t>
      </w:r>
      <w:r>
        <w:rPr>
          <w:color w:val="000000"/>
          <w:szCs w:val="24"/>
        </w:rPr>
        <w:t xml:space="preserve">Климатические особенности территории изучаемого района лучше всего характеризуются по сезонам года. </w:t>
      </w:r>
    </w:p>
    <w:p w:rsidR="002B1ECA" w:rsidRDefault="002B1ECA" w:rsidP="002B1ECA">
      <w:pPr>
        <w:autoSpaceDE w:val="0"/>
        <w:autoSpaceDN w:val="0"/>
        <w:adjustRightInd w:val="0"/>
        <w:rPr>
          <w:szCs w:val="24"/>
        </w:rPr>
      </w:pPr>
      <w:r>
        <w:rPr>
          <w:color w:val="000000"/>
          <w:szCs w:val="24"/>
        </w:rPr>
        <w:t xml:space="preserve">Осень на изучаемой территории наступает в середине сентября. Начало осени характеризуется здесь устойчиво теплой, солнечной, сухой и почти безветренной погодой с умеренно высокими температурами днем и </w:t>
      </w:r>
      <w:r>
        <w:rPr>
          <w:szCs w:val="24"/>
        </w:rPr>
        <w:t xml:space="preserve">прохладными ночами. Во второй половине октября температура воздуха переходит через 10° в сторону понижения. Примерно в этот же период отмечаются и первые заморозки. В середине ноября происходит устойчивый переход температуры воздуха через 5°С. </w:t>
      </w:r>
    </w:p>
    <w:p w:rsidR="002B1ECA" w:rsidRDefault="002B1ECA" w:rsidP="002B1ECA">
      <w:pPr>
        <w:autoSpaceDE w:val="0"/>
        <w:autoSpaceDN w:val="0"/>
        <w:adjustRightInd w:val="0"/>
        <w:rPr>
          <w:szCs w:val="24"/>
        </w:rPr>
      </w:pPr>
      <w:r>
        <w:rPr>
          <w:szCs w:val="24"/>
        </w:rPr>
        <w:t>Во второй половине декабря на большей части территории температура воздуха переходит через 0</w:t>
      </w:r>
      <w:proofErr w:type="gramStart"/>
      <w:r>
        <w:rPr>
          <w:szCs w:val="24"/>
        </w:rPr>
        <w:t>°С</w:t>
      </w:r>
      <w:proofErr w:type="gramEnd"/>
      <w:r>
        <w:rPr>
          <w:szCs w:val="24"/>
        </w:rPr>
        <w:t xml:space="preserve"> в сторону понижения – наступает зима. В большинстве лет зима короткая (2–2,5 месяца) и неустойчивая. В горных районах продолжительность зимы увеличивается. Самым холодным месяцем зимы является январь. Средняя температура января колеблется от -5</w:t>
      </w:r>
      <w:proofErr w:type="gramStart"/>
      <w:r>
        <w:rPr>
          <w:szCs w:val="24"/>
        </w:rPr>
        <w:t>°С</w:t>
      </w:r>
      <w:proofErr w:type="gramEnd"/>
      <w:r>
        <w:rPr>
          <w:szCs w:val="24"/>
        </w:rPr>
        <w:t xml:space="preserve"> в предгорьях до -10°С в горах. </w:t>
      </w:r>
    </w:p>
    <w:p w:rsidR="002B1ECA" w:rsidRDefault="002B1ECA" w:rsidP="002B1ECA">
      <w:pPr>
        <w:widowControl w:val="0"/>
        <w:rPr>
          <w:rFonts w:eastAsiaTheme="majorEastAsia"/>
          <w:szCs w:val="24"/>
        </w:rPr>
      </w:pPr>
      <w:r>
        <w:rPr>
          <w:szCs w:val="24"/>
        </w:rPr>
        <w:t xml:space="preserve">В зимний период нередки резкие похолодания, когда минимальная температура воздуха понижается до -22 °С. Среди зимы часты оттепели с температурами, доходящими до 5–10°C и вызывающими сход снега. </w:t>
      </w:r>
      <w:proofErr w:type="gramStart"/>
      <w:r>
        <w:rPr>
          <w:rFonts w:eastAsiaTheme="majorEastAsia"/>
          <w:szCs w:val="24"/>
        </w:rPr>
        <w:t>Мощность снежного покрова и продолжительность различны в разные годы.</w:t>
      </w:r>
      <w:proofErr w:type="gramEnd"/>
      <w:r>
        <w:rPr>
          <w:rFonts w:eastAsiaTheme="majorEastAsia"/>
          <w:szCs w:val="24"/>
        </w:rPr>
        <w:t xml:space="preserve"> Высота снежного покрова – 0,5–2,0 м. В теплые зимы на данных высотах снег периодически выпадает и быстро тает, в суровые зимы скапливается довольно глубокий снежный покров.</w:t>
      </w:r>
    </w:p>
    <w:p w:rsidR="002B1ECA" w:rsidRDefault="002B1ECA" w:rsidP="002B1ECA">
      <w:pPr>
        <w:autoSpaceDE w:val="0"/>
        <w:autoSpaceDN w:val="0"/>
        <w:adjustRightInd w:val="0"/>
        <w:rPr>
          <w:rFonts w:eastAsiaTheme="minorHAnsi"/>
          <w:szCs w:val="24"/>
        </w:rPr>
      </w:pPr>
      <w:r>
        <w:rPr>
          <w:szCs w:val="24"/>
        </w:rPr>
        <w:t>Весна наступает в конце февраля – первой декаде марта. Полное оттаивание почвы наблюдается в феврале – начале марта. Нарастание тепла весной идет быстро. Через 15 дней после начала весны – в течение марта – температура воздуха переходит через 5</w:t>
      </w:r>
      <w:proofErr w:type="gramStart"/>
      <w:r>
        <w:rPr>
          <w:szCs w:val="24"/>
        </w:rPr>
        <w:t>°С</w:t>
      </w:r>
      <w:proofErr w:type="gramEnd"/>
      <w:r>
        <w:rPr>
          <w:szCs w:val="24"/>
        </w:rPr>
        <w:t xml:space="preserve">, а 10–20 апреля – через 10° С. К этому времени прекращаются заморозки. </w:t>
      </w:r>
    </w:p>
    <w:p w:rsidR="002B1ECA" w:rsidRDefault="002B1ECA" w:rsidP="002B1ECA">
      <w:pPr>
        <w:autoSpaceDE w:val="0"/>
        <w:autoSpaceDN w:val="0"/>
        <w:adjustRightInd w:val="0"/>
        <w:rPr>
          <w:szCs w:val="24"/>
        </w:rPr>
      </w:pPr>
      <w:r>
        <w:rPr>
          <w:szCs w:val="24"/>
        </w:rPr>
        <w:t xml:space="preserve">Лето наступает во второй половине мая. Лето жаркое со среднемесячной температурой в июле, самом теплом месяце года, составляет 24–25°C. В конце июня – в начале июля температура воздуха переходит через 20°C и сохраняется выше этого предела около 30–40 дней. </w:t>
      </w:r>
    </w:p>
    <w:p w:rsidR="002B1ECA" w:rsidRDefault="002B1ECA" w:rsidP="00652BF1">
      <w:pPr>
        <w:pStyle w:val="a9"/>
        <w:rPr>
          <w:color w:val="000000"/>
        </w:rPr>
      </w:pPr>
      <w:r>
        <w:rPr>
          <w:lang w:eastAsia="ru-RU"/>
        </w:rPr>
        <w:t xml:space="preserve">Таблица </w:t>
      </w:r>
      <w:r w:rsidR="00887111">
        <w:rPr>
          <w:lang w:eastAsia="ru-RU"/>
        </w:rPr>
        <w:fldChar w:fldCharType="begin"/>
      </w:r>
      <w:r w:rsidR="00887111">
        <w:rPr>
          <w:lang w:eastAsia="ru-RU"/>
        </w:rPr>
        <w:instrText xml:space="preserve"> STYLEREF 1 \s </w:instrText>
      </w:r>
      <w:r w:rsidR="00887111">
        <w:rPr>
          <w:lang w:eastAsia="ru-RU"/>
        </w:rPr>
        <w:fldChar w:fldCharType="separate"/>
      </w:r>
      <w:r w:rsidR="00CC13D7">
        <w:rPr>
          <w:noProof/>
          <w:lang w:eastAsia="ru-RU"/>
        </w:rPr>
        <w:t>3</w:t>
      </w:r>
      <w:r w:rsidR="00887111">
        <w:rPr>
          <w:lang w:eastAsia="ru-RU"/>
        </w:rPr>
        <w:fldChar w:fldCharType="end"/>
      </w:r>
      <w:r w:rsidR="00887111">
        <w:rPr>
          <w:lang w:eastAsia="ru-RU"/>
        </w:rPr>
        <w:t>.</w:t>
      </w:r>
      <w:r w:rsidR="00887111">
        <w:rPr>
          <w:lang w:eastAsia="ru-RU"/>
        </w:rPr>
        <w:fldChar w:fldCharType="begin"/>
      </w:r>
      <w:r w:rsidR="00887111">
        <w:rPr>
          <w:lang w:eastAsia="ru-RU"/>
        </w:rPr>
        <w:instrText xml:space="preserve"> SEQ Таблица \* ARABIC \s 1 </w:instrText>
      </w:r>
      <w:r w:rsidR="00887111">
        <w:rPr>
          <w:lang w:eastAsia="ru-RU"/>
        </w:rPr>
        <w:fldChar w:fldCharType="separate"/>
      </w:r>
      <w:r w:rsidR="00CC13D7">
        <w:rPr>
          <w:noProof/>
          <w:lang w:eastAsia="ru-RU"/>
        </w:rPr>
        <w:t>1</w:t>
      </w:r>
      <w:r w:rsidR="00887111">
        <w:rPr>
          <w:lang w:eastAsia="ru-RU"/>
        </w:rPr>
        <w:fldChar w:fldCharType="end"/>
      </w:r>
      <w:r>
        <w:rPr>
          <w:lang w:eastAsia="ru-RU"/>
        </w:rPr>
        <w:t xml:space="preserve"> – </w:t>
      </w:r>
      <w:r>
        <w:rPr>
          <w:color w:val="000000"/>
        </w:rPr>
        <w:t xml:space="preserve">Средняя месячная температура </w:t>
      </w:r>
    </w:p>
    <w:tbl>
      <w:tblPr>
        <w:tblStyle w:val="af2"/>
        <w:tblW w:w="0" w:type="auto"/>
        <w:tblLook w:val="04A0" w:firstRow="1" w:lastRow="0" w:firstColumn="1" w:lastColumn="0" w:noHBand="0" w:noVBand="1"/>
      </w:tblPr>
      <w:tblGrid>
        <w:gridCol w:w="1353"/>
        <w:gridCol w:w="602"/>
        <w:gridCol w:w="602"/>
        <w:gridCol w:w="602"/>
        <w:gridCol w:w="602"/>
        <w:gridCol w:w="673"/>
        <w:gridCol w:w="673"/>
        <w:gridCol w:w="673"/>
        <w:gridCol w:w="673"/>
        <w:gridCol w:w="673"/>
        <w:gridCol w:w="603"/>
        <w:gridCol w:w="603"/>
        <w:gridCol w:w="603"/>
        <w:gridCol w:w="635"/>
      </w:tblGrid>
      <w:tr w:rsidR="002B1ECA" w:rsidTr="002B1ECA">
        <w:trPr>
          <w:tblHeader/>
        </w:trPr>
        <w:tc>
          <w:tcPr>
            <w:tcW w:w="612" w:type="dxa"/>
            <w:tcBorders>
              <w:top w:val="single" w:sz="4" w:space="0" w:color="auto"/>
              <w:left w:val="single" w:sz="4" w:space="0" w:color="auto"/>
              <w:bottom w:val="single" w:sz="4" w:space="0" w:color="auto"/>
              <w:right w:val="single" w:sz="4" w:space="0" w:color="auto"/>
            </w:tcBorders>
            <w:hideMark/>
          </w:tcPr>
          <w:p w:rsidR="002B1ECA" w:rsidRDefault="002B1ECA">
            <w:pPr>
              <w:spacing w:line="240" w:lineRule="auto"/>
              <w:ind w:firstLine="0"/>
              <w:jc w:val="center"/>
              <w:rPr>
                <w:b/>
                <w:szCs w:val="24"/>
              </w:rPr>
            </w:pPr>
            <w:r>
              <w:rPr>
                <w:b/>
                <w:szCs w:val="24"/>
              </w:rPr>
              <w:t>МС</w:t>
            </w:r>
          </w:p>
        </w:tc>
        <w:tc>
          <w:tcPr>
            <w:tcW w:w="677"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szCs w:val="24"/>
              </w:rPr>
            </w:pPr>
            <w:r>
              <w:rPr>
                <w:b/>
                <w:szCs w:val="24"/>
              </w:rPr>
              <w:t>1</w:t>
            </w:r>
          </w:p>
        </w:tc>
        <w:tc>
          <w:tcPr>
            <w:tcW w:w="677"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szCs w:val="24"/>
              </w:rPr>
            </w:pPr>
            <w:r>
              <w:rPr>
                <w:b/>
                <w:szCs w:val="24"/>
              </w:rPr>
              <w:t>2</w:t>
            </w:r>
          </w:p>
        </w:tc>
        <w:tc>
          <w:tcPr>
            <w:tcW w:w="677"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szCs w:val="24"/>
              </w:rPr>
            </w:pPr>
            <w:r>
              <w:rPr>
                <w:b/>
                <w:szCs w:val="24"/>
              </w:rPr>
              <w:t>3</w:t>
            </w:r>
          </w:p>
        </w:tc>
        <w:tc>
          <w:tcPr>
            <w:tcW w:w="677"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szCs w:val="24"/>
              </w:rPr>
            </w:pPr>
            <w:r>
              <w:rPr>
                <w:b/>
                <w:szCs w:val="24"/>
              </w:rPr>
              <w:t>4</w:t>
            </w:r>
          </w:p>
        </w:tc>
        <w:tc>
          <w:tcPr>
            <w:tcW w:w="704"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szCs w:val="24"/>
              </w:rPr>
            </w:pPr>
            <w:r>
              <w:rPr>
                <w:b/>
                <w:szCs w:val="24"/>
              </w:rPr>
              <w:t>5</w:t>
            </w:r>
          </w:p>
        </w:tc>
        <w:tc>
          <w:tcPr>
            <w:tcW w:w="704"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szCs w:val="24"/>
              </w:rPr>
            </w:pPr>
            <w:r>
              <w:rPr>
                <w:b/>
                <w:szCs w:val="24"/>
              </w:rPr>
              <w:t>6</w:t>
            </w:r>
          </w:p>
        </w:tc>
        <w:tc>
          <w:tcPr>
            <w:tcW w:w="705"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szCs w:val="24"/>
              </w:rPr>
            </w:pPr>
            <w:r>
              <w:rPr>
                <w:b/>
                <w:szCs w:val="24"/>
              </w:rPr>
              <w:t>7</w:t>
            </w:r>
          </w:p>
        </w:tc>
        <w:tc>
          <w:tcPr>
            <w:tcW w:w="705"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szCs w:val="24"/>
              </w:rPr>
            </w:pPr>
            <w:r>
              <w:rPr>
                <w:b/>
                <w:szCs w:val="24"/>
              </w:rPr>
              <w:t>8</w:t>
            </w:r>
          </w:p>
        </w:tc>
        <w:tc>
          <w:tcPr>
            <w:tcW w:w="705"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szCs w:val="24"/>
              </w:rPr>
            </w:pPr>
            <w:r>
              <w:rPr>
                <w:b/>
                <w:szCs w:val="24"/>
              </w:rPr>
              <w:t>9</w:t>
            </w:r>
          </w:p>
        </w:tc>
        <w:tc>
          <w:tcPr>
            <w:tcW w:w="678"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szCs w:val="24"/>
              </w:rPr>
            </w:pPr>
            <w:r>
              <w:rPr>
                <w:b/>
                <w:szCs w:val="24"/>
              </w:rPr>
              <w:t>10</w:t>
            </w:r>
          </w:p>
        </w:tc>
        <w:tc>
          <w:tcPr>
            <w:tcW w:w="678"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szCs w:val="24"/>
              </w:rPr>
            </w:pPr>
            <w:r>
              <w:rPr>
                <w:b/>
                <w:szCs w:val="24"/>
              </w:rPr>
              <w:t>11</w:t>
            </w:r>
          </w:p>
        </w:tc>
        <w:tc>
          <w:tcPr>
            <w:tcW w:w="678"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szCs w:val="24"/>
              </w:rPr>
            </w:pPr>
            <w:r>
              <w:rPr>
                <w:b/>
                <w:szCs w:val="24"/>
              </w:rPr>
              <w:t>12</w:t>
            </w:r>
          </w:p>
        </w:tc>
        <w:tc>
          <w:tcPr>
            <w:tcW w:w="694"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szCs w:val="24"/>
              </w:rPr>
            </w:pPr>
            <w:r>
              <w:rPr>
                <w:b/>
                <w:szCs w:val="24"/>
              </w:rPr>
              <w:t>год</w:t>
            </w:r>
          </w:p>
        </w:tc>
      </w:tr>
      <w:tr w:rsidR="002B1ECA" w:rsidTr="002B1ECA">
        <w:tc>
          <w:tcPr>
            <w:tcW w:w="612" w:type="dxa"/>
            <w:tcBorders>
              <w:top w:val="single" w:sz="4" w:space="0" w:color="auto"/>
              <w:left w:val="single" w:sz="4" w:space="0" w:color="auto"/>
              <w:bottom w:val="single" w:sz="4" w:space="0" w:color="auto"/>
              <w:right w:val="single" w:sz="4" w:space="0" w:color="auto"/>
            </w:tcBorders>
            <w:hideMark/>
          </w:tcPr>
          <w:p w:rsidR="002B1ECA" w:rsidRDefault="002B1ECA">
            <w:pPr>
              <w:pStyle w:val="Default"/>
              <w:jc w:val="center"/>
              <w:rPr>
                <w:sz w:val="23"/>
                <w:szCs w:val="23"/>
              </w:rPr>
            </w:pPr>
            <w:r>
              <w:rPr>
                <w:sz w:val="23"/>
                <w:szCs w:val="23"/>
              </w:rPr>
              <w:t>Апшеронск</w:t>
            </w:r>
          </w:p>
        </w:tc>
        <w:tc>
          <w:tcPr>
            <w:tcW w:w="677" w:type="dxa"/>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-9</w:t>
            </w:r>
          </w:p>
        </w:tc>
        <w:tc>
          <w:tcPr>
            <w:tcW w:w="677" w:type="dxa"/>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-5</w:t>
            </w:r>
          </w:p>
        </w:tc>
        <w:tc>
          <w:tcPr>
            <w:tcW w:w="677" w:type="dxa"/>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5</w:t>
            </w:r>
          </w:p>
        </w:tc>
        <w:tc>
          <w:tcPr>
            <w:tcW w:w="677" w:type="dxa"/>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12</w:t>
            </w:r>
          </w:p>
        </w:tc>
        <w:tc>
          <w:tcPr>
            <w:tcW w:w="704" w:type="dxa"/>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18</w:t>
            </w:r>
          </w:p>
        </w:tc>
        <w:tc>
          <w:tcPr>
            <w:tcW w:w="704" w:type="dxa"/>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23</w:t>
            </w:r>
          </w:p>
        </w:tc>
        <w:tc>
          <w:tcPr>
            <w:tcW w:w="705" w:type="dxa"/>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25</w:t>
            </w:r>
          </w:p>
        </w:tc>
        <w:tc>
          <w:tcPr>
            <w:tcW w:w="705" w:type="dxa"/>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24</w:t>
            </w:r>
          </w:p>
        </w:tc>
        <w:tc>
          <w:tcPr>
            <w:tcW w:w="705" w:type="dxa"/>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15</w:t>
            </w:r>
          </w:p>
        </w:tc>
        <w:tc>
          <w:tcPr>
            <w:tcW w:w="678" w:type="dxa"/>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8</w:t>
            </w:r>
          </w:p>
        </w:tc>
        <w:tc>
          <w:tcPr>
            <w:tcW w:w="678" w:type="dxa"/>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-2</w:t>
            </w:r>
          </w:p>
        </w:tc>
        <w:tc>
          <w:tcPr>
            <w:tcW w:w="678" w:type="dxa"/>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-7</w:t>
            </w:r>
          </w:p>
        </w:tc>
        <w:tc>
          <w:tcPr>
            <w:tcW w:w="694" w:type="dxa"/>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9</w:t>
            </w:r>
          </w:p>
        </w:tc>
      </w:tr>
      <w:tr w:rsidR="002B1ECA" w:rsidTr="002B1ECA">
        <w:tc>
          <w:tcPr>
            <w:tcW w:w="612" w:type="dxa"/>
            <w:tcBorders>
              <w:top w:val="single" w:sz="4" w:space="0" w:color="auto"/>
              <w:left w:val="single" w:sz="4" w:space="0" w:color="auto"/>
              <w:bottom w:val="single" w:sz="4" w:space="0" w:color="auto"/>
              <w:right w:val="single" w:sz="4" w:space="0" w:color="auto"/>
            </w:tcBorders>
            <w:hideMark/>
          </w:tcPr>
          <w:p w:rsidR="002B1ECA" w:rsidRDefault="002B1ECA">
            <w:pPr>
              <w:spacing w:line="240" w:lineRule="auto"/>
              <w:ind w:firstLine="0"/>
              <w:jc w:val="center"/>
              <w:rPr>
                <w:szCs w:val="24"/>
              </w:rPr>
            </w:pPr>
            <w:r>
              <w:rPr>
                <w:szCs w:val="24"/>
              </w:rPr>
              <w:t>Гузерипль</w:t>
            </w:r>
          </w:p>
        </w:tc>
        <w:tc>
          <w:tcPr>
            <w:tcW w:w="677"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szCs w:val="24"/>
              </w:rPr>
            </w:pPr>
            <w:r>
              <w:rPr>
                <w:szCs w:val="24"/>
              </w:rPr>
              <w:t>-2,3</w:t>
            </w:r>
          </w:p>
        </w:tc>
        <w:tc>
          <w:tcPr>
            <w:tcW w:w="677"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szCs w:val="24"/>
              </w:rPr>
            </w:pPr>
            <w:r>
              <w:rPr>
                <w:szCs w:val="24"/>
              </w:rPr>
              <w:t>-0,3</w:t>
            </w:r>
          </w:p>
        </w:tc>
        <w:tc>
          <w:tcPr>
            <w:tcW w:w="677"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szCs w:val="24"/>
              </w:rPr>
            </w:pPr>
            <w:r>
              <w:rPr>
                <w:szCs w:val="24"/>
              </w:rPr>
              <w:t>2,9</w:t>
            </w:r>
          </w:p>
        </w:tc>
        <w:tc>
          <w:tcPr>
            <w:tcW w:w="677"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szCs w:val="24"/>
              </w:rPr>
            </w:pPr>
            <w:r>
              <w:rPr>
                <w:szCs w:val="24"/>
              </w:rPr>
              <w:t>8,1</w:t>
            </w:r>
          </w:p>
        </w:tc>
        <w:tc>
          <w:tcPr>
            <w:tcW w:w="704"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szCs w:val="24"/>
              </w:rPr>
            </w:pPr>
            <w:r>
              <w:rPr>
                <w:szCs w:val="24"/>
              </w:rPr>
              <w:t>12,7</w:t>
            </w:r>
          </w:p>
        </w:tc>
        <w:tc>
          <w:tcPr>
            <w:tcW w:w="704"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szCs w:val="24"/>
              </w:rPr>
            </w:pPr>
            <w:r>
              <w:rPr>
                <w:szCs w:val="24"/>
              </w:rPr>
              <w:t>15,8</w:t>
            </w:r>
          </w:p>
        </w:tc>
        <w:tc>
          <w:tcPr>
            <w:tcW w:w="705"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szCs w:val="24"/>
              </w:rPr>
            </w:pPr>
            <w:r>
              <w:rPr>
                <w:szCs w:val="24"/>
              </w:rPr>
              <w:t>18,2</w:t>
            </w:r>
          </w:p>
        </w:tc>
        <w:tc>
          <w:tcPr>
            <w:tcW w:w="705"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szCs w:val="24"/>
              </w:rPr>
            </w:pPr>
            <w:r>
              <w:rPr>
                <w:szCs w:val="24"/>
              </w:rPr>
              <w:t>17,6</w:t>
            </w:r>
          </w:p>
        </w:tc>
        <w:tc>
          <w:tcPr>
            <w:tcW w:w="705"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szCs w:val="24"/>
              </w:rPr>
            </w:pPr>
            <w:r>
              <w:rPr>
                <w:szCs w:val="24"/>
              </w:rPr>
              <w:t>13,2</w:t>
            </w:r>
          </w:p>
        </w:tc>
        <w:tc>
          <w:tcPr>
            <w:tcW w:w="678"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szCs w:val="24"/>
              </w:rPr>
            </w:pPr>
            <w:r>
              <w:rPr>
                <w:szCs w:val="24"/>
              </w:rPr>
              <w:t>8,9</w:t>
            </w:r>
          </w:p>
        </w:tc>
        <w:tc>
          <w:tcPr>
            <w:tcW w:w="678"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szCs w:val="24"/>
              </w:rPr>
            </w:pPr>
            <w:r>
              <w:rPr>
                <w:szCs w:val="24"/>
              </w:rPr>
              <w:t>3,6</w:t>
            </w:r>
          </w:p>
        </w:tc>
        <w:tc>
          <w:tcPr>
            <w:tcW w:w="678"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szCs w:val="24"/>
              </w:rPr>
            </w:pPr>
            <w:r>
              <w:rPr>
                <w:szCs w:val="24"/>
              </w:rPr>
              <w:t>-0,5</w:t>
            </w:r>
          </w:p>
        </w:tc>
        <w:tc>
          <w:tcPr>
            <w:tcW w:w="694" w:type="dxa"/>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szCs w:val="24"/>
              </w:rPr>
            </w:pPr>
            <w:r>
              <w:rPr>
                <w:szCs w:val="24"/>
              </w:rPr>
              <w:t>-2,3</w:t>
            </w:r>
          </w:p>
        </w:tc>
      </w:tr>
    </w:tbl>
    <w:p w:rsidR="002B1ECA" w:rsidRDefault="002B1ECA" w:rsidP="005B5945">
      <w:pPr>
        <w:autoSpaceDE w:val="0"/>
        <w:autoSpaceDN w:val="0"/>
        <w:adjustRightInd w:val="0"/>
        <w:spacing w:before="120"/>
        <w:rPr>
          <w:szCs w:val="24"/>
        </w:rPr>
      </w:pPr>
      <w:r>
        <w:rPr>
          <w:rFonts w:eastAsiaTheme="majorEastAsia"/>
          <w:i/>
          <w:szCs w:val="24"/>
        </w:rPr>
        <w:t xml:space="preserve">Ветер. </w:t>
      </w:r>
      <w:r>
        <w:rPr>
          <w:szCs w:val="24"/>
        </w:rPr>
        <w:t>Ветровой режим изучаемой территории подчиняется особенностям орографии местности. Здесь преобладают ветры северных направлений, как в теплые (53%), так и в холодные (36%) сезоны года, и увеличение зимой ветров южной составляющей (январь – 35%). Среднемесячная скорость ветра 1,5–2 м/</w:t>
      </w:r>
      <w:proofErr w:type="gramStart"/>
      <w:r>
        <w:rPr>
          <w:szCs w:val="24"/>
        </w:rPr>
        <w:t>с</w:t>
      </w:r>
      <w:proofErr w:type="gramEnd"/>
      <w:r>
        <w:rPr>
          <w:szCs w:val="24"/>
        </w:rPr>
        <w:t xml:space="preserve">. </w:t>
      </w:r>
    </w:p>
    <w:p w:rsidR="002B1ECA" w:rsidRDefault="002B1ECA" w:rsidP="002B1ECA">
      <w:pPr>
        <w:autoSpaceDE w:val="0"/>
        <w:autoSpaceDN w:val="0"/>
        <w:adjustRightInd w:val="0"/>
        <w:rPr>
          <w:szCs w:val="24"/>
        </w:rPr>
      </w:pPr>
      <w:r>
        <w:rPr>
          <w:szCs w:val="24"/>
        </w:rPr>
        <w:lastRenderedPageBreak/>
        <w:t xml:space="preserve">Наибольшая скорость ветра наблюдается в декабре – марте, наименьшая – в июле. Максимальная сила ветра может подниматься до ураганной силы – 35м/с. Вероятность такого ветра один раз в двадцать лет. </w:t>
      </w:r>
    </w:p>
    <w:p w:rsidR="002B1ECA" w:rsidRDefault="002B1ECA" w:rsidP="002B1ECA">
      <w:pPr>
        <w:widowControl w:val="0"/>
        <w:rPr>
          <w:szCs w:val="24"/>
        </w:rPr>
      </w:pPr>
      <w:r>
        <w:rPr>
          <w:rFonts w:eastAsiaTheme="majorEastAsia"/>
          <w:i/>
          <w:szCs w:val="24"/>
        </w:rPr>
        <w:t>Атмосферные осадки.</w:t>
      </w:r>
      <w:r>
        <w:rPr>
          <w:rFonts w:eastAsiaTheme="majorEastAsia"/>
          <w:szCs w:val="24"/>
        </w:rPr>
        <w:t xml:space="preserve"> Годовое количество осадков в районе изысканий составляет 686 мм. Большая часть осадков (53%) выпадает в теплый период года − 389 мм, в холодный период − 345 мм, что составляет 47% годовой суммы осадков. В году наблюдаются два максимума количества осадков: в апреле и в июне. </w:t>
      </w:r>
      <w:r>
        <w:rPr>
          <w:szCs w:val="24"/>
        </w:rPr>
        <w:t xml:space="preserve">Летние осадки носят преимущественно ливневый характер. В летний период в связи с сильным нагреванием подстилающей поверхности увеличивается конвективная облачность и вырастает количество гроз. Наиболее часты они в июне (в среднем до 14 дней за месяц). Ливневые дожди сопровождаются выпадением града. В отдельные годы за лето может быть 8–9 дней с градом. </w:t>
      </w:r>
    </w:p>
    <w:p w:rsidR="002B1ECA" w:rsidRPr="009B247F" w:rsidRDefault="002B1ECA" w:rsidP="002B1ECA">
      <w:pPr>
        <w:autoSpaceDE w:val="0"/>
        <w:autoSpaceDN w:val="0"/>
        <w:adjustRightInd w:val="0"/>
        <w:rPr>
          <w:szCs w:val="24"/>
        </w:rPr>
      </w:pPr>
      <w:r w:rsidRPr="009B247F">
        <w:rPr>
          <w:szCs w:val="24"/>
        </w:rPr>
        <w:t xml:space="preserve">Среднегодовое количество осадков составляет 734 мм в год (табл. </w:t>
      </w:r>
      <w:r w:rsidRPr="009B247F">
        <w:rPr>
          <w:szCs w:val="24"/>
        </w:rPr>
        <w:fldChar w:fldCharType="begin"/>
      </w:r>
      <w:r w:rsidRPr="009B247F">
        <w:rPr>
          <w:szCs w:val="24"/>
        </w:rPr>
        <w:instrText xml:space="preserve"> REF _Ref11851224 \h  \* MERGEFORMAT </w:instrText>
      </w:r>
      <w:r w:rsidRPr="009B247F">
        <w:rPr>
          <w:szCs w:val="24"/>
        </w:rPr>
      </w:r>
      <w:r w:rsidRPr="009B247F">
        <w:rPr>
          <w:szCs w:val="24"/>
        </w:rPr>
        <w:fldChar w:fldCharType="separate"/>
      </w:r>
      <w:r w:rsidR="00CC13D7" w:rsidRPr="00CC13D7">
        <w:rPr>
          <w:rFonts w:eastAsia="Times New Roman"/>
          <w:noProof/>
          <w:szCs w:val="24"/>
          <w:lang w:eastAsia="ru-RU"/>
        </w:rPr>
        <w:t>3</w:t>
      </w:r>
      <w:r w:rsidR="00CC13D7" w:rsidRPr="00CC13D7">
        <w:rPr>
          <w:rFonts w:eastAsia="Times New Roman"/>
          <w:szCs w:val="24"/>
          <w:lang w:eastAsia="ru-RU"/>
        </w:rPr>
        <w:t>.</w:t>
      </w:r>
      <w:r w:rsidR="00CC13D7" w:rsidRPr="00CC13D7">
        <w:rPr>
          <w:rFonts w:eastAsia="Times New Roman"/>
          <w:noProof/>
          <w:szCs w:val="24"/>
          <w:lang w:eastAsia="ru-RU"/>
        </w:rPr>
        <w:t>2</w:t>
      </w:r>
      <w:r w:rsidRPr="009B247F">
        <w:rPr>
          <w:szCs w:val="24"/>
        </w:rPr>
        <w:fldChar w:fldCharType="end"/>
      </w:r>
      <w:r w:rsidRPr="009B247F">
        <w:rPr>
          <w:szCs w:val="24"/>
        </w:rPr>
        <w:t xml:space="preserve">). </w:t>
      </w:r>
    </w:p>
    <w:p w:rsidR="002B1ECA" w:rsidRDefault="002B1ECA" w:rsidP="00652BF1">
      <w:pPr>
        <w:pStyle w:val="a9"/>
      </w:pPr>
      <w:r>
        <w:rPr>
          <w:lang w:eastAsia="ru-RU"/>
        </w:rPr>
        <w:t xml:space="preserve">Таблица </w:t>
      </w:r>
      <w:bookmarkStart w:id="38" w:name="_Ref11851224"/>
      <w:bookmarkStart w:id="39" w:name="_Ref11851217"/>
      <w:r w:rsidR="00887111">
        <w:rPr>
          <w:lang w:eastAsia="ru-RU"/>
        </w:rPr>
        <w:fldChar w:fldCharType="begin"/>
      </w:r>
      <w:r w:rsidR="00887111">
        <w:rPr>
          <w:lang w:eastAsia="ru-RU"/>
        </w:rPr>
        <w:instrText xml:space="preserve"> STYLEREF 1 \s </w:instrText>
      </w:r>
      <w:r w:rsidR="00887111">
        <w:rPr>
          <w:lang w:eastAsia="ru-RU"/>
        </w:rPr>
        <w:fldChar w:fldCharType="separate"/>
      </w:r>
      <w:r w:rsidR="00CC13D7">
        <w:rPr>
          <w:noProof/>
          <w:lang w:eastAsia="ru-RU"/>
        </w:rPr>
        <w:t>3</w:t>
      </w:r>
      <w:r w:rsidR="00887111">
        <w:rPr>
          <w:lang w:eastAsia="ru-RU"/>
        </w:rPr>
        <w:fldChar w:fldCharType="end"/>
      </w:r>
      <w:r w:rsidR="00887111">
        <w:rPr>
          <w:lang w:eastAsia="ru-RU"/>
        </w:rPr>
        <w:t>.</w:t>
      </w:r>
      <w:r w:rsidR="00887111">
        <w:rPr>
          <w:lang w:eastAsia="ru-RU"/>
        </w:rPr>
        <w:fldChar w:fldCharType="begin"/>
      </w:r>
      <w:r w:rsidR="00887111">
        <w:rPr>
          <w:lang w:eastAsia="ru-RU"/>
        </w:rPr>
        <w:instrText xml:space="preserve"> SEQ Таблица \* ARABIC \s 1 </w:instrText>
      </w:r>
      <w:r w:rsidR="00887111">
        <w:rPr>
          <w:lang w:eastAsia="ru-RU"/>
        </w:rPr>
        <w:fldChar w:fldCharType="separate"/>
      </w:r>
      <w:r w:rsidR="00CC13D7">
        <w:rPr>
          <w:noProof/>
          <w:lang w:eastAsia="ru-RU"/>
        </w:rPr>
        <w:t>2</w:t>
      </w:r>
      <w:r w:rsidR="00887111">
        <w:rPr>
          <w:lang w:eastAsia="ru-RU"/>
        </w:rPr>
        <w:fldChar w:fldCharType="end"/>
      </w:r>
      <w:bookmarkEnd w:id="38"/>
      <w:r>
        <w:rPr>
          <w:lang w:eastAsia="ru-RU"/>
        </w:rPr>
        <w:t xml:space="preserve"> – </w:t>
      </w:r>
      <w:r>
        <w:t>Средние месячные осадки МС Апшеронск, мм</w:t>
      </w:r>
      <w:bookmarkEnd w:id="39"/>
    </w:p>
    <w:tbl>
      <w:tblPr>
        <w:tblStyle w:val="af2"/>
        <w:tblW w:w="5000" w:type="pct"/>
        <w:tblLook w:val="04A0" w:firstRow="1" w:lastRow="0" w:firstColumn="1" w:lastColumn="0" w:noHBand="0" w:noVBand="1"/>
      </w:tblPr>
      <w:tblGrid>
        <w:gridCol w:w="1447"/>
        <w:gridCol w:w="619"/>
        <w:gridCol w:w="618"/>
        <w:gridCol w:w="620"/>
        <w:gridCol w:w="620"/>
        <w:gridCol w:w="620"/>
        <w:gridCol w:w="620"/>
        <w:gridCol w:w="620"/>
        <w:gridCol w:w="620"/>
        <w:gridCol w:w="620"/>
        <w:gridCol w:w="626"/>
        <w:gridCol w:w="626"/>
        <w:gridCol w:w="626"/>
        <w:gridCol w:w="668"/>
      </w:tblGrid>
      <w:tr w:rsidR="002B1ECA" w:rsidTr="00A72C61">
        <w:tc>
          <w:tcPr>
            <w:tcW w:w="755" w:type="pct"/>
            <w:tcBorders>
              <w:top w:val="single" w:sz="4" w:space="0" w:color="auto"/>
              <w:left w:val="single" w:sz="4" w:space="0" w:color="auto"/>
              <w:bottom w:val="single" w:sz="4" w:space="0" w:color="auto"/>
              <w:right w:val="single" w:sz="4" w:space="0" w:color="auto"/>
            </w:tcBorders>
            <w:hideMark/>
          </w:tcPr>
          <w:p w:rsidR="002B1ECA" w:rsidRDefault="002B1ECA">
            <w:pPr>
              <w:spacing w:line="240" w:lineRule="auto"/>
              <w:ind w:firstLine="0"/>
              <w:rPr>
                <w:b/>
                <w:szCs w:val="24"/>
              </w:rPr>
            </w:pPr>
            <w:r>
              <w:rPr>
                <w:b/>
                <w:szCs w:val="24"/>
              </w:rPr>
              <w:t>Месяц</w:t>
            </w:r>
          </w:p>
        </w:tc>
        <w:tc>
          <w:tcPr>
            <w:tcW w:w="323" w:type="pct"/>
            <w:tcBorders>
              <w:top w:val="single" w:sz="4" w:space="0" w:color="auto"/>
              <w:left w:val="single" w:sz="4" w:space="0" w:color="auto"/>
              <w:bottom w:val="single" w:sz="4" w:space="0" w:color="auto"/>
              <w:right w:val="single" w:sz="4" w:space="0" w:color="auto"/>
            </w:tcBorders>
            <w:vAlign w:val="center"/>
            <w:hideMark/>
          </w:tcPr>
          <w:p w:rsidR="002B1ECA" w:rsidRDefault="002B1ECA" w:rsidP="00A72C61">
            <w:pPr>
              <w:spacing w:line="240" w:lineRule="auto"/>
              <w:ind w:firstLine="0"/>
              <w:jc w:val="center"/>
              <w:rPr>
                <w:b/>
                <w:szCs w:val="24"/>
              </w:rPr>
            </w:pPr>
            <w:r>
              <w:rPr>
                <w:b/>
                <w:szCs w:val="24"/>
              </w:rPr>
              <w:t>1</w:t>
            </w:r>
          </w:p>
        </w:tc>
        <w:tc>
          <w:tcPr>
            <w:tcW w:w="323" w:type="pct"/>
            <w:tcBorders>
              <w:top w:val="single" w:sz="4" w:space="0" w:color="auto"/>
              <w:left w:val="single" w:sz="4" w:space="0" w:color="auto"/>
              <w:bottom w:val="single" w:sz="4" w:space="0" w:color="auto"/>
              <w:right w:val="single" w:sz="4" w:space="0" w:color="auto"/>
            </w:tcBorders>
            <w:vAlign w:val="center"/>
            <w:hideMark/>
          </w:tcPr>
          <w:p w:rsidR="002B1ECA" w:rsidRDefault="002B1ECA" w:rsidP="00A72C61">
            <w:pPr>
              <w:spacing w:line="240" w:lineRule="auto"/>
              <w:ind w:firstLine="0"/>
              <w:jc w:val="center"/>
              <w:rPr>
                <w:b/>
                <w:szCs w:val="24"/>
              </w:rPr>
            </w:pPr>
            <w:r>
              <w:rPr>
                <w:b/>
                <w:szCs w:val="24"/>
              </w:rPr>
              <w:t>2</w:t>
            </w:r>
          </w:p>
        </w:tc>
        <w:tc>
          <w:tcPr>
            <w:tcW w:w="324" w:type="pct"/>
            <w:tcBorders>
              <w:top w:val="single" w:sz="4" w:space="0" w:color="auto"/>
              <w:left w:val="single" w:sz="4" w:space="0" w:color="auto"/>
              <w:bottom w:val="single" w:sz="4" w:space="0" w:color="auto"/>
              <w:right w:val="single" w:sz="4" w:space="0" w:color="auto"/>
            </w:tcBorders>
            <w:vAlign w:val="center"/>
            <w:hideMark/>
          </w:tcPr>
          <w:p w:rsidR="002B1ECA" w:rsidRDefault="002B1ECA" w:rsidP="00A72C61">
            <w:pPr>
              <w:spacing w:line="240" w:lineRule="auto"/>
              <w:ind w:firstLine="0"/>
              <w:jc w:val="center"/>
              <w:rPr>
                <w:b/>
                <w:szCs w:val="24"/>
              </w:rPr>
            </w:pPr>
            <w:r>
              <w:rPr>
                <w:b/>
                <w:szCs w:val="24"/>
              </w:rPr>
              <w:t>3</w:t>
            </w:r>
          </w:p>
        </w:tc>
        <w:tc>
          <w:tcPr>
            <w:tcW w:w="324" w:type="pct"/>
            <w:tcBorders>
              <w:top w:val="single" w:sz="4" w:space="0" w:color="auto"/>
              <w:left w:val="single" w:sz="4" w:space="0" w:color="auto"/>
              <w:bottom w:val="single" w:sz="4" w:space="0" w:color="auto"/>
              <w:right w:val="single" w:sz="4" w:space="0" w:color="auto"/>
            </w:tcBorders>
            <w:vAlign w:val="center"/>
            <w:hideMark/>
          </w:tcPr>
          <w:p w:rsidR="002B1ECA" w:rsidRDefault="002B1ECA" w:rsidP="00A72C61">
            <w:pPr>
              <w:spacing w:line="240" w:lineRule="auto"/>
              <w:ind w:firstLine="0"/>
              <w:jc w:val="center"/>
              <w:rPr>
                <w:b/>
                <w:szCs w:val="24"/>
              </w:rPr>
            </w:pPr>
            <w:r>
              <w:rPr>
                <w:b/>
                <w:szCs w:val="24"/>
              </w:rPr>
              <w:t>4</w:t>
            </w:r>
          </w:p>
        </w:tc>
        <w:tc>
          <w:tcPr>
            <w:tcW w:w="324" w:type="pct"/>
            <w:tcBorders>
              <w:top w:val="single" w:sz="4" w:space="0" w:color="auto"/>
              <w:left w:val="single" w:sz="4" w:space="0" w:color="auto"/>
              <w:bottom w:val="single" w:sz="4" w:space="0" w:color="auto"/>
              <w:right w:val="single" w:sz="4" w:space="0" w:color="auto"/>
            </w:tcBorders>
            <w:vAlign w:val="center"/>
            <w:hideMark/>
          </w:tcPr>
          <w:p w:rsidR="002B1ECA" w:rsidRDefault="002B1ECA" w:rsidP="00A72C61">
            <w:pPr>
              <w:spacing w:line="240" w:lineRule="auto"/>
              <w:ind w:firstLine="0"/>
              <w:jc w:val="center"/>
              <w:rPr>
                <w:b/>
                <w:szCs w:val="24"/>
              </w:rPr>
            </w:pPr>
            <w:r>
              <w:rPr>
                <w:b/>
                <w:szCs w:val="24"/>
              </w:rPr>
              <w:t>5</w:t>
            </w:r>
          </w:p>
        </w:tc>
        <w:tc>
          <w:tcPr>
            <w:tcW w:w="324" w:type="pct"/>
            <w:tcBorders>
              <w:top w:val="single" w:sz="4" w:space="0" w:color="auto"/>
              <w:left w:val="single" w:sz="4" w:space="0" w:color="auto"/>
              <w:bottom w:val="single" w:sz="4" w:space="0" w:color="auto"/>
              <w:right w:val="single" w:sz="4" w:space="0" w:color="auto"/>
            </w:tcBorders>
            <w:vAlign w:val="center"/>
            <w:hideMark/>
          </w:tcPr>
          <w:p w:rsidR="002B1ECA" w:rsidRDefault="002B1ECA" w:rsidP="00A72C61">
            <w:pPr>
              <w:spacing w:line="240" w:lineRule="auto"/>
              <w:ind w:firstLine="0"/>
              <w:jc w:val="center"/>
              <w:rPr>
                <w:b/>
                <w:szCs w:val="24"/>
              </w:rPr>
            </w:pPr>
            <w:r>
              <w:rPr>
                <w:b/>
                <w:szCs w:val="24"/>
              </w:rPr>
              <w:t>6</w:t>
            </w:r>
          </w:p>
        </w:tc>
        <w:tc>
          <w:tcPr>
            <w:tcW w:w="324" w:type="pct"/>
            <w:tcBorders>
              <w:top w:val="single" w:sz="4" w:space="0" w:color="auto"/>
              <w:left w:val="single" w:sz="4" w:space="0" w:color="auto"/>
              <w:bottom w:val="single" w:sz="4" w:space="0" w:color="auto"/>
              <w:right w:val="single" w:sz="4" w:space="0" w:color="auto"/>
            </w:tcBorders>
            <w:vAlign w:val="center"/>
            <w:hideMark/>
          </w:tcPr>
          <w:p w:rsidR="002B1ECA" w:rsidRDefault="002B1ECA" w:rsidP="00A72C61">
            <w:pPr>
              <w:spacing w:line="240" w:lineRule="auto"/>
              <w:ind w:firstLine="0"/>
              <w:jc w:val="center"/>
              <w:rPr>
                <w:b/>
                <w:szCs w:val="24"/>
              </w:rPr>
            </w:pPr>
            <w:r>
              <w:rPr>
                <w:b/>
                <w:szCs w:val="24"/>
              </w:rPr>
              <w:t>7</w:t>
            </w:r>
          </w:p>
        </w:tc>
        <w:tc>
          <w:tcPr>
            <w:tcW w:w="324" w:type="pct"/>
            <w:tcBorders>
              <w:top w:val="single" w:sz="4" w:space="0" w:color="auto"/>
              <w:left w:val="single" w:sz="4" w:space="0" w:color="auto"/>
              <w:bottom w:val="single" w:sz="4" w:space="0" w:color="auto"/>
              <w:right w:val="single" w:sz="4" w:space="0" w:color="auto"/>
            </w:tcBorders>
            <w:vAlign w:val="center"/>
            <w:hideMark/>
          </w:tcPr>
          <w:p w:rsidR="002B1ECA" w:rsidRDefault="002B1ECA" w:rsidP="00A72C61">
            <w:pPr>
              <w:spacing w:line="240" w:lineRule="auto"/>
              <w:ind w:firstLine="0"/>
              <w:jc w:val="center"/>
              <w:rPr>
                <w:b/>
                <w:szCs w:val="24"/>
              </w:rPr>
            </w:pPr>
            <w:r>
              <w:rPr>
                <w:b/>
                <w:szCs w:val="24"/>
              </w:rPr>
              <w:t>8</w:t>
            </w:r>
          </w:p>
        </w:tc>
        <w:tc>
          <w:tcPr>
            <w:tcW w:w="324" w:type="pct"/>
            <w:tcBorders>
              <w:top w:val="single" w:sz="4" w:space="0" w:color="auto"/>
              <w:left w:val="single" w:sz="4" w:space="0" w:color="auto"/>
              <w:bottom w:val="single" w:sz="4" w:space="0" w:color="auto"/>
              <w:right w:val="single" w:sz="4" w:space="0" w:color="auto"/>
            </w:tcBorders>
            <w:vAlign w:val="center"/>
            <w:hideMark/>
          </w:tcPr>
          <w:p w:rsidR="002B1ECA" w:rsidRDefault="002B1ECA" w:rsidP="00A72C61">
            <w:pPr>
              <w:spacing w:line="240" w:lineRule="auto"/>
              <w:ind w:firstLine="0"/>
              <w:jc w:val="center"/>
              <w:rPr>
                <w:b/>
                <w:szCs w:val="24"/>
              </w:rPr>
            </w:pPr>
            <w:r>
              <w:rPr>
                <w:b/>
                <w:szCs w:val="24"/>
              </w:rPr>
              <w:t>9</w:t>
            </w:r>
          </w:p>
        </w:tc>
        <w:tc>
          <w:tcPr>
            <w:tcW w:w="327" w:type="pct"/>
            <w:tcBorders>
              <w:top w:val="single" w:sz="4" w:space="0" w:color="auto"/>
              <w:left w:val="single" w:sz="4" w:space="0" w:color="auto"/>
              <w:bottom w:val="single" w:sz="4" w:space="0" w:color="auto"/>
              <w:right w:val="single" w:sz="4" w:space="0" w:color="auto"/>
            </w:tcBorders>
            <w:vAlign w:val="center"/>
            <w:hideMark/>
          </w:tcPr>
          <w:p w:rsidR="002B1ECA" w:rsidRDefault="002B1ECA" w:rsidP="00A72C61">
            <w:pPr>
              <w:spacing w:line="240" w:lineRule="auto"/>
              <w:ind w:firstLine="0"/>
              <w:jc w:val="center"/>
              <w:rPr>
                <w:b/>
                <w:szCs w:val="24"/>
              </w:rPr>
            </w:pPr>
            <w:r>
              <w:rPr>
                <w:b/>
                <w:szCs w:val="24"/>
              </w:rPr>
              <w:t>10</w:t>
            </w:r>
          </w:p>
        </w:tc>
        <w:tc>
          <w:tcPr>
            <w:tcW w:w="327" w:type="pct"/>
            <w:tcBorders>
              <w:top w:val="single" w:sz="4" w:space="0" w:color="auto"/>
              <w:left w:val="single" w:sz="4" w:space="0" w:color="auto"/>
              <w:bottom w:val="single" w:sz="4" w:space="0" w:color="auto"/>
              <w:right w:val="single" w:sz="4" w:space="0" w:color="auto"/>
            </w:tcBorders>
            <w:vAlign w:val="center"/>
            <w:hideMark/>
          </w:tcPr>
          <w:p w:rsidR="002B1ECA" w:rsidRDefault="002B1ECA" w:rsidP="00A72C61">
            <w:pPr>
              <w:spacing w:line="240" w:lineRule="auto"/>
              <w:ind w:firstLine="0"/>
              <w:jc w:val="center"/>
              <w:rPr>
                <w:b/>
                <w:szCs w:val="24"/>
              </w:rPr>
            </w:pPr>
            <w:r>
              <w:rPr>
                <w:b/>
                <w:szCs w:val="24"/>
              </w:rPr>
              <w:t>11</w:t>
            </w:r>
          </w:p>
        </w:tc>
        <w:tc>
          <w:tcPr>
            <w:tcW w:w="327" w:type="pct"/>
            <w:tcBorders>
              <w:top w:val="single" w:sz="4" w:space="0" w:color="auto"/>
              <w:left w:val="single" w:sz="4" w:space="0" w:color="auto"/>
              <w:bottom w:val="single" w:sz="4" w:space="0" w:color="auto"/>
              <w:right w:val="single" w:sz="4" w:space="0" w:color="auto"/>
            </w:tcBorders>
            <w:vAlign w:val="center"/>
            <w:hideMark/>
          </w:tcPr>
          <w:p w:rsidR="002B1ECA" w:rsidRDefault="002B1ECA" w:rsidP="00A72C61">
            <w:pPr>
              <w:spacing w:line="240" w:lineRule="auto"/>
              <w:ind w:firstLine="0"/>
              <w:jc w:val="center"/>
              <w:rPr>
                <w:b/>
                <w:szCs w:val="24"/>
              </w:rPr>
            </w:pPr>
            <w:r>
              <w:rPr>
                <w:b/>
                <w:szCs w:val="24"/>
              </w:rPr>
              <w:t>12</w:t>
            </w:r>
          </w:p>
        </w:tc>
        <w:tc>
          <w:tcPr>
            <w:tcW w:w="349" w:type="pct"/>
            <w:tcBorders>
              <w:top w:val="single" w:sz="4" w:space="0" w:color="auto"/>
              <w:left w:val="single" w:sz="4" w:space="0" w:color="auto"/>
              <w:bottom w:val="single" w:sz="4" w:space="0" w:color="auto"/>
              <w:right w:val="single" w:sz="4" w:space="0" w:color="auto"/>
            </w:tcBorders>
            <w:vAlign w:val="center"/>
            <w:hideMark/>
          </w:tcPr>
          <w:p w:rsidR="002B1ECA" w:rsidRDefault="002B1ECA" w:rsidP="00A72C61">
            <w:pPr>
              <w:spacing w:line="240" w:lineRule="auto"/>
              <w:ind w:firstLine="0"/>
              <w:jc w:val="center"/>
              <w:rPr>
                <w:b/>
                <w:szCs w:val="24"/>
              </w:rPr>
            </w:pPr>
            <w:r>
              <w:rPr>
                <w:b/>
                <w:szCs w:val="24"/>
              </w:rPr>
              <w:t>год</w:t>
            </w:r>
          </w:p>
        </w:tc>
      </w:tr>
      <w:tr w:rsidR="002B1ECA" w:rsidTr="002B1ECA">
        <w:tc>
          <w:tcPr>
            <w:tcW w:w="755" w:type="pct"/>
            <w:tcBorders>
              <w:top w:val="single" w:sz="4" w:space="0" w:color="auto"/>
              <w:left w:val="single" w:sz="4" w:space="0" w:color="auto"/>
              <w:bottom w:val="single" w:sz="4" w:space="0" w:color="auto"/>
              <w:right w:val="single" w:sz="4" w:space="0" w:color="auto"/>
            </w:tcBorders>
            <w:hideMark/>
          </w:tcPr>
          <w:p w:rsidR="002B1ECA" w:rsidRDefault="002B1ECA">
            <w:pPr>
              <w:pStyle w:val="Default"/>
              <w:rPr>
                <w:b/>
                <w:sz w:val="23"/>
                <w:szCs w:val="23"/>
              </w:rPr>
            </w:pPr>
            <w:r>
              <w:rPr>
                <w:b/>
                <w:sz w:val="23"/>
                <w:szCs w:val="23"/>
              </w:rPr>
              <w:t>Количество осадков</w:t>
            </w:r>
          </w:p>
        </w:tc>
        <w:tc>
          <w:tcPr>
            <w:tcW w:w="323" w:type="pct"/>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60</w:t>
            </w:r>
          </w:p>
        </w:tc>
        <w:tc>
          <w:tcPr>
            <w:tcW w:w="323" w:type="pct"/>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55</w:t>
            </w:r>
          </w:p>
        </w:tc>
        <w:tc>
          <w:tcPr>
            <w:tcW w:w="324" w:type="pct"/>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60</w:t>
            </w:r>
          </w:p>
        </w:tc>
        <w:tc>
          <w:tcPr>
            <w:tcW w:w="324" w:type="pct"/>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70</w:t>
            </w:r>
          </w:p>
        </w:tc>
        <w:tc>
          <w:tcPr>
            <w:tcW w:w="324" w:type="pct"/>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60</w:t>
            </w:r>
          </w:p>
        </w:tc>
        <w:tc>
          <w:tcPr>
            <w:tcW w:w="324" w:type="pct"/>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90</w:t>
            </w:r>
          </w:p>
        </w:tc>
        <w:tc>
          <w:tcPr>
            <w:tcW w:w="324" w:type="pct"/>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55</w:t>
            </w:r>
          </w:p>
        </w:tc>
        <w:tc>
          <w:tcPr>
            <w:tcW w:w="324" w:type="pct"/>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54</w:t>
            </w:r>
          </w:p>
        </w:tc>
        <w:tc>
          <w:tcPr>
            <w:tcW w:w="324" w:type="pct"/>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50</w:t>
            </w:r>
          </w:p>
        </w:tc>
        <w:tc>
          <w:tcPr>
            <w:tcW w:w="327" w:type="pct"/>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65</w:t>
            </w:r>
          </w:p>
        </w:tc>
        <w:tc>
          <w:tcPr>
            <w:tcW w:w="327" w:type="pct"/>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60</w:t>
            </w:r>
          </w:p>
        </w:tc>
        <w:tc>
          <w:tcPr>
            <w:tcW w:w="327" w:type="pct"/>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55</w:t>
            </w:r>
          </w:p>
        </w:tc>
        <w:tc>
          <w:tcPr>
            <w:tcW w:w="349" w:type="pct"/>
            <w:tcBorders>
              <w:top w:val="single" w:sz="4" w:space="0" w:color="auto"/>
              <w:left w:val="single" w:sz="4" w:space="0" w:color="auto"/>
              <w:bottom w:val="single" w:sz="4" w:space="0" w:color="auto"/>
              <w:right w:val="single" w:sz="4" w:space="0" w:color="auto"/>
            </w:tcBorders>
            <w:vAlign w:val="center"/>
            <w:hideMark/>
          </w:tcPr>
          <w:p w:rsidR="002B1ECA" w:rsidRDefault="002B1ECA">
            <w:pPr>
              <w:pStyle w:val="Default"/>
              <w:jc w:val="center"/>
              <w:rPr>
                <w:sz w:val="23"/>
                <w:szCs w:val="23"/>
              </w:rPr>
            </w:pPr>
            <w:r>
              <w:rPr>
                <w:sz w:val="23"/>
                <w:szCs w:val="23"/>
              </w:rPr>
              <w:t>734</w:t>
            </w:r>
          </w:p>
        </w:tc>
      </w:tr>
    </w:tbl>
    <w:p w:rsidR="002B1ECA" w:rsidRDefault="002B1ECA" w:rsidP="00652BF1">
      <w:pPr>
        <w:pStyle w:val="a9"/>
        <w:spacing w:before="120"/>
      </w:pPr>
      <w:r>
        <w:rPr>
          <w:lang w:eastAsia="ru-RU"/>
        </w:rPr>
        <w:t xml:space="preserve">Таблица </w:t>
      </w:r>
      <w:r w:rsidR="00887111">
        <w:rPr>
          <w:lang w:eastAsia="ru-RU"/>
        </w:rPr>
        <w:fldChar w:fldCharType="begin"/>
      </w:r>
      <w:r w:rsidR="00887111">
        <w:rPr>
          <w:lang w:eastAsia="ru-RU"/>
        </w:rPr>
        <w:instrText xml:space="preserve"> STYLEREF 1 \s </w:instrText>
      </w:r>
      <w:r w:rsidR="00887111">
        <w:rPr>
          <w:lang w:eastAsia="ru-RU"/>
        </w:rPr>
        <w:fldChar w:fldCharType="separate"/>
      </w:r>
      <w:r w:rsidR="00CC13D7">
        <w:rPr>
          <w:noProof/>
          <w:lang w:eastAsia="ru-RU"/>
        </w:rPr>
        <w:t>3</w:t>
      </w:r>
      <w:r w:rsidR="00887111">
        <w:rPr>
          <w:lang w:eastAsia="ru-RU"/>
        </w:rPr>
        <w:fldChar w:fldCharType="end"/>
      </w:r>
      <w:r w:rsidR="00887111">
        <w:rPr>
          <w:lang w:eastAsia="ru-RU"/>
        </w:rPr>
        <w:t>.</w:t>
      </w:r>
      <w:r w:rsidR="00887111">
        <w:rPr>
          <w:lang w:eastAsia="ru-RU"/>
        </w:rPr>
        <w:fldChar w:fldCharType="begin"/>
      </w:r>
      <w:r w:rsidR="00887111">
        <w:rPr>
          <w:lang w:eastAsia="ru-RU"/>
        </w:rPr>
        <w:instrText xml:space="preserve"> SEQ Таблица \* ARABIC \s 1 </w:instrText>
      </w:r>
      <w:r w:rsidR="00887111">
        <w:rPr>
          <w:lang w:eastAsia="ru-RU"/>
        </w:rPr>
        <w:fldChar w:fldCharType="separate"/>
      </w:r>
      <w:r w:rsidR="00CC13D7">
        <w:rPr>
          <w:noProof/>
          <w:lang w:eastAsia="ru-RU"/>
        </w:rPr>
        <w:t>3</w:t>
      </w:r>
      <w:r w:rsidR="00887111">
        <w:rPr>
          <w:lang w:eastAsia="ru-RU"/>
        </w:rPr>
        <w:fldChar w:fldCharType="end"/>
      </w:r>
      <w:r>
        <w:rPr>
          <w:lang w:eastAsia="ru-RU"/>
        </w:rPr>
        <w:t xml:space="preserve"> – </w:t>
      </w:r>
      <w:r>
        <w:t>Изменение осадков с высотой местности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2420"/>
        <w:gridCol w:w="2420"/>
        <w:gridCol w:w="2419"/>
      </w:tblGrid>
      <w:tr w:rsidR="002B1ECA" w:rsidTr="002B1ECA">
        <w:trPr>
          <w:trHeight w:val="188"/>
        </w:trPr>
        <w:tc>
          <w:tcPr>
            <w:tcW w:w="1207" w:type="pct"/>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i/>
                <w:szCs w:val="24"/>
              </w:rPr>
            </w:pPr>
            <w:r>
              <w:rPr>
                <w:b/>
                <w:i/>
                <w:szCs w:val="24"/>
              </w:rPr>
              <w:t>Станция</w:t>
            </w:r>
          </w:p>
        </w:tc>
        <w:tc>
          <w:tcPr>
            <w:tcW w:w="1264" w:type="pct"/>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i/>
                <w:szCs w:val="24"/>
              </w:rPr>
            </w:pPr>
            <w:r>
              <w:rPr>
                <w:b/>
                <w:i/>
                <w:szCs w:val="24"/>
              </w:rPr>
              <w:t xml:space="preserve">Высота </w:t>
            </w:r>
            <w:proofErr w:type="gramStart"/>
            <w:r>
              <w:rPr>
                <w:b/>
                <w:i/>
                <w:szCs w:val="24"/>
              </w:rPr>
              <w:t>над</w:t>
            </w:r>
            <w:proofErr w:type="gramEnd"/>
            <w:r>
              <w:rPr>
                <w:b/>
                <w:i/>
                <w:szCs w:val="24"/>
              </w:rPr>
              <w:t xml:space="preserve"> у.м.</w:t>
            </w:r>
          </w:p>
        </w:tc>
        <w:tc>
          <w:tcPr>
            <w:tcW w:w="1264" w:type="pct"/>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i/>
                <w:szCs w:val="24"/>
              </w:rPr>
            </w:pPr>
            <w:r>
              <w:rPr>
                <w:b/>
                <w:i/>
                <w:szCs w:val="24"/>
                <w:lang w:val="en-US"/>
              </w:rPr>
              <w:t>Max</w:t>
            </w:r>
            <w:r>
              <w:rPr>
                <w:b/>
                <w:i/>
                <w:szCs w:val="24"/>
              </w:rPr>
              <w:t xml:space="preserve"> за год, мм</w:t>
            </w:r>
          </w:p>
        </w:tc>
        <w:tc>
          <w:tcPr>
            <w:tcW w:w="1264" w:type="pct"/>
            <w:tcBorders>
              <w:top w:val="single" w:sz="4" w:space="0" w:color="auto"/>
              <w:left w:val="single" w:sz="4" w:space="0" w:color="auto"/>
              <w:bottom w:val="single" w:sz="4" w:space="0" w:color="auto"/>
              <w:right w:val="single" w:sz="4" w:space="0" w:color="auto"/>
            </w:tcBorders>
            <w:vAlign w:val="center"/>
            <w:hideMark/>
          </w:tcPr>
          <w:p w:rsidR="002B1ECA" w:rsidRDefault="002B1ECA">
            <w:pPr>
              <w:spacing w:line="240" w:lineRule="auto"/>
              <w:ind w:firstLine="0"/>
              <w:jc w:val="center"/>
              <w:rPr>
                <w:b/>
                <w:i/>
                <w:szCs w:val="24"/>
              </w:rPr>
            </w:pPr>
            <w:r>
              <w:rPr>
                <w:b/>
                <w:i/>
                <w:szCs w:val="24"/>
                <w:lang w:val="en-US"/>
              </w:rPr>
              <w:t>Min</w:t>
            </w:r>
            <w:r>
              <w:rPr>
                <w:b/>
                <w:i/>
                <w:szCs w:val="24"/>
              </w:rPr>
              <w:t>, за год, мм</w:t>
            </w:r>
          </w:p>
        </w:tc>
      </w:tr>
      <w:tr w:rsidR="002B1ECA" w:rsidTr="002B1ECA">
        <w:tc>
          <w:tcPr>
            <w:tcW w:w="1207" w:type="pct"/>
            <w:tcBorders>
              <w:top w:val="single" w:sz="4" w:space="0" w:color="auto"/>
              <w:left w:val="single" w:sz="4" w:space="0" w:color="auto"/>
              <w:bottom w:val="single" w:sz="4" w:space="0" w:color="auto"/>
              <w:right w:val="single" w:sz="4" w:space="0" w:color="auto"/>
            </w:tcBorders>
            <w:hideMark/>
          </w:tcPr>
          <w:p w:rsidR="002B1ECA" w:rsidRDefault="002B1ECA">
            <w:pPr>
              <w:spacing w:line="240" w:lineRule="auto"/>
              <w:ind w:firstLine="0"/>
              <w:rPr>
                <w:szCs w:val="24"/>
              </w:rPr>
            </w:pPr>
            <w:r>
              <w:rPr>
                <w:szCs w:val="24"/>
              </w:rPr>
              <w:t>Апшеронск</w:t>
            </w:r>
          </w:p>
        </w:tc>
        <w:tc>
          <w:tcPr>
            <w:tcW w:w="1264" w:type="pct"/>
            <w:tcBorders>
              <w:top w:val="single" w:sz="4" w:space="0" w:color="auto"/>
              <w:left w:val="single" w:sz="4" w:space="0" w:color="auto"/>
              <w:bottom w:val="single" w:sz="4" w:space="0" w:color="auto"/>
              <w:right w:val="single" w:sz="4" w:space="0" w:color="auto"/>
            </w:tcBorders>
            <w:hideMark/>
          </w:tcPr>
          <w:p w:rsidR="002B1ECA" w:rsidRDefault="002B1ECA">
            <w:pPr>
              <w:spacing w:line="240" w:lineRule="auto"/>
              <w:ind w:firstLine="0"/>
              <w:jc w:val="center"/>
              <w:rPr>
                <w:szCs w:val="24"/>
              </w:rPr>
            </w:pPr>
            <w:r>
              <w:rPr>
                <w:szCs w:val="24"/>
              </w:rPr>
              <w:t>270</w:t>
            </w:r>
          </w:p>
        </w:tc>
        <w:tc>
          <w:tcPr>
            <w:tcW w:w="1264" w:type="pct"/>
            <w:tcBorders>
              <w:top w:val="single" w:sz="4" w:space="0" w:color="auto"/>
              <w:left w:val="single" w:sz="4" w:space="0" w:color="auto"/>
              <w:bottom w:val="single" w:sz="4" w:space="0" w:color="auto"/>
              <w:right w:val="single" w:sz="4" w:space="0" w:color="auto"/>
            </w:tcBorders>
            <w:hideMark/>
          </w:tcPr>
          <w:p w:rsidR="002B1ECA" w:rsidRDefault="002B1ECA">
            <w:pPr>
              <w:spacing w:line="240" w:lineRule="auto"/>
              <w:ind w:firstLine="0"/>
              <w:jc w:val="center"/>
              <w:rPr>
                <w:szCs w:val="24"/>
              </w:rPr>
            </w:pPr>
            <w:r>
              <w:rPr>
                <w:szCs w:val="24"/>
              </w:rPr>
              <w:t>1039</w:t>
            </w:r>
          </w:p>
        </w:tc>
        <w:tc>
          <w:tcPr>
            <w:tcW w:w="1264" w:type="pct"/>
            <w:tcBorders>
              <w:top w:val="single" w:sz="4" w:space="0" w:color="auto"/>
              <w:left w:val="single" w:sz="4" w:space="0" w:color="auto"/>
              <w:bottom w:val="single" w:sz="4" w:space="0" w:color="auto"/>
              <w:right w:val="single" w:sz="4" w:space="0" w:color="auto"/>
            </w:tcBorders>
            <w:hideMark/>
          </w:tcPr>
          <w:p w:rsidR="002B1ECA" w:rsidRDefault="002B1ECA">
            <w:pPr>
              <w:spacing w:line="240" w:lineRule="auto"/>
              <w:ind w:firstLine="0"/>
              <w:jc w:val="center"/>
              <w:rPr>
                <w:szCs w:val="24"/>
              </w:rPr>
            </w:pPr>
            <w:r>
              <w:rPr>
                <w:szCs w:val="24"/>
              </w:rPr>
              <w:t>560</w:t>
            </w:r>
          </w:p>
        </w:tc>
      </w:tr>
      <w:tr w:rsidR="002B1ECA" w:rsidTr="002B1ECA">
        <w:tc>
          <w:tcPr>
            <w:tcW w:w="1207" w:type="pct"/>
            <w:tcBorders>
              <w:top w:val="single" w:sz="4" w:space="0" w:color="auto"/>
              <w:left w:val="single" w:sz="4" w:space="0" w:color="auto"/>
              <w:bottom w:val="single" w:sz="4" w:space="0" w:color="auto"/>
              <w:right w:val="single" w:sz="4" w:space="0" w:color="auto"/>
            </w:tcBorders>
            <w:hideMark/>
          </w:tcPr>
          <w:p w:rsidR="002B1ECA" w:rsidRDefault="002B1ECA">
            <w:pPr>
              <w:spacing w:line="240" w:lineRule="auto"/>
              <w:ind w:firstLine="0"/>
              <w:rPr>
                <w:szCs w:val="24"/>
              </w:rPr>
            </w:pPr>
            <w:r>
              <w:rPr>
                <w:szCs w:val="24"/>
              </w:rPr>
              <w:t>Гузерипль</w:t>
            </w:r>
          </w:p>
        </w:tc>
        <w:tc>
          <w:tcPr>
            <w:tcW w:w="1264" w:type="pct"/>
            <w:tcBorders>
              <w:top w:val="single" w:sz="4" w:space="0" w:color="auto"/>
              <w:left w:val="single" w:sz="4" w:space="0" w:color="auto"/>
              <w:bottom w:val="single" w:sz="4" w:space="0" w:color="auto"/>
              <w:right w:val="single" w:sz="4" w:space="0" w:color="auto"/>
            </w:tcBorders>
            <w:hideMark/>
          </w:tcPr>
          <w:p w:rsidR="002B1ECA" w:rsidRDefault="002B1ECA">
            <w:pPr>
              <w:spacing w:line="240" w:lineRule="auto"/>
              <w:ind w:firstLine="0"/>
              <w:jc w:val="center"/>
              <w:rPr>
                <w:szCs w:val="24"/>
              </w:rPr>
            </w:pPr>
            <w:r>
              <w:rPr>
                <w:szCs w:val="24"/>
              </w:rPr>
              <w:t>666</w:t>
            </w:r>
          </w:p>
        </w:tc>
        <w:tc>
          <w:tcPr>
            <w:tcW w:w="1264" w:type="pct"/>
            <w:tcBorders>
              <w:top w:val="single" w:sz="4" w:space="0" w:color="auto"/>
              <w:left w:val="single" w:sz="4" w:space="0" w:color="auto"/>
              <w:bottom w:val="single" w:sz="4" w:space="0" w:color="auto"/>
              <w:right w:val="single" w:sz="4" w:space="0" w:color="auto"/>
            </w:tcBorders>
            <w:hideMark/>
          </w:tcPr>
          <w:p w:rsidR="002B1ECA" w:rsidRDefault="002B1ECA">
            <w:pPr>
              <w:spacing w:line="240" w:lineRule="auto"/>
              <w:ind w:firstLine="0"/>
              <w:jc w:val="center"/>
              <w:rPr>
                <w:szCs w:val="24"/>
              </w:rPr>
            </w:pPr>
            <w:r>
              <w:rPr>
                <w:szCs w:val="24"/>
              </w:rPr>
              <w:t>1592</w:t>
            </w:r>
          </w:p>
        </w:tc>
        <w:tc>
          <w:tcPr>
            <w:tcW w:w="1264" w:type="pct"/>
            <w:tcBorders>
              <w:top w:val="single" w:sz="4" w:space="0" w:color="auto"/>
              <w:left w:val="single" w:sz="4" w:space="0" w:color="auto"/>
              <w:bottom w:val="single" w:sz="4" w:space="0" w:color="auto"/>
              <w:right w:val="single" w:sz="4" w:space="0" w:color="auto"/>
            </w:tcBorders>
            <w:hideMark/>
          </w:tcPr>
          <w:p w:rsidR="002B1ECA" w:rsidRDefault="002B1ECA">
            <w:pPr>
              <w:spacing w:line="240" w:lineRule="auto"/>
              <w:ind w:firstLine="0"/>
              <w:jc w:val="center"/>
              <w:rPr>
                <w:szCs w:val="24"/>
              </w:rPr>
            </w:pPr>
            <w:r>
              <w:rPr>
                <w:szCs w:val="24"/>
              </w:rPr>
              <w:t>780</w:t>
            </w:r>
          </w:p>
        </w:tc>
      </w:tr>
    </w:tbl>
    <w:p w:rsidR="00A82598" w:rsidRDefault="00A82598" w:rsidP="00A82598">
      <w:pPr>
        <w:pStyle w:val="2"/>
      </w:pPr>
      <w:bookmarkStart w:id="40" w:name="_Toc299705897"/>
      <w:bookmarkStart w:id="41" w:name="_Toc299705893"/>
      <w:bookmarkStart w:id="42" w:name="_Toc50038909"/>
      <w:bookmarkEnd w:id="37"/>
      <w:r w:rsidRPr="00B37839">
        <w:t>Ландшафт</w:t>
      </w:r>
      <w:bookmarkEnd w:id="40"/>
      <w:bookmarkEnd w:id="42"/>
    </w:p>
    <w:p w:rsidR="002B1ECA" w:rsidRPr="0054203C" w:rsidRDefault="002B1ECA" w:rsidP="002B1ECA">
      <w:pPr>
        <w:autoSpaceDE w:val="0"/>
        <w:autoSpaceDN w:val="0"/>
        <w:adjustRightInd w:val="0"/>
        <w:rPr>
          <w:rFonts w:eastAsia="TimesNewRomanPSMT"/>
          <w:szCs w:val="24"/>
        </w:rPr>
      </w:pPr>
      <w:r>
        <w:rPr>
          <w:szCs w:val="24"/>
        </w:rPr>
        <w:t>По вы</w:t>
      </w:r>
      <w:r w:rsidR="003C34D0">
        <w:rPr>
          <w:szCs w:val="24"/>
        </w:rPr>
        <w:t>сотному расположению обследуемая</w:t>
      </w:r>
      <w:r>
        <w:rPr>
          <w:szCs w:val="24"/>
        </w:rPr>
        <w:t xml:space="preserve"> территори</w:t>
      </w:r>
      <w:r w:rsidR="003C34D0">
        <w:rPr>
          <w:szCs w:val="24"/>
        </w:rPr>
        <w:t>я</w:t>
      </w:r>
      <w:r>
        <w:rPr>
          <w:szCs w:val="24"/>
        </w:rPr>
        <w:t xml:space="preserve"> находятся в физико-географическом районе прикубанских низкогорных и среднегорных широколиственных </w:t>
      </w:r>
      <w:r w:rsidRPr="0054203C">
        <w:rPr>
          <w:szCs w:val="24"/>
        </w:rPr>
        <w:t xml:space="preserve">лесов </w:t>
      </w:r>
      <w:r w:rsidRPr="0054203C">
        <w:rPr>
          <w:rFonts w:eastAsia="TimesNewRomanPSMT"/>
          <w:szCs w:val="24"/>
        </w:rPr>
        <w:t>(до 1000 м над уровнем моря) и относ</w:t>
      </w:r>
      <w:r w:rsidR="004F195A" w:rsidRPr="0054203C">
        <w:rPr>
          <w:rFonts w:eastAsia="TimesNewRomanPSMT"/>
          <w:szCs w:val="24"/>
        </w:rPr>
        <w:t>ится</w:t>
      </w:r>
      <w:r w:rsidRPr="0054203C">
        <w:rPr>
          <w:rFonts w:eastAsia="TimesNewRomanPSMT"/>
          <w:szCs w:val="24"/>
        </w:rPr>
        <w:t xml:space="preserve"> к </w:t>
      </w:r>
      <w:r w:rsidRPr="0054203C">
        <w:rPr>
          <w:szCs w:val="24"/>
        </w:rPr>
        <w:t>провинции низкогорий и предгорий Большого Кавказа.</w:t>
      </w:r>
      <w:r w:rsidRPr="0054203C">
        <w:t xml:space="preserve"> Данная провинция </w:t>
      </w:r>
      <w:r w:rsidRPr="0054203C">
        <w:rPr>
          <w:rFonts w:eastAsia="TimesNewRomanPSMT"/>
          <w:szCs w:val="24"/>
        </w:rPr>
        <w:t>охватывает западную часть этой горной системы, ее восточная часть находится в пределах Центрального Кавказа. На Северо-Западном Кавказе район Скалистого хребта отчетливо выделяется своими геоморфологическими особенностями, представля</w:t>
      </w:r>
      <w:r w:rsidR="006D1E44" w:rsidRPr="0054203C">
        <w:rPr>
          <w:rFonts w:eastAsia="TimesNewRomanPSMT"/>
          <w:szCs w:val="24"/>
        </w:rPr>
        <w:t>я</w:t>
      </w:r>
      <w:r w:rsidRPr="0054203C">
        <w:rPr>
          <w:rFonts w:eastAsia="TimesNewRomanPSMT"/>
          <w:szCs w:val="24"/>
        </w:rPr>
        <w:t xml:space="preserve"> собой полосу плосковершинных массивов, сложенных юрскими известняками, расчлененных на части реками. Эти отдельные массивы получили название хребтов: Ла</w:t>
      </w:r>
      <w:r w:rsidR="00804376" w:rsidRPr="0054203C">
        <w:rPr>
          <w:rFonts w:eastAsia="TimesNewRomanPSMT"/>
          <w:szCs w:val="24"/>
        </w:rPr>
        <w:t>гонакского, Гуамского, Азиш-Тау</w:t>
      </w:r>
      <w:r w:rsidRPr="0054203C">
        <w:rPr>
          <w:rFonts w:eastAsia="TimesNewRomanPSMT"/>
          <w:szCs w:val="24"/>
        </w:rPr>
        <w:t xml:space="preserve">. Высота хребтов 1000−2000 м над уровнем моря. Хребты покрыты буковыми, хвойно-буковыми и буково-хвойными лесами, нередки луговые поляны, сюда же входит субальпийско-альпийское плато, перегнойно-карбонатные почвы. </w:t>
      </w:r>
    </w:p>
    <w:p w:rsidR="002B1ECA" w:rsidRDefault="002B1ECA" w:rsidP="002B1ECA">
      <w:pPr>
        <w:rPr>
          <w:szCs w:val="24"/>
        </w:rPr>
      </w:pPr>
      <w:r w:rsidRPr="0054203C">
        <w:rPr>
          <w:szCs w:val="24"/>
        </w:rPr>
        <w:t>Определяющими ландшафтами являются широколиственно-лесные теплоумеренные гумидные</w:t>
      </w:r>
      <w:r w:rsidR="006D1E44" w:rsidRPr="0054203C">
        <w:rPr>
          <w:szCs w:val="24"/>
        </w:rPr>
        <w:t xml:space="preserve">, </w:t>
      </w:r>
      <w:r w:rsidRPr="0054203C">
        <w:rPr>
          <w:szCs w:val="24"/>
        </w:rPr>
        <w:t>холодноумеренные широколиственно-темнохвойные и темнохвойно-лесные ландшафты. Значительную территорию представляют ландшафты</w:t>
      </w:r>
      <w:r>
        <w:rPr>
          <w:szCs w:val="24"/>
        </w:rPr>
        <w:t xml:space="preserve"> резко расчлененных структурно-денудационных и эрозионно-денудационных среднегорий. Их склоны сложены, осыпями, глубокими крутосклонными долинами ручьев, карстовыми формами рельефа, эрозионными ложбинами.</w:t>
      </w:r>
    </w:p>
    <w:p w:rsidR="00FE02A0" w:rsidRDefault="00FE02A0" w:rsidP="00FE02A0">
      <w:pPr>
        <w:rPr>
          <w:szCs w:val="24"/>
        </w:rPr>
      </w:pPr>
      <w:r>
        <w:rPr>
          <w:szCs w:val="24"/>
        </w:rPr>
        <w:t xml:space="preserve">Ландшафт </w:t>
      </w:r>
      <w:r w:rsidR="00690828">
        <w:rPr>
          <w:szCs w:val="24"/>
        </w:rPr>
        <w:t>памятника природы</w:t>
      </w:r>
      <w:r>
        <w:rPr>
          <w:szCs w:val="24"/>
        </w:rPr>
        <w:t>, с высотной отметкой 380 м БС, - низкогорный, расчлененный, лесной, неизмененный, су</w:t>
      </w:r>
      <w:proofErr w:type="gramStart"/>
      <w:r>
        <w:rPr>
          <w:szCs w:val="24"/>
        </w:rPr>
        <w:t>б-</w:t>
      </w:r>
      <w:proofErr w:type="gramEnd"/>
      <w:r>
        <w:rPr>
          <w:szCs w:val="24"/>
        </w:rPr>
        <w:t xml:space="preserve"> и супераквальный</w:t>
      </w:r>
      <w:r w:rsidR="009065AC">
        <w:rPr>
          <w:szCs w:val="24"/>
        </w:rPr>
        <w:t xml:space="preserve"> (Приложение Г)</w:t>
      </w:r>
      <w:r>
        <w:rPr>
          <w:szCs w:val="24"/>
        </w:rPr>
        <w:t>.</w:t>
      </w:r>
    </w:p>
    <w:p w:rsidR="00690828" w:rsidRDefault="00690828" w:rsidP="00690828">
      <w:pPr>
        <w:autoSpaceDE w:val="0"/>
        <w:autoSpaceDN w:val="0"/>
        <w:adjustRightInd w:val="0"/>
        <w:rPr>
          <w:szCs w:val="24"/>
        </w:rPr>
      </w:pPr>
      <w:r>
        <w:rPr>
          <w:szCs w:val="24"/>
        </w:rPr>
        <w:t>Степень нарушенности территории – слабая, коэффициент стабильности ландшафта – 0,8 (стабильный).</w:t>
      </w:r>
    </w:p>
    <w:p w:rsidR="00690828" w:rsidRDefault="00690828" w:rsidP="00690828">
      <w:pPr>
        <w:rPr>
          <w:szCs w:val="24"/>
        </w:rPr>
      </w:pPr>
      <w:r>
        <w:rPr>
          <w:i/>
          <w:szCs w:val="24"/>
        </w:rPr>
        <w:lastRenderedPageBreak/>
        <w:t xml:space="preserve">Геохимический ландшафт территории. </w:t>
      </w:r>
      <w:r>
        <w:rPr>
          <w:szCs w:val="24"/>
        </w:rPr>
        <w:t xml:space="preserve">Геохимический ландшафт территории трансаккумулятивный геохимически подчиненный долинам горных малых рек и ручьев. Относится к области равнин и куэстовых плато предгорий Большого Кавказа, северной подобласти, Прикубанскому району (Схема геолого-экологического районирования территории Краснодарского края, из Схемы территориального планирования Краснодарского края). </w:t>
      </w:r>
    </w:p>
    <w:p w:rsidR="002E2000" w:rsidRPr="002B1ECA" w:rsidRDefault="00690828" w:rsidP="00B860A9">
      <w:pPr>
        <w:spacing w:line="240" w:lineRule="auto"/>
        <w:ind w:firstLine="0"/>
        <w:jc w:val="center"/>
        <w:rPr>
          <w:szCs w:val="24"/>
          <w:highlight w:val="yellow"/>
        </w:rPr>
      </w:pPr>
      <w:r>
        <w:rPr>
          <w:noProof/>
          <w:szCs w:val="24"/>
          <w:lang w:eastAsia="ru-RU"/>
        </w:rPr>
        <w:drawing>
          <wp:inline distT="0" distB="0" distL="0" distR="0" wp14:anchorId="24FD92F8" wp14:editId="2EFC02FF">
            <wp:extent cx="2869383" cy="1900266"/>
            <wp:effectExtent l="0" t="0" r="7620" b="5080"/>
            <wp:docPr id="11" name="Рисунок 11" descr="\\Nir\нир\2020\ООПТ 2020\ООПТ Урочище Черниговское\Фото Урочище_Черниговское\DSC_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r\нир\2020\ООПТ 2020\ООПТ Урочище Черниговское\Фото Урочище_Черниговское\DSC_59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8872" cy="1899927"/>
                    </a:xfrm>
                    <a:prstGeom prst="rect">
                      <a:avLst/>
                    </a:prstGeom>
                    <a:noFill/>
                    <a:ln>
                      <a:noFill/>
                    </a:ln>
                  </pic:spPr>
                </pic:pic>
              </a:graphicData>
            </a:graphic>
          </wp:inline>
        </w:drawing>
      </w:r>
      <w:r>
        <w:rPr>
          <w:noProof/>
          <w:szCs w:val="24"/>
          <w:lang w:eastAsia="ru-RU"/>
        </w:rPr>
        <w:drawing>
          <wp:inline distT="0" distB="0" distL="0" distR="0" wp14:anchorId="150BAE61" wp14:editId="7C2D8C7C">
            <wp:extent cx="2875672" cy="1904431"/>
            <wp:effectExtent l="0" t="0" r="1270" b="635"/>
            <wp:docPr id="10" name="Рисунок 10" descr="\\Nir\нир\2020\ООПТ 2020\ООПТ Урочище Черниговское\Фото Урочище_Черниговское\DSC_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r\нир\2020\ООПТ 2020\ООПТ Урочище Черниговское\Фото Урочище_Черниговское\DSC_59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952" cy="1907927"/>
                    </a:xfrm>
                    <a:prstGeom prst="rect">
                      <a:avLst/>
                    </a:prstGeom>
                    <a:noFill/>
                    <a:ln>
                      <a:noFill/>
                    </a:ln>
                  </pic:spPr>
                </pic:pic>
              </a:graphicData>
            </a:graphic>
          </wp:inline>
        </w:drawing>
      </w:r>
    </w:p>
    <w:p w:rsidR="002E2000" w:rsidRPr="00222171" w:rsidRDefault="002E2000" w:rsidP="00222171">
      <w:pPr>
        <w:pStyle w:val="afffff4"/>
      </w:pPr>
      <w:r w:rsidRPr="00222171">
        <w:t xml:space="preserve">Рисунок </w:t>
      </w:r>
      <w:fldSimple w:instr=" STYLEREF 1 \s ">
        <w:r w:rsidR="00CC13D7">
          <w:rPr>
            <w:noProof/>
          </w:rPr>
          <w:t>3</w:t>
        </w:r>
      </w:fldSimple>
      <w:r w:rsidR="00210BD7">
        <w:t>.</w:t>
      </w:r>
      <w:fldSimple w:instr=" SEQ Рисунок \* ARABIC \s 1 ">
        <w:r w:rsidR="00CC13D7">
          <w:rPr>
            <w:noProof/>
          </w:rPr>
          <w:t>1</w:t>
        </w:r>
      </w:fldSimple>
      <w:r w:rsidRPr="00222171">
        <w:t xml:space="preserve"> – Ландшафт </w:t>
      </w:r>
      <w:r w:rsidR="00690828" w:rsidRPr="00222171">
        <w:t>памятника природы «Урочище Черниговское»</w:t>
      </w:r>
    </w:p>
    <w:p w:rsidR="002B1ECA" w:rsidRDefault="002B1ECA" w:rsidP="002B1ECA">
      <w:pPr>
        <w:rPr>
          <w:szCs w:val="24"/>
        </w:rPr>
      </w:pPr>
      <w:r>
        <w:rPr>
          <w:szCs w:val="24"/>
        </w:rPr>
        <w:t>Степень измененности геологической среды (ИГС) - удовлетворительная и условно удовлетворительная локально. Современная экзодинамика геологических процессов (СЭД)- транспорт и аккумуляция вещества на склонах и в долинах 1-3 порядка; активный механический и химический транзит вещества за пределы района в долинах рек 4 порядка и более.</w:t>
      </w:r>
    </w:p>
    <w:p w:rsidR="002B1ECA" w:rsidRPr="00FE02A0" w:rsidRDefault="002B1ECA" w:rsidP="002B1ECA">
      <w:pPr>
        <w:rPr>
          <w:szCs w:val="24"/>
        </w:rPr>
      </w:pPr>
      <w:proofErr w:type="gramStart"/>
      <w:r w:rsidRPr="0054203C">
        <w:rPr>
          <w:szCs w:val="24"/>
        </w:rPr>
        <w:t>Виды хозяйственного воздействия (ВХ</w:t>
      </w:r>
      <w:r w:rsidR="006D1E44" w:rsidRPr="0054203C">
        <w:rPr>
          <w:szCs w:val="24"/>
        </w:rPr>
        <w:t>В</w:t>
      </w:r>
      <w:r w:rsidRPr="0054203C">
        <w:rPr>
          <w:szCs w:val="24"/>
        </w:rPr>
        <w:t>) на геологическую среду - селитьба</w:t>
      </w:r>
      <w:r>
        <w:rPr>
          <w:szCs w:val="24"/>
        </w:rPr>
        <w:t xml:space="preserve"> постоянная и временная - редко; промышленные сооружения – редко; транспортные </w:t>
      </w:r>
      <w:r w:rsidRPr="00FE02A0">
        <w:rPr>
          <w:szCs w:val="24"/>
        </w:rPr>
        <w:t>сооружения – автодороги редко; линии коммуникаций – электропередач, связи - редко</w:t>
      </w:r>
      <w:proofErr w:type="gramEnd"/>
    </w:p>
    <w:p w:rsidR="00FE02A0" w:rsidRDefault="002E2000" w:rsidP="00FE02A0">
      <w:pPr>
        <w:rPr>
          <w:szCs w:val="24"/>
        </w:rPr>
      </w:pPr>
      <w:r w:rsidRPr="00FE02A0">
        <w:rPr>
          <w:szCs w:val="24"/>
        </w:rPr>
        <w:t>Экзогенные геологические процессы (ЭГП) –</w:t>
      </w:r>
      <w:r w:rsidR="00071328">
        <w:rPr>
          <w:szCs w:val="24"/>
        </w:rPr>
        <w:t xml:space="preserve"> </w:t>
      </w:r>
      <w:r w:rsidRPr="00FE02A0">
        <w:rPr>
          <w:szCs w:val="24"/>
        </w:rPr>
        <w:t>эрозия временных водотоков, плоскостной смыв, активный механический и химический тран</w:t>
      </w:r>
      <w:r w:rsidR="00FE02A0" w:rsidRPr="00FE02A0">
        <w:rPr>
          <w:szCs w:val="24"/>
        </w:rPr>
        <w:t>зит вещества за пределы района.</w:t>
      </w:r>
      <w:bookmarkStart w:id="43" w:name="_Toc299705894"/>
      <w:bookmarkEnd w:id="41"/>
    </w:p>
    <w:p w:rsidR="00FE02A0" w:rsidRPr="00FE02A0" w:rsidRDefault="00FE02A0" w:rsidP="00FE02A0">
      <w:pPr>
        <w:rPr>
          <w:szCs w:val="24"/>
          <w:highlight w:val="yellow"/>
        </w:rPr>
      </w:pPr>
      <w:r w:rsidRPr="00FE02A0">
        <w:t>Мерами по охране геологической среды является защита территории ООПТ,</w:t>
      </w:r>
      <w:r w:rsidRPr="00FE02A0">
        <w:rPr>
          <w:szCs w:val="24"/>
        </w:rPr>
        <w:t xml:space="preserve"> инженерная защита территории строительства от ЭГП: эрозии донной и боковой постоянных водотоков, мероприятия по защите аллювия рек от загрязнения.</w:t>
      </w:r>
    </w:p>
    <w:p w:rsidR="004372FF" w:rsidRPr="004372FF" w:rsidRDefault="004372FF" w:rsidP="00FE02A0">
      <w:pPr>
        <w:pStyle w:val="2"/>
      </w:pPr>
      <w:bookmarkStart w:id="44" w:name="_Toc50038910"/>
      <w:r>
        <w:rPr>
          <w:lang w:val="ru-RU"/>
        </w:rPr>
        <w:t>Земельные ресурсы территории</w:t>
      </w:r>
      <w:bookmarkEnd w:id="44"/>
    </w:p>
    <w:p w:rsidR="00780364" w:rsidRPr="007058F3" w:rsidRDefault="004372FF" w:rsidP="00ED6DAE">
      <w:pPr>
        <w:pStyle w:val="3"/>
        <w:ind w:left="709" w:firstLine="0"/>
        <w:rPr>
          <w:lang w:val="ru-RU"/>
        </w:rPr>
      </w:pPr>
      <w:bookmarkStart w:id="45" w:name="_Toc528674250"/>
      <w:bookmarkStart w:id="46" w:name="_Toc11773706"/>
      <w:bookmarkStart w:id="47" w:name="_Toc21083276"/>
      <w:bookmarkStart w:id="48" w:name="_Toc50038911"/>
      <w:bookmarkEnd w:id="43"/>
      <w:r w:rsidRPr="007058F3">
        <w:t>Геологическ</w:t>
      </w:r>
      <w:bookmarkEnd w:id="45"/>
      <w:bookmarkEnd w:id="46"/>
      <w:bookmarkEnd w:id="47"/>
      <w:r w:rsidR="00780364" w:rsidRPr="007058F3">
        <w:rPr>
          <w:lang w:val="ru-RU"/>
        </w:rPr>
        <w:t>ая среда</w:t>
      </w:r>
      <w:bookmarkEnd w:id="48"/>
    </w:p>
    <w:p w:rsidR="00780364" w:rsidRPr="007058F3" w:rsidRDefault="00780364" w:rsidP="007058F3">
      <w:pPr>
        <w:pStyle w:val="4"/>
        <w:ind w:hanging="1134"/>
        <w:rPr>
          <w:lang w:val="ru-RU"/>
        </w:rPr>
      </w:pPr>
      <w:r w:rsidRPr="007058F3">
        <w:t>Геологическое строение</w:t>
      </w:r>
    </w:p>
    <w:p w:rsidR="00690828" w:rsidRDefault="00690828" w:rsidP="00690828">
      <w:pPr>
        <w:rPr>
          <w:szCs w:val="24"/>
        </w:rPr>
      </w:pPr>
      <w:r>
        <w:rPr>
          <w:szCs w:val="24"/>
        </w:rPr>
        <w:t>В геологическом отношении на территории района представлены следующие системы отложений – протерозойская, мезозойская, кайнозойская, четвертичная система.</w:t>
      </w:r>
    </w:p>
    <w:p w:rsidR="00690828" w:rsidRDefault="00690828" w:rsidP="00690828">
      <w:pPr>
        <w:rPr>
          <w:szCs w:val="24"/>
        </w:rPr>
      </w:pPr>
      <w:r>
        <w:rPr>
          <w:szCs w:val="24"/>
        </w:rPr>
        <w:t>Протерозойская группа отложений отмечена в верховьях (у истока) р. Пшеха – на юго-востоке района (граница с Адыгеей).</w:t>
      </w:r>
    </w:p>
    <w:p w:rsidR="00690828" w:rsidRDefault="00690828" w:rsidP="00690828">
      <w:pPr>
        <w:rPr>
          <w:szCs w:val="24"/>
        </w:rPr>
      </w:pPr>
      <w:r>
        <w:rPr>
          <w:szCs w:val="24"/>
        </w:rPr>
        <w:t>Мезозойская группа отложений представлена юрской системой: нижняя юра (</w:t>
      </w:r>
      <w:r>
        <w:rPr>
          <w:szCs w:val="24"/>
          <w:lang w:val="en-US"/>
        </w:rPr>
        <w:t>I</w:t>
      </w:r>
      <w:r>
        <w:rPr>
          <w:szCs w:val="24"/>
          <w:vertAlign w:val="subscript"/>
        </w:rPr>
        <w:t>1</w:t>
      </w:r>
      <w:r>
        <w:rPr>
          <w:szCs w:val="24"/>
        </w:rPr>
        <w:t>) – в междуречье р. Пшеха и ее правого притока р. Цица, примыкает к протерозойской группе отложений и к югу от запада сменяется среднегорной системой; средняя юра (</w:t>
      </w:r>
      <w:r>
        <w:rPr>
          <w:szCs w:val="24"/>
          <w:lang w:val="en-US"/>
        </w:rPr>
        <w:t>I</w:t>
      </w:r>
      <w:r>
        <w:rPr>
          <w:szCs w:val="24"/>
          <w:vertAlign w:val="subscript"/>
        </w:rPr>
        <w:t>2</w:t>
      </w:r>
      <w:r>
        <w:rPr>
          <w:szCs w:val="24"/>
        </w:rPr>
        <w:t>) – занимает юго-запад, юг и крайний юго-восток района и примыкает к нижнегорской системе; верхняя юра (</w:t>
      </w:r>
      <w:r>
        <w:rPr>
          <w:szCs w:val="24"/>
          <w:lang w:val="en-US"/>
        </w:rPr>
        <w:t>I</w:t>
      </w:r>
      <w:r>
        <w:rPr>
          <w:szCs w:val="24"/>
          <w:vertAlign w:val="subscript"/>
        </w:rPr>
        <w:t>3</w:t>
      </w:r>
      <w:r>
        <w:rPr>
          <w:szCs w:val="24"/>
        </w:rPr>
        <w:t xml:space="preserve">) – выявлена на юго-востоке и восток-юго-востоке района, </w:t>
      </w:r>
      <w:r>
        <w:rPr>
          <w:szCs w:val="24"/>
        </w:rPr>
        <w:lastRenderedPageBreak/>
        <w:t>ограничена верховьями рек Цица, Курджипс и Белая; нижний и средний отделы юры нерасчлененные (</w:t>
      </w:r>
      <w:r>
        <w:rPr>
          <w:szCs w:val="24"/>
          <w:lang w:val="en-US"/>
        </w:rPr>
        <w:t>I</w:t>
      </w:r>
      <w:r>
        <w:rPr>
          <w:szCs w:val="24"/>
          <w:vertAlign w:val="subscript"/>
        </w:rPr>
        <w:t>1-2</w:t>
      </w:r>
      <w:r>
        <w:rPr>
          <w:szCs w:val="24"/>
        </w:rPr>
        <w:t>) – расположены вдоль верховий реки Курджипс, врезаны в отложения верхней юры и ограничены от них линиями тектонических нарушений. Меловая система отложений представлена нижним мелом (</w:t>
      </w:r>
      <w:r>
        <w:rPr>
          <w:szCs w:val="24"/>
          <w:lang w:val="en-US"/>
        </w:rPr>
        <w:t>Cr</w:t>
      </w:r>
      <w:r>
        <w:rPr>
          <w:szCs w:val="24"/>
          <w:vertAlign w:val="subscript"/>
        </w:rPr>
        <w:t>1</w:t>
      </w:r>
      <w:r>
        <w:rPr>
          <w:szCs w:val="24"/>
        </w:rPr>
        <w:t>), занимает центральную часть Апшеронского района и расположена к северу от зоны распространения юрских отложений.</w:t>
      </w:r>
    </w:p>
    <w:p w:rsidR="00690828" w:rsidRDefault="00690828" w:rsidP="00690828">
      <w:pPr>
        <w:rPr>
          <w:szCs w:val="24"/>
        </w:rPr>
      </w:pPr>
      <w:r>
        <w:rPr>
          <w:rFonts w:cstheme="minorBidi"/>
          <w:noProof/>
          <w:lang w:eastAsia="ru-RU"/>
        </w:rPr>
        <mc:AlternateContent>
          <mc:Choice Requires="wps">
            <w:drawing>
              <wp:anchor distT="0" distB="0" distL="114300" distR="114300" simplePos="0" relativeHeight="251663360" behindDoc="0" locked="0" layoutInCell="1" allowOverlap="1" wp14:anchorId="12E4FBDC" wp14:editId="759EF1C6">
                <wp:simplePos x="0" y="0"/>
                <wp:positionH relativeFrom="column">
                  <wp:posOffset>800100</wp:posOffset>
                </wp:positionH>
                <wp:positionV relativeFrom="paragraph">
                  <wp:posOffset>1339850</wp:posOffset>
                </wp:positionV>
                <wp:extent cx="0" cy="0"/>
                <wp:effectExtent l="0" t="0" r="0" b="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5.5pt" to="63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"/>
            </w:pict>
          </mc:Fallback>
        </mc:AlternateContent>
      </w:r>
      <w:r>
        <w:rPr>
          <w:szCs w:val="24"/>
        </w:rPr>
        <w:t xml:space="preserve">Кайнозойская группа отложений распространена к северу от нижнемеловой системы и включает палеогеновую, неогеновую и четвертичную системы. </w:t>
      </w:r>
      <w:proofErr w:type="gramStart"/>
      <w:r>
        <w:rPr>
          <w:szCs w:val="24"/>
        </w:rPr>
        <w:t>Палеогеновая система отложения следует сразу за нижнемеловой (к северу от нее) и представлена палеоцен-эоценовыми нерасчлененными отложениями (</w:t>
      </w:r>
      <w:r>
        <w:rPr>
          <w:szCs w:val="24"/>
        </w:rPr>
        <w:sym w:font="Symbol" w:char="F052"/>
      </w:r>
      <w:r>
        <w:rPr>
          <w:szCs w:val="24"/>
          <w:vertAlign w:val="subscript"/>
        </w:rPr>
        <w:t>1-2</w:t>
      </w:r>
      <w:r>
        <w:rPr>
          <w:szCs w:val="24"/>
        </w:rPr>
        <w:t>), расположенными узкой полосой в центре района в направлении с запада на восток; к северу сменяется олигоценовыми (</w:t>
      </w:r>
      <w:r>
        <w:rPr>
          <w:szCs w:val="24"/>
        </w:rPr>
        <w:sym w:font="Symbol" w:char="F052"/>
      </w:r>
      <w:r>
        <w:rPr>
          <w:szCs w:val="24"/>
          <w:vertAlign w:val="subscript"/>
        </w:rPr>
        <w:t>3</w:t>
      </w:r>
      <w:r>
        <w:rPr>
          <w:szCs w:val="24"/>
        </w:rPr>
        <w:t>).</w:t>
      </w:r>
      <w:proofErr w:type="gramEnd"/>
    </w:p>
    <w:p w:rsidR="00690828" w:rsidRDefault="00690828" w:rsidP="00690828">
      <w:pPr>
        <w:rPr>
          <w:szCs w:val="24"/>
        </w:rPr>
      </w:pPr>
      <w:r>
        <w:rPr>
          <w:szCs w:val="24"/>
        </w:rPr>
        <w:t>Четвертичная система отложений представлена современными отложениями (</w:t>
      </w:r>
      <w:r>
        <w:rPr>
          <w:szCs w:val="24"/>
          <w:lang w:val="en-US"/>
        </w:rPr>
        <w:t>Q</w:t>
      </w:r>
      <w:r>
        <w:rPr>
          <w:szCs w:val="24"/>
          <w:vertAlign w:val="subscript"/>
          <w:lang w:val="en-US"/>
        </w:rPr>
        <w:t>IV</w:t>
      </w:r>
      <w:r>
        <w:rPr>
          <w:szCs w:val="24"/>
        </w:rPr>
        <w:t>), распространенными по долинам рек Пшиш, Пшеха, Цица, Курджипс. Четвертичная система включает: верхнеплиоценовые аллювиальные отложения (конгломераты, пески) на северо-западе, севере и северо-востоке района; аллювиальные современные отложения (пески, галечники, глины) вдоль долин рек Пшиш, Пшеха и Курджипс.</w:t>
      </w:r>
    </w:p>
    <w:p w:rsidR="00690828" w:rsidRDefault="00690828" w:rsidP="00690828">
      <w:pPr>
        <w:rPr>
          <w:szCs w:val="24"/>
        </w:rPr>
      </w:pPr>
      <w:proofErr w:type="gramStart"/>
      <w:r>
        <w:rPr>
          <w:szCs w:val="24"/>
        </w:rPr>
        <w:t>Нерасчлененные четвертичные отложения: элювиально-делювиальные (суглинки неслоистые со щебнем) на западе и востоке района; элювиальные (щебень, пески, суглинки) отдельными пятнами на западе, в центре и на юго-западе района; коллювиальные (глыбы, щебень) – незначительные площади на юго-западе и юго-востоке; коллювиально-делювиальные (грубые суглинки с глыбами и щебнем скальных пород) занимают обширные пространства на западе, в центре, на юго-западе, юго-востоке и юге района;</w:t>
      </w:r>
      <w:proofErr w:type="gramEnd"/>
      <w:r>
        <w:rPr>
          <w:szCs w:val="24"/>
        </w:rPr>
        <w:t xml:space="preserve"> выходы коренных пород – у "истока" р. Пшеха на юго-востоке района. </w:t>
      </w:r>
    </w:p>
    <w:p w:rsidR="00690828" w:rsidRDefault="00690828" w:rsidP="00690828">
      <w:pPr>
        <w:rPr>
          <w:color w:val="000000"/>
          <w:szCs w:val="24"/>
        </w:rPr>
      </w:pPr>
      <w:proofErr w:type="gramStart"/>
      <w:r>
        <w:rPr>
          <w:bCs/>
          <w:color w:val="000000"/>
          <w:szCs w:val="24"/>
        </w:rPr>
        <w:t xml:space="preserve">Аллювиальные отложения </w:t>
      </w:r>
      <w:r>
        <w:rPr>
          <w:color w:val="000000"/>
          <w:szCs w:val="24"/>
        </w:rPr>
        <w:t>распространены в пойме р. Пшехи и ее притоков, одним из которых является р. Белужка и представлены валунно-галечниковыми грунтами с песчаным, супесчаным и глинистым заполнителями.</w:t>
      </w:r>
      <w:proofErr w:type="gramEnd"/>
      <w:r>
        <w:rPr>
          <w:color w:val="000000"/>
          <w:szCs w:val="24"/>
        </w:rPr>
        <w:t xml:space="preserve"> Мощность отложений предположительно до 5,0-6,0 м.</w:t>
      </w:r>
    </w:p>
    <w:p w:rsidR="00690828" w:rsidRDefault="00690828" w:rsidP="00690828">
      <w:pPr>
        <w:autoSpaceDE w:val="0"/>
        <w:autoSpaceDN w:val="0"/>
        <w:adjustRightInd w:val="0"/>
        <w:rPr>
          <w:color w:val="000000"/>
          <w:szCs w:val="24"/>
        </w:rPr>
      </w:pPr>
      <w:r>
        <w:rPr>
          <w:bCs/>
          <w:color w:val="000000"/>
          <w:szCs w:val="24"/>
        </w:rPr>
        <w:t xml:space="preserve">Пролювиально-делювиальные отложения </w:t>
      </w:r>
      <w:r>
        <w:rPr>
          <w:color w:val="000000"/>
          <w:szCs w:val="24"/>
        </w:rPr>
        <w:t xml:space="preserve">- распространены в пределах русел ручьев, балок и оврагов с постоянными и временными водотоками. Представлены обломочными грунтами разной крупности и степени окатанности (глыбы, щебня, дресвы, гравия, гальки, валунов) и суглинками щебенисто-дресвяными. Мощность отложений значительно изменяется от истоков к устью. </w:t>
      </w:r>
    </w:p>
    <w:p w:rsidR="00690828" w:rsidRDefault="00690828" w:rsidP="00690828">
      <w:pPr>
        <w:autoSpaceDE w:val="0"/>
        <w:autoSpaceDN w:val="0"/>
        <w:adjustRightInd w:val="0"/>
        <w:rPr>
          <w:color w:val="000000"/>
          <w:szCs w:val="24"/>
        </w:rPr>
      </w:pPr>
      <w:r>
        <w:rPr>
          <w:bCs/>
          <w:color w:val="000000"/>
          <w:szCs w:val="24"/>
        </w:rPr>
        <w:t xml:space="preserve">Делювиальные отложения </w:t>
      </w:r>
      <w:r>
        <w:rPr>
          <w:color w:val="000000"/>
          <w:szCs w:val="24"/>
        </w:rPr>
        <w:t xml:space="preserve">относительно выдержанны по литологическому составу толщей и представлены преимущественно глинами и суглинками с включением обломочного материала полускальных пород. Мощность делювиальных отложений не превышает обычно 5.0м. Наибольшая мощность отложений отмечается на слабо пологих участках склонов. Наименьшая мощность отложений отмечается на более крутых склонах. </w:t>
      </w:r>
    </w:p>
    <w:p w:rsidR="00690828" w:rsidRDefault="00690828" w:rsidP="00690828">
      <w:pPr>
        <w:autoSpaceDE w:val="0"/>
        <w:autoSpaceDN w:val="0"/>
        <w:adjustRightInd w:val="0"/>
        <w:rPr>
          <w:color w:val="000000"/>
          <w:szCs w:val="24"/>
        </w:rPr>
      </w:pPr>
      <w:r>
        <w:rPr>
          <w:bCs/>
          <w:color w:val="000000"/>
          <w:szCs w:val="24"/>
        </w:rPr>
        <w:t xml:space="preserve">Делювиально-деляпсивные отложения </w:t>
      </w:r>
      <w:r>
        <w:rPr>
          <w:color w:val="000000"/>
          <w:szCs w:val="24"/>
        </w:rPr>
        <w:t xml:space="preserve">распространены на относительно устойчивых и неустойчивых склонах крутизной от 5 до 15°, и представлены преимущественно суглинками и глинами разуплотненными, с включением обломочного материала полускальных пород до 30–40%. Мощность отложений по площади неравномерная. Делювиально-деляпсивные отложения залегают, в основном, на меловых и юрских отложениях. </w:t>
      </w:r>
    </w:p>
    <w:p w:rsidR="00690828" w:rsidRDefault="00690828" w:rsidP="00690828">
      <w:pPr>
        <w:autoSpaceDE w:val="0"/>
        <w:autoSpaceDN w:val="0"/>
        <w:adjustRightInd w:val="0"/>
        <w:rPr>
          <w:color w:val="000000"/>
          <w:szCs w:val="24"/>
        </w:rPr>
      </w:pPr>
      <w:r>
        <w:rPr>
          <w:bCs/>
          <w:color w:val="000000"/>
          <w:szCs w:val="24"/>
        </w:rPr>
        <w:lastRenderedPageBreak/>
        <w:t xml:space="preserve">Эолово-делювиальные отложения </w:t>
      </w:r>
      <w:r>
        <w:rPr>
          <w:color w:val="000000"/>
          <w:szCs w:val="24"/>
        </w:rPr>
        <w:t xml:space="preserve">распространены на поверхности первой надпойменной террасе р. Пшехи и представлены суглинками и глинами набухающими. Мощность отложений предположительно до 2,0–3,0 м. Под покровными отложениями залегают </w:t>
      </w:r>
      <w:r>
        <w:rPr>
          <w:bCs/>
          <w:color w:val="000000"/>
          <w:szCs w:val="24"/>
        </w:rPr>
        <w:t>верхнеплейстоценовые аллювиальные отложения</w:t>
      </w:r>
      <w:r>
        <w:rPr>
          <w:color w:val="000000"/>
          <w:szCs w:val="24"/>
        </w:rPr>
        <w:t xml:space="preserve">, представленные галечниково-гравийными грунтами с песчаным заполнителем. </w:t>
      </w:r>
    </w:p>
    <w:p w:rsidR="00690828" w:rsidRDefault="00690828" w:rsidP="00690828">
      <w:pPr>
        <w:rPr>
          <w:color w:val="000000"/>
          <w:szCs w:val="24"/>
        </w:rPr>
      </w:pPr>
      <w:r>
        <w:rPr>
          <w:color w:val="000000"/>
          <w:szCs w:val="24"/>
        </w:rPr>
        <w:t>Под четвертичными отложениями на незначительной глубине залегают отложения меловой и юрской систем.</w:t>
      </w:r>
    </w:p>
    <w:p w:rsidR="00690828" w:rsidRDefault="00690828" w:rsidP="00690828">
      <w:pPr>
        <w:rPr>
          <w:rFonts w:eastAsiaTheme="majorEastAsia"/>
          <w:bCs/>
          <w:szCs w:val="24"/>
        </w:rPr>
      </w:pPr>
      <w:r>
        <w:rPr>
          <w:szCs w:val="24"/>
        </w:rPr>
        <w:t>Необходимо отметить, что весьма типичные для изучаемого района известняки и доломиты способствуют развитию здесь карстовых процессов и форм, а наличие глин и глинистых пород является одним из важнейших факторов возникновения селей и оползней, которые могут носить даже катастрофический характер</w:t>
      </w:r>
    </w:p>
    <w:p w:rsidR="00780364" w:rsidRPr="007058F3" w:rsidRDefault="00780364" w:rsidP="007058F3">
      <w:pPr>
        <w:pStyle w:val="4"/>
        <w:ind w:hanging="1134"/>
        <w:rPr>
          <w:lang w:val="ru-RU"/>
        </w:rPr>
      </w:pPr>
      <w:r w:rsidRPr="007058F3">
        <w:t>Тектоническое строение</w:t>
      </w:r>
    </w:p>
    <w:p w:rsidR="00690828" w:rsidRDefault="00690828" w:rsidP="00690828">
      <w:pPr>
        <w:rPr>
          <w:szCs w:val="24"/>
        </w:rPr>
      </w:pPr>
      <w:r>
        <w:rPr>
          <w:szCs w:val="24"/>
        </w:rPr>
        <w:t>В тектоническом отношении район исследования расположен на стыке двух крупных морфоструктур (поднятие Большого Кавказа и Позднеальпийские передовые и межгорные прогибы), разделенных Ахтырским разрывом, который расположен на севере района и на северо-востоке пересекается с флексурно-разрывной зоной.</w:t>
      </w:r>
    </w:p>
    <w:p w:rsidR="00690828" w:rsidRPr="0054203C" w:rsidRDefault="00690828" w:rsidP="00690828">
      <w:pPr>
        <w:rPr>
          <w:szCs w:val="24"/>
        </w:rPr>
      </w:pPr>
      <w:r>
        <w:rPr>
          <w:szCs w:val="24"/>
        </w:rPr>
        <w:t xml:space="preserve">Согласно СНиП П-7-81* (в редакции 2007 г. карты ОСР - 97 -А) фоновая сейсмичность территории </w:t>
      </w:r>
      <w:r w:rsidR="00071328">
        <w:rPr>
          <w:szCs w:val="24"/>
        </w:rPr>
        <w:t xml:space="preserve">Черниговского сельского поселения </w:t>
      </w:r>
      <w:r>
        <w:rPr>
          <w:szCs w:val="24"/>
        </w:rPr>
        <w:t xml:space="preserve">для зданий и сооружений массового строительства составляет 8 баллов. При наличии песчаных грунтов в пойме и </w:t>
      </w:r>
      <w:r w:rsidRPr="0054203C">
        <w:rPr>
          <w:szCs w:val="24"/>
        </w:rPr>
        <w:t>на оползневых склонах сейсмичность может составить 8–9 баллов.</w:t>
      </w:r>
    </w:p>
    <w:p w:rsidR="00690828" w:rsidRPr="0054203C" w:rsidRDefault="00690828" w:rsidP="00690828">
      <w:pPr>
        <w:autoSpaceDE w:val="0"/>
        <w:autoSpaceDN w:val="0"/>
        <w:adjustRightInd w:val="0"/>
        <w:rPr>
          <w:rFonts w:eastAsia="TimesNewRoman"/>
          <w:szCs w:val="24"/>
        </w:rPr>
      </w:pPr>
      <w:r w:rsidRPr="0054203C">
        <w:rPr>
          <w:szCs w:val="24"/>
        </w:rPr>
        <w:t>По условиям инженерно-геологических условий, территори</w:t>
      </w:r>
      <w:r w:rsidR="00071328" w:rsidRPr="0054203C">
        <w:rPr>
          <w:szCs w:val="24"/>
        </w:rPr>
        <w:t>я</w:t>
      </w:r>
      <w:r w:rsidRPr="0054203C">
        <w:rPr>
          <w:szCs w:val="24"/>
        </w:rPr>
        <w:t xml:space="preserve"> исследуем</w:t>
      </w:r>
      <w:r w:rsidR="00071328" w:rsidRPr="0054203C">
        <w:rPr>
          <w:szCs w:val="24"/>
        </w:rPr>
        <w:t>ого</w:t>
      </w:r>
      <w:r w:rsidRPr="0054203C">
        <w:rPr>
          <w:szCs w:val="24"/>
        </w:rPr>
        <w:t xml:space="preserve"> памятник</w:t>
      </w:r>
      <w:r w:rsidR="00071328" w:rsidRPr="0054203C">
        <w:rPr>
          <w:szCs w:val="24"/>
        </w:rPr>
        <w:t>а</w:t>
      </w:r>
      <w:r w:rsidRPr="0054203C">
        <w:rPr>
          <w:szCs w:val="24"/>
        </w:rPr>
        <w:t xml:space="preserve"> природы относ</w:t>
      </w:r>
      <w:r w:rsidR="00071328" w:rsidRPr="0054203C">
        <w:rPr>
          <w:szCs w:val="24"/>
        </w:rPr>
        <w:t>и</w:t>
      </w:r>
      <w:r w:rsidRPr="0054203C">
        <w:rPr>
          <w:szCs w:val="24"/>
        </w:rPr>
        <w:t>тся к неблагоприятным, с учетом интенсивности эрозионных процессов, распространенности лесовидных пород и просадочных форм рельефа (Любимова Т.В. и др.</w:t>
      </w:r>
      <w:r w:rsidRPr="0054203C">
        <w:rPr>
          <w:rFonts w:eastAsia="TimesNewRoman"/>
          <w:szCs w:val="24"/>
        </w:rPr>
        <w:t>, 2017 г.).</w:t>
      </w:r>
    </w:p>
    <w:p w:rsidR="00690828" w:rsidRPr="0054203C" w:rsidRDefault="00690828" w:rsidP="00690828">
      <w:pPr>
        <w:rPr>
          <w:rFonts w:eastAsiaTheme="minorHAnsi" w:cstheme="minorBidi"/>
          <w:szCs w:val="24"/>
        </w:rPr>
      </w:pPr>
      <w:r w:rsidRPr="0054203C">
        <w:rPr>
          <w:szCs w:val="24"/>
        </w:rPr>
        <w:t>Необходимо отметить, что весьма типичные для изучаемого района известняки и доломиты способствуют развитию здесь карстовых процессов и форм, а наличие глин и глинистых пород является одним из важнейших факторов возникновения селей и оползней, которые могут носить даже катастрофический характер.</w:t>
      </w:r>
    </w:p>
    <w:p w:rsidR="00690828" w:rsidRPr="0054203C" w:rsidRDefault="00690828" w:rsidP="00690828">
      <w:pPr>
        <w:rPr>
          <w:szCs w:val="24"/>
        </w:rPr>
      </w:pPr>
      <w:r w:rsidRPr="0054203C">
        <w:rPr>
          <w:szCs w:val="24"/>
        </w:rPr>
        <w:t xml:space="preserve">Карстово-суффозионные процессы обнаруживают четкую приуроченность к зоне куэст </w:t>
      </w:r>
      <w:proofErr w:type="gramStart"/>
      <w:r w:rsidRPr="0054203C">
        <w:rPr>
          <w:szCs w:val="24"/>
        </w:rPr>
        <w:t>северного</w:t>
      </w:r>
      <w:proofErr w:type="gramEnd"/>
      <w:r w:rsidRPr="0054203C">
        <w:rPr>
          <w:szCs w:val="24"/>
        </w:rPr>
        <w:t xml:space="preserve"> макросклона. Они зависят как от условий структурно-литологического комплекса, так и от тектонической трещиноватости породы. Степень опасности карста оценивается от</w:t>
      </w:r>
      <w:proofErr w:type="gramStart"/>
      <w:r w:rsidRPr="0054203C">
        <w:rPr>
          <w:szCs w:val="24"/>
        </w:rPr>
        <w:t xml:space="preserve"> К</w:t>
      </w:r>
      <w:proofErr w:type="gramEnd"/>
      <w:r w:rsidRPr="0054203C">
        <w:rPr>
          <w:szCs w:val="24"/>
        </w:rPr>
        <w:t xml:space="preserve"> = 0 до К = 1, что объясняется его локальными проявлениями на основной территории региона и минимальным хозяйственным использованием карстующихся территорий (плато Лагонаки).</w:t>
      </w:r>
    </w:p>
    <w:p w:rsidR="00780364" w:rsidRPr="0054203C" w:rsidRDefault="00780364" w:rsidP="00ED6DAE">
      <w:pPr>
        <w:pStyle w:val="3"/>
        <w:ind w:left="709" w:firstLine="0"/>
        <w:rPr>
          <w:rStyle w:val="37"/>
          <w:i/>
          <w:sz w:val="24"/>
          <w:lang w:val="ru-RU"/>
        </w:rPr>
      </w:pPr>
      <w:bookmarkStart w:id="49" w:name="_Toc50038912"/>
      <w:r w:rsidRPr="0054203C">
        <w:rPr>
          <w:rStyle w:val="37"/>
          <w:i/>
          <w:sz w:val="24"/>
        </w:rPr>
        <w:t>Недра</w:t>
      </w:r>
      <w:bookmarkEnd w:id="49"/>
    </w:p>
    <w:p w:rsidR="00690828" w:rsidRPr="0054203C" w:rsidRDefault="00690828" w:rsidP="00690828">
      <w:pPr>
        <w:rPr>
          <w:szCs w:val="24"/>
        </w:rPr>
      </w:pPr>
      <w:r w:rsidRPr="0054203C">
        <w:rPr>
          <w:szCs w:val="24"/>
        </w:rPr>
        <w:t>В длинах рек Закубанского массива расположены нефтяные и газовые скважины, а также объекты и сооружения сопутствующие нефте- и газодобыче (трубопроводы, емкости для хранения нефти, ГРС</w:t>
      </w:r>
      <w:r w:rsidR="00A2598F" w:rsidRPr="0054203C">
        <w:rPr>
          <w:szCs w:val="24"/>
        </w:rPr>
        <w:t>)</w:t>
      </w:r>
      <w:r w:rsidRPr="0054203C">
        <w:rPr>
          <w:szCs w:val="24"/>
        </w:rPr>
        <w:t>. В пойме и русле рек Кубани, Лабы, Белая, Пшеха располагаются 19 месторождений песчано-гравийной смеси (ПГС) и песка.</w:t>
      </w:r>
    </w:p>
    <w:p w:rsidR="00690828" w:rsidRDefault="00690828" w:rsidP="00690828">
      <w:pPr>
        <w:rPr>
          <w:rFonts w:cstheme="minorBidi"/>
        </w:rPr>
      </w:pPr>
      <w:r w:rsidRPr="0054203C">
        <w:t>Согласно общедоступны</w:t>
      </w:r>
      <w:r w:rsidR="004651F8" w:rsidRPr="0054203C">
        <w:t>м</w:t>
      </w:r>
      <w:r w:rsidRPr="0054203C">
        <w:t xml:space="preserve"> данны</w:t>
      </w:r>
      <w:r w:rsidR="004651F8" w:rsidRPr="0054203C">
        <w:t>м</w:t>
      </w:r>
      <w:r w:rsidRPr="0054203C">
        <w:t xml:space="preserve">, в границах </w:t>
      </w:r>
      <w:r w:rsidR="009C014C" w:rsidRPr="0054203C">
        <w:t>памятника природы</w:t>
      </w:r>
      <w:r w:rsidRPr="0054203C">
        <w:t xml:space="preserve"> отсутствуют месторождения полезных ископаемых, в т.ч. общераспространенны</w:t>
      </w:r>
      <w:r w:rsidR="00ED6DAE" w:rsidRPr="0054203C">
        <w:t>е</w:t>
      </w:r>
      <w:r w:rsidRPr="0054203C">
        <w:t xml:space="preserve"> и лицензионные участки недропользования.</w:t>
      </w:r>
      <w:r>
        <w:t xml:space="preserve"> </w:t>
      </w:r>
    </w:p>
    <w:p w:rsidR="006A090D" w:rsidRPr="007058F3" w:rsidRDefault="006A090D" w:rsidP="00ED6DAE">
      <w:pPr>
        <w:pStyle w:val="3"/>
        <w:ind w:left="1560" w:hanging="851"/>
      </w:pPr>
      <w:bookmarkStart w:id="50" w:name="_Toc299705896"/>
      <w:bookmarkStart w:id="51" w:name="_Toc299705895"/>
      <w:bookmarkStart w:id="52" w:name="_Toc50038913"/>
      <w:r w:rsidRPr="007058F3">
        <w:lastRenderedPageBreak/>
        <w:t>Почвенный покров</w:t>
      </w:r>
      <w:bookmarkEnd w:id="50"/>
      <w:bookmarkEnd w:id="52"/>
    </w:p>
    <w:p w:rsidR="00690828" w:rsidRDefault="00690828" w:rsidP="00690828">
      <w:pPr>
        <w:rPr>
          <w:szCs w:val="24"/>
        </w:rPr>
      </w:pPr>
      <w:r w:rsidRPr="009C014C">
        <w:rPr>
          <w:szCs w:val="24"/>
        </w:rPr>
        <w:t>Почвообразующие породы на территории района представлены: делювиальными</w:t>
      </w:r>
      <w:r>
        <w:rPr>
          <w:szCs w:val="24"/>
        </w:rPr>
        <w:t xml:space="preserve"> глинами, элювием известняков, третичными глинами, аллювиальными отложениями. </w:t>
      </w:r>
    </w:p>
    <w:p w:rsidR="00690828" w:rsidRDefault="00690828" w:rsidP="00690828">
      <w:pPr>
        <w:rPr>
          <w:szCs w:val="24"/>
        </w:rPr>
      </w:pPr>
      <w:r>
        <w:rPr>
          <w:szCs w:val="24"/>
        </w:rPr>
        <w:t xml:space="preserve">Делювиальные отложения характеризуются оливково-бурой, бурой или желто-бурой окраской в зависимости от содержания окислов железа и карбонатов в исходном </w:t>
      </w:r>
      <w:r w:rsidRPr="0054203C">
        <w:rPr>
          <w:szCs w:val="24"/>
        </w:rPr>
        <w:t>для почвообразования материал</w:t>
      </w:r>
      <w:r w:rsidR="00ED6DAE" w:rsidRPr="0054203C">
        <w:rPr>
          <w:szCs w:val="24"/>
        </w:rPr>
        <w:t>е</w:t>
      </w:r>
      <w:r w:rsidRPr="0054203C">
        <w:rPr>
          <w:szCs w:val="24"/>
        </w:rPr>
        <w:t xml:space="preserve"> – песчаниках и глинистых сланцах. Делювиальные</w:t>
      </w:r>
      <w:r>
        <w:rPr>
          <w:szCs w:val="24"/>
        </w:rPr>
        <w:t xml:space="preserve"> отложения бесструктурные, плотные, большей частью некарбонатные, от действия 10 % соляной кислоты не вскипают.</w:t>
      </w:r>
    </w:p>
    <w:p w:rsidR="00690828" w:rsidRDefault="00690828" w:rsidP="00690828">
      <w:pPr>
        <w:rPr>
          <w:szCs w:val="24"/>
        </w:rPr>
      </w:pPr>
      <w:r>
        <w:rPr>
          <w:szCs w:val="24"/>
        </w:rPr>
        <w:t>Характерной особенностью механического состава этих пород является высокое содержание в них пылеватых частиц и ила при малом содержании песка.</w:t>
      </w:r>
    </w:p>
    <w:p w:rsidR="00690828" w:rsidRDefault="00690828" w:rsidP="00690828">
      <w:pPr>
        <w:rPr>
          <w:szCs w:val="24"/>
        </w:rPr>
      </w:pPr>
      <w:r>
        <w:rPr>
          <w:szCs w:val="24"/>
        </w:rPr>
        <w:t>Делювиальные глинистые отложения физической глины содержат 50,1-86,8 %, пыли – 27,0-59,6 %, ила – 17,5-68,1 %, тяжелосуглинистые – физической глины 46,1 %, пыли – 26,3 %, ила – 31,8 %.</w:t>
      </w:r>
    </w:p>
    <w:p w:rsidR="00690828" w:rsidRDefault="00690828" w:rsidP="00690828">
      <w:pPr>
        <w:rPr>
          <w:szCs w:val="24"/>
        </w:rPr>
      </w:pPr>
      <w:r>
        <w:rPr>
          <w:szCs w:val="24"/>
        </w:rPr>
        <w:t>Реакция почвенной среды в большинстве случаев слабокислая или нейтральная. Наличие высокого содержания ила и пыли придает породам неблагоприятные водно-физические свойства: значительную плотность, способность к набуханию, низкую водопроницаемость.</w:t>
      </w:r>
    </w:p>
    <w:p w:rsidR="00690828" w:rsidRDefault="00690828" w:rsidP="00690828">
      <w:pPr>
        <w:rPr>
          <w:szCs w:val="24"/>
        </w:rPr>
      </w:pPr>
      <w:r>
        <w:rPr>
          <w:szCs w:val="24"/>
        </w:rPr>
        <w:t>В пониженных элементах рельефа, где отсутствует естественный дренаж, делювиальные глины, как правило, оглеены. Это говорит о том, что здесь длительное время застаиваются подпочвенные воды, которые отрицательно влияют не только на почвообразующие породы, но и на формирование почв, залегающих на этих породах. По данным механического состава и химических свойств различий между оглеенными и неоглееными делювиальными глинами не наблюдается. Существенным отличием являются неудовлетворительные водно-физические свойства оглеенных пород. Делювиальные оглеенные глины характеризуются буровато-сизой окраской, плотным, бесструктурным сложением.</w:t>
      </w:r>
    </w:p>
    <w:p w:rsidR="00690828" w:rsidRDefault="00690828" w:rsidP="00690828">
      <w:pPr>
        <w:rPr>
          <w:szCs w:val="24"/>
        </w:rPr>
      </w:pPr>
      <w:r>
        <w:rPr>
          <w:szCs w:val="24"/>
        </w:rPr>
        <w:t>Третичные глины на территории Апшеронского района широкого распространения не получили. Характеризуются данные породы оливково-бурой, красно-бурой или неоднородной окраской, очень плотным сложением, и наличием ярко выраженных признаков окислительно-восстановительных процессов в виде пятен и дробовин полуторных окислов железа и марганца.</w:t>
      </w:r>
      <w:r w:rsidR="00A2598F">
        <w:rPr>
          <w:szCs w:val="24"/>
        </w:rPr>
        <w:t xml:space="preserve"> </w:t>
      </w:r>
      <w:r>
        <w:rPr>
          <w:szCs w:val="24"/>
        </w:rPr>
        <w:t>Содержание физической глины в данных породах составля</w:t>
      </w:r>
      <w:r w:rsidR="00501322">
        <w:rPr>
          <w:szCs w:val="24"/>
        </w:rPr>
        <w:t>ет 85,3-94,1 %, ила – 49,0-65,3 </w:t>
      </w:r>
      <w:r>
        <w:rPr>
          <w:szCs w:val="24"/>
        </w:rPr>
        <w:t>%. Высокое содержание илистых частиц обусловливает плохую водопроницаемость и слабую аэрацию данных пород. Реакция среды третичных отложений сильно и слабокислая рН с 4,1-5,4.</w:t>
      </w:r>
    </w:p>
    <w:p w:rsidR="00690828" w:rsidRDefault="00690828" w:rsidP="00690828">
      <w:pPr>
        <w:rPr>
          <w:szCs w:val="24"/>
        </w:rPr>
      </w:pPr>
      <w:r>
        <w:rPr>
          <w:szCs w:val="24"/>
        </w:rPr>
        <w:t>Почвы, сформировавшиеся на третичных глинах и располагающиеся на сильнопокатых и крутых склонах, подвержены оползневым процессам. Образовавшийся в результате выветривания их элювий известняков отчетливо выделяется по морфологическим признакам: он имеет пепельно-белую окраску, бесструктурный, среднеуплотнен, сильнокарбонатный, механический состав глинистый и содержит разные по величине обломки горных пород. На элювии известняков формируются дерново-карбонатные почвы.</w:t>
      </w:r>
    </w:p>
    <w:p w:rsidR="00690828" w:rsidRDefault="00073D53" w:rsidP="00690828">
      <w:pPr>
        <w:rPr>
          <w:szCs w:val="24"/>
        </w:rPr>
      </w:pPr>
      <w:r>
        <w:rPr>
          <w:szCs w:val="24"/>
        </w:rPr>
        <w:t>В районе расположения памятника природы распространение получили д</w:t>
      </w:r>
      <w:r w:rsidR="00690828">
        <w:rPr>
          <w:szCs w:val="24"/>
        </w:rPr>
        <w:t>ерно</w:t>
      </w:r>
      <w:r>
        <w:rPr>
          <w:szCs w:val="24"/>
        </w:rPr>
        <w:t>во-карбонатные почвы (рендзины),</w:t>
      </w:r>
      <w:r w:rsidR="00DF6475">
        <w:rPr>
          <w:szCs w:val="24"/>
        </w:rPr>
        <w:t xml:space="preserve"> </w:t>
      </w:r>
      <w:r>
        <w:rPr>
          <w:szCs w:val="24"/>
        </w:rPr>
        <w:t xml:space="preserve">которые </w:t>
      </w:r>
      <w:r w:rsidR="00690828">
        <w:rPr>
          <w:szCs w:val="24"/>
        </w:rPr>
        <w:t xml:space="preserve">могут находиться в сочетаниях с горными черноземами и серыми лесостепными почвами. Почвообразующими породами для </w:t>
      </w:r>
      <w:r w:rsidR="00690828">
        <w:rPr>
          <w:szCs w:val="24"/>
        </w:rPr>
        <w:lastRenderedPageBreak/>
        <w:t>дерново-карбонатных почв служат современные продукты выветривания известняков и мергелей. На плоских водоразделах они представлены элювием, а на склонах – элювиально-делювиальными наносами. Для них характерен глинистый и тяжелосуглинистый механический состав с включением известковой щебенки. Мощность рухлякового слоя до плотных пород относительно невелика.</w:t>
      </w:r>
    </w:p>
    <w:p w:rsidR="00690828" w:rsidRDefault="00690828" w:rsidP="00690828">
      <w:pPr>
        <w:rPr>
          <w:szCs w:val="24"/>
        </w:rPr>
      </w:pPr>
      <w:r>
        <w:rPr>
          <w:szCs w:val="24"/>
        </w:rPr>
        <w:t xml:space="preserve">Рендзины формируются на Северном Кавказе под лесами в условиях влажного климата. Главное направление почвообразования определяется процессами выщелачивания, гумусонакопления и оглинивания. Развитие этих процессов и их </w:t>
      </w:r>
      <w:r w:rsidRPr="0054203C">
        <w:rPr>
          <w:szCs w:val="24"/>
        </w:rPr>
        <w:t>особенности на известковых породах обусловлены</w:t>
      </w:r>
      <w:r w:rsidR="007058F3" w:rsidRPr="0054203C">
        <w:rPr>
          <w:szCs w:val="24"/>
        </w:rPr>
        <w:t>,</w:t>
      </w:r>
      <w:r w:rsidRPr="0054203C">
        <w:rPr>
          <w:szCs w:val="24"/>
        </w:rPr>
        <w:t xml:space="preserve"> прежде всего</w:t>
      </w:r>
      <w:r w:rsidR="007058F3" w:rsidRPr="0054203C">
        <w:rPr>
          <w:szCs w:val="24"/>
        </w:rPr>
        <w:t>,</w:t>
      </w:r>
      <w:r w:rsidRPr="0054203C">
        <w:rPr>
          <w:szCs w:val="24"/>
        </w:rPr>
        <w:t xml:space="preserve"> влиянием карбонатов кальция и магния.</w:t>
      </w:r>
      <w:r>
        <w:rPr>
          <w:szCs w:val="24"/>
        </w:rPr>
        <w:t xml:space="preserve"> </w:t>
      </w:r>
    </w:p>
    <w:p w:rsidR="00690828" w:rsidRDefault="00690828" w:rsidP="00690828">
      <w:pPr>
        <w:rPr>
          <w:szCs w:val="24"/>
        </w:rPr>
      </w:pPr>
      <w:r>
        <w:rPr>
          <w:szCs w:val="24"/>
        </w:rPr>
        <w:t>При выщелачивании основным процессом химического выветривания известняков и мергелей становится растворение и вынос карбонатов из почвы и коры выветривания. При этом происходит остаточное накопление нерастворимых веществ, входивших в состав минеральной части известняков и мергелей.</w:t>
      </w:r>
    </w:p>
    <w:p w:rsidR="00690828" w:rsidRDefault="00690828" w:rsidP="00690828">
      <w:pPr>
        <w:rPr>
          <w:szCs w:val="24"/>
        </w:rPr>
      </w:pPr>
      <w:r>
        <w:rPr>
          <w:szCs w:val="24"/>
        </w:rPr>
        <w:t>Гумусонакопление у рендзин отличается повышенной интенсивностью. Это обусловлено слабой подвижностью гуминовых солей в условиях нейтральной среды. Преобладающие гуминовые кислоты, насыщенные кальцием, прочно связываются с минеральной частью, образуя темноокрашенный, почти черный перегнойный горизонт.</w:t>
      </w:r>
    </w:p>
    <w:p w:rsidR="00690828" w:rsidRDefault="00690828" w:rsidP="00690828">
      <w:pPr>
        <w:rPr>
          <w:szCs w:val="24"/>
        </w:rPr>
      </w:pPr>
      <w:r>
        <w:rPr>
          <w:szCs w:val="24"/>
        </w:rPr>
        <w:t>Оглинивание в дерново-карбонатных почвах связано не только с накоплением содержащегося в плотных породах алюмосиликатного материала. Происходит также осаждение веществ, приносимых почвенными растворами и суспензиями, вертикальными и боковыми токами. При этом протекает синтез вторичных глинистых минералов, разнообразных по составу.</w:t>
      </w:r>
    </w:p>
    <w:p w:rsidR="00690828" w:rsidRDefault="00690828" w:rsidP="00690828">
      <w:pPr>
        <w:rPr>
          <w:szCs w:val="24"/>
        </w:rPr>
      </w:pPr>
      <w:r>
        <w:rPr>
          <w:szCs w:val="24"/>
        </w:rPr>
        <w:t xml:space="preserve">Рендзины </w:t>
      </w:r>
      <w:proofErr w:type="gramStart"/>
      <w:r>
        <w:rPr>
          <w:szCs w:val="24"/>
        </w:rPr>
        <w:t>выщелоченные</w:t>
      </w:r>
      <w:proofErr w:type="gramEnd"/>
      <w:r>
        <w:rPr>
          <w:szCs w:val="24"/>
        </w:rPr>
        <w:t xml:space="preserve"> в своем генезисе являются последней стадией интразональных образований на известковых и мергелистых породах. В зависимости от зонального местоположения завершающие стадии развития могут быть или бурыми лесными почвами или серыми, или черноземами выщелоченными.</w:t>
      </w:r>
    </w:p>
    <w:p w:rsidR="00690828" w:rsidRDefault="00690828" w:rsidP="00690828">
      <w:pPr>
        <w:rPr>
          <w:szCs w:val="24"/>
        </w:rPr>
      </w:pPr>
      <w:r>
        <w:rPr>
          <w:szCs w:val="24"/>
        </w:rPr>
        <w:t>В стадии выщелоченной рендзины в профиле почв начинают накапливаться свойства, характерные для зональных почв. Поэтому в ряде случаев, при детальных картографических исследованиях, можно зафиксировать данные образования:</w:t>
      </w:r>
    </w:p>
    <w:p w:rsidR="00690828" w:rsidRDefault="00690828" w:rsidP="00690828">
      <w:pPr>
        <w:rPr>
          <w:szCs w:val="24"/>
        </w:rPr>
      </w:pPr>
      <w:r>
        <w:rPr>
          <w:szCs w:val="24"/>
        </w:rPr>
        <w:t xml:space="preserve">1) рендзины </w:t>
      </w:r>
      <w:proofErr w:type="gramStart"/>
      <w:r>
        <w:rPr>
          <w:szCs w:val="24"/>
        </w:rPr>
        <w:t>выщелоченные</w:t>
      </w:r>
      <w:proofErr w:type="gramEnd"/>
      <w:r>
        <w:rPr>
          <w:szCs w:val="24"/>
        </w:rPr>
        <w:t xml:space="preserve"> переходные к бурым лесным почвам;</w:t>
      </w:r>
    </w:p>
    <w:p w:rsidR="00690828" w:rsidRDefault="00690828" w:rsidP="00690828">
      <w:pPr>
        <w:rPr>
          <w:szCs w:val="24"/>
        </w:rPr>
      </w:pPr>
      <w:r>
        <w:rPr>
          <w:szCs w:val="24"/>
        </w:rPr>
        <w:t xml:space="preserve">2) рендзины </w:t>
      </w:r>
      <w:proofErr w:type="gramStart"/>
      <w:r>
        <w:rPr>
          <w:szCs w:val="24"/>
        </w:rPr>
        <w:t>выщелоченные</w:t>
      </w:r>
      <w:proofErr w:type="gramEnd"/>
      <w:r>
        <w:rPr>
          <w:szCs w:val="24"/>
        </w:rPr>
        <w:t xml:space="preserve"> переходные к серым лесным почвам;</w:t>
      </w:r>
    </w:p>
    <w:p w:rsidR="00690828" w:rsidRDefault="00690828" w:rsidP="00690828">
      <w:pPr>
        <w:rPr>
          <w:szCs w:val="24"/>
        </w:rPr>
      </w:pPr>
      <w:r>
        <w:rPr>
          <w:szCs w:val="24"/>
        </w:rPr>
        <w:t xml:space="preserve">3) рендзины </w:t>
      </w:r>
      <w:proofErr w:type="gramStart"/>
      <w:r>
        <w:rPr>
          <w:szCs w:val="24"/>
        </w:rPr>
        <w:t>выщелоченные</w:t>
      </w:r>
      <w:proofErr w:type="gramEnd"/>
      <w:r>
        <w:rPr>
          <w:szCs w:val="24"/>
        </w:rPr>
        <w:t xml:space="preserve"> переходные к черноземам.</w:t>
      </w:r>
    </w:p>
    <w:p w:rsidR="00690828" w:rsidRDefault="00690828" w:rsidP="00690828">
      <w:pPr>
        <w:rPr>
          <w:szCs w:val="24"/>
        </w:rPr>
      </w:pPr>
      <w:r>
        <w:rPr>
          <w:szCs w:val="24"/>
        </w:rPr>
        <w:t xml:space="preserve">Почва и материнская порода развиваются одновременно. К дерново-карбонатным почвам приурочен элювий определенного состояния, а именно содержащий карбонатные известняковые и мергелистые включения, которые могут находиться в карбонатной или некарбонатной мелкоземлистой массе. В начальных стадиях элювий всегда карбонатен и обогащен каменистыми обломками. Постоянный процесс выщелачивания приводит к обеднению и даже полному удалению карбонатов из почвенной массы. Если же между гумусовым горизонтом и карбонатным элювием появляется бескарбонатный горизонт, не содержащий обломков известковых пород, то это означает резкий поворот в генезисе почв. Влияние бикарбонатных растворов кальция и магния на почвообразовательные процессы значительно ослабевает. Стадия рендзины </w:t>
      </w:r>
      <w:proofErr w:type="gramStart"/>
      <w:r>
        <w:rPr>
          <w:szCs w:val="24"/>
        </w:rPr>
        <w:t>выщелоченной</w:t>
      </w:r>
      <w:proofErr w:type="gramEnd"/>
      <w:r>
        <w:rPr>
          <w:szCs w:val="24"/>
        </w:rPr>
        <w:t xml:space="preserve"> заканчивается, и почва приобретает признаки зонального типа.</w:t>
      </w:r>
    </w:p>
    <w:p w:rsidR="00690828" w:rsidRDefault="00690828" w:rsidP="00690828">
      <w:pPr>
        <w:rPr>
          <w:szCs w:val="24"/>
        </w:rPr>
      </w:pPr>
      <w:r>
        <w:rPr>
          <w:szCs w:val="24"/>
        </w:rPr>
        <w:lastRenderedPageBreak/>
        <w:t>Дерново-карбонатные неполноразвитые или маломощные почвы состоят из гумусового горизонта мощностью менее 30 см. Развиваются непосредственно на плотных породах, очень часто содержат в профиле обломки известняков и вскипают от соляной кислоты.</w:t>
      </w:r>
    </w:p>
    <w:p w:rsidR="00690828" w:rsidRDefault="00690828" w:rsidP="00690828">
      <w:pPr>
        <w:rPr>
          <w:szCs w:val="24"/>
        </w:rPr>
      </w:pPr>
      <w:r>
        <w:rPr>
          <w:szCs w:val="24"/>
        </w:rPr>
        <w:t>Дерново-карбонатные типичные почвы характеризуются хорошо сформированным темно – серым, почти черным горизонтом с прочной зернистой или ореховато-зернистой структурой. Гумусовый профиль свободен от карбонатных включений обломков пород, вскипает от соляной кислоты. Ниже гумусового горизонта мелкоземлистая масса содержит сильно корродированные обломки известняков или мергелей.</w:t>
      </w:r>
    </w:p>
    <w:p w:rsidR="00690828" w:rsidRDefault="00690828" w:rsidP="00690828">
      <w:pPr>
        <w:rPr>
          <w:szCs w:val="24"/>
        </w:rPr>
      </w:pPr>
      <w:r>
        <w:rPr>
          <w:szCs w:val="24"/>
        </w:rPr>
        <w:t>Дерново-карбонатные выщелоченные почвы развиваются на значительно выветренном элювии и вскипают от соляной кислоты ниже гумусового профиля.</w:t>
      </w:r>
    </w:p>
    <w:p w:rsidR="00690828" w:rsidRDefault="00690828" w:rsidP="00690828">
      <w:pPr>
        <w:rPr>
          <w:szCs w:val="24"/>
        </w:rPr>
      </w:pPr>
      <w:r>
        <w:rPr>
          <w:szCs w:val="24"/>
        </w:rPr>
        <w:t>Поверхностно-глееватые почвы в сухом состоянии уплотнены. Структурные отдельности их имеют большие размеры и хорошо выраженную глыбисто-крупноореховатую структуру. Во влажном состоянии они вязкие, липкие, почти бесструктурные.</w:t>
      </w:r>
    </w:p>
    <w:p w:rsidR="00690828" w:rsidRDefault="00690828" w:rsidP="00690828">
      <w:pPr>
        <w:rPr>
          <w:szCs w:val="24"/>
        </w:rPr>
      </w:pPr>
      <w:r>
        <w:rPr>
          <w:szCs w:val="24"/>
        </w:rPr>
        <w:t>Гранулометрический состав данных почв в основном легк</w:t>
      </w:r>
      <w:proofErr w:type="gramStart"/>
      <w:r>
        <w:rPr>
          <w:szCs w:val="24"/>
        </w:rPr>
        <w:t>о-</w:t>
      </w:r>
      <w:proofErr w:type="gramEnd"/>
      <w:r>
        <w:rPr>
          <w:szCs w:val="24"/>
        </w:rPr>
        <w:t xml:space="preserve"> и среднеглинистый, реже тяжелосуглинистый иловато-пылеватый. В типичных и выщелоченных дерново-карбонатных почвах больше илистых частиц обнаружено в поверхностных горизонтах. С глубиной, по мере уменьшения гумуса и интенсивности процессов выветривания, количество ила в них снижается. В дерново-карбонатных выщелоченных поверхностно-глееватых почвах содержание ила вниз по профилю несколько возрастает ввиду усиления здесь внутрипочвенного выветривания. Это подтверждается и коэффициентом оглинивания.</w:t>
      </w:r>
    </w:p>
    <w:p w:rsidR="00690828" w:rsidRDefault="00690828" w:rsidP="00690828">
      <w:pPr>
        <w:rPr>
          <w:szCs w:val="24"/>
        </w:rPr>
      </w:pPr>
      <w:r>
        <w:rPr>
          <w:szCs w:val="24"/>
        </w:rPr>
        <w:t>Все подтипы дерново-карбонатных почв отличаются хорошей оструктуренностью верхних горизонтов и удовлетворительной и хорошей – нижних. Меньшее количество агрономически ценных агрегатов (0,25-10 мм) наблюдается в материнской породе.</w:t>
      </w:r>
    </w:p>
    <w:p w:rsidR="00690828" w:rsidRDefault="00690828" w:rsidP="00690828">
      <w:pPr>
        <w:rPr>
          <w:szCs w:val="24"/>
        </w:rPr>
      </w:pPr>
      <w:r>
        <w:rPr>
          <w:szCs w:val="24"/>
        </w:rPr>
        <w:t xml:space="preserve">Водопрочность структурных отдельностей в гумусовом слое преимущественно </w:t>
      </w:r>
      <w:proofErr w:type="gramStart"/>
      <w:r>
        <w:rPr>
          <w:szCs w:val="24"/>
        </w:rPr>
        <w:t>высокая</w:t>
      </w:r>
      <w:proofErr w:type="gramEnd"/>
      <w:r>
        <w:rPr>
          <w:szCs w:val="24"/>
        </w:rPr>
        <w:t>. В материнской породе, где наблюдается минимальное количество гумуса, водо-прочность структурных агрегатов снижается.</w:t>
      </w:r>
    </w:p>
    <w:p w:rsidR="006A090D" w:rsidRPr="000941EB" w:rsidRDefault="00690828" w:rsidP="00690828">
      <w:r>
        <w:rPr>
          <w:szCs w:val="24"/>
        </w:rPr>
        <w:t>В лесной зоне дерново-карбонатные почвы отличаются повышенным плодородием для зерновых и технических культур. Бонитет выщелоченных почв составляет 42-58 баллов, типичных – 31-47 баллов. Низкий уровень плодородия характерен для неполноразвитых рендзин – 8-31 балл. Прекрасны эти земли для возделывания виноградников.</w:t>
      </w:r>
    </w:p>
    <w:p w:rsidR="006A090D" w:rsidRPr="006A090D" w:rsidRDefault="006A090D" w:rsidP="007058F3">
      <w:pPr>
        <w:pStyle w:val="3"/>
        <w:ind w:left="1276" w:hanging="567"/>
      </w:pPr>
      <w:bookmarkStart w:id="53" w:name="_Toc50038914"/>
      <w:r>
        <w:t>Поверхностные и подземные воды</w:t>
      </w:r>
      <w:bookmarkEnd w:id="53"/>
    </w:p>
    <w:bookmarkEnd w:id="51"/>
    <w:p w:rsidR="00B37839" w:rsidRPr="00A42CEA" w:rsidRDefault="006A090D" w:rsidP="007058F3">
      <w:pPr>
        <w:pStyle w:val="4"/>
        <w:ind w:left="2552" w:hanging="851"/>
      </w:pPr>
      <w:r w:rsidRPr="00A42CEA">
        <w:t>Поверхностные воды</w:t>
      </w:r>
    </w:p>
    <w:p w:rsidR="00455EDC" w:rsidRDefault="00455EDC" w:rsidP="00455EDC">
      <w:pPr>
        <w:rPr>
          <w:szCs w:val="24"/>
        </w:rPr>
      </w:pPr>
      <w:r w:rsidRPr="0054203C">
        <w:rPr>
          <w:szCs w:val="24"/>
        </w:rPr>
        <w:t>Гидрографическая сеть района представлена двумя наиболее крупными реками Пшиш, Пшеха (с притоком р. Цица) и Курджипс с многочисленными притоками.</w:t>
      </w:r>
    </w:p>
    <w:p w:rsidR="00455EDC" w:rsidRDefault="00455EDC" w:rsidP="00455EDC">
      <w:pPr>
        <w:rPr>
          <w:szCs w:val="24"/>
        </w:rPr>
      </w:pPr>
      <w:r>
        <w:rPr>
          <w:szCs w:val="24"/>
        </w:rPr>
        <w:t>По водному режиму преобладают реки второго типа – с весенне-летним половодьем и паводками в течение всего года (р. Пшеха и ее притоки); реки третьего типа – с паводками в течение всего года с преобладанием в холодный период – характерны для западной и юго-западной части района (р. Пшиш и его левосторонние притоки). Большая роль в питании рек данного района принадлежит дождевым паводкам (Коровин, 1979).</w:t>
      </w:r>
    </w:p>
    <w:p w:rsidR="00455EDC" w:rsidRDefault="00455EDC" w:rsidP="00455EDC">
      <w:pPr>
        <w:rPr>
          <w:szCs w:val="24"/>
        </w:rPr>
      </w:pPr>
      <w:r>
        <w:rPr>
          <w:szCs w:val="24"/>
        </w:rPr>
        <w:lastRenderedPageBreak/>
        <w:t>Средний расход воды в реках изменяется от истоков к устью: р. Пшеха – в верховьях – 0-20 м</w:t>
      </w:r>
      <w:r>
        <w:rPr>
          <w:szCs w:val="24"/>
          <w:vertAlign w:val="superscript"/>
        </w:rPr>
        <w:t>3</w:t>
      </w:r>
      <w:r>
        <w:rPr>
          <w:szCs w:val="24"/>
        </w:rPr>
        <w:t>/</w:t>
      </w:r>
      <w:proofErr w:type="gramStart"/>
      <w:r>
        <w:rPr>
          <w:szCs w:val="24"/>
        </w:rPr>
        <w:t>с</w:t>
      </w:r>
      <w:proofErr w:type="gramEnd"/>
      <w:r>
        <w:rPr>
          <w:szCs w:val="24"/>
        </w:rPr>
        <w:t xml:space="preserve">, </w:t>
      </w:r>
      <w:proofErr w:type="gramStart"/>
      <w:r>
        <w:rPr>
          <w:szCs w:val="24"/>
        </w:rPr>
        <w:t>в</w:t>
      </w:r>
      <w:proofErr w:type="gramEnd"/>
      <w:r>
        <w:rPr>
          <w:szCs w:val="24"/>
        </w:rPr>
        <w:t xml:space="preserve"> среднем течении – 20-40 м</w:t>
      </w:r>
      <w:r>
        <w:rPr>
          <w:szCs w:val="24"/>
          <w:vertAlign w:val="superscript"/>
        </w:rPr>
        <w:t>3</w:t>
      </w:r>
      <w:r>
        <w:rPr>
          <w:szCs w:val="24"/>
        </w:rPr>
        <w:t>/с; р. Пшиш – в верховьях – 0-10 м</w:t>
      </w:r>
      <w:r>
        <w:rPr>
          <w:szCs w:val="24"/>
          <w:vertAlign w:val="superscript"/>
        </w:rPr>
        <w:t>3</w:t>
      </w:r>
      <w:r>
        <w:rPr>
          <w:szCs w:val="24"/>
        </w:rPr>
        <w:t>/с, в среднем течении – 15-20 м</w:t>
      </w:r>
      <w:r>
        <w:rPr>
          <w:szCs w:val="24"/>
          <w:vertAlign w:val="superscript"/>
        </w:rPr>
        <w:t>3</w:t>
      </w:r>
      <w:r>
        <w:rPr>
          <w:szCs w:val="24"/>
        </w:rPr>
        <w:t xml:space="preserve">/с (нижнее течение и устье обеих рек находится за пределами района). Модули стока изменяются от 50 л/с </w:t>
      </w:r>
      <w:proofErr w:type="gramStart"/>
      <w:r>
        <w:rPr>
          <w:szCs w:val="24"/>
        </w:rPr>
        <w:t>с</w:t>
      </w:r>
      <w:proofErr w:type="gramEnd"/>
      <w:r>
        <w:rPr>
          <w:szCs w:val="24"/>
        </w:rPr>
        <w:t xml:space="preserve"> 1 км</w:t>
      </w:r>
      <w:r>
        <w:rPr>
          <w:szCs w:val="24"/>
          <w:vertAlign w:val="superscript"/>
        </w:rPr>
        <w:t>2</w:t>
      </w:r>
      <w:r>
        <w:rPr>
          <w:szCs w:val="24"/>
        </w:rPr>
        <w:t xml:space="preserve"> на юге района до 10 л/с с 1 км</w:t>
      </w:r>
      <w:r>
        <w:rPr>
          <w:szCs w:val="24"/>
          <w:vertAlign w:val="superscript"/>
        </w:rPr>
        <w:t>2</w:t>
      </w:r>
      <w:r>
        <w:rPr>
          <w:szCs w:val="24"/>
        </w:rPr>
        <w:t xml:space="preserve"> на севере. Жидкий сток р. Пшеха 1,2 млрд. м</w:t>
      </w:r>
      <w:r>
        <w:rPr>
          <w:szCs w:val="24"/>
          <w:vertAlign w:val="superscript"/>
        </w:rPr>
        <w:t>3</w:t>
      </w:r>
      <w:r>
        <w:rPr>
          <w:szCs w:val="24"/>
        </w:rPr>
        <w:t>, р. Пшиш – 0,7 млрд. м</w:t>
      </w:r>
      <w:r>
        <w:rPr>
          <w:szCs w:val="24"/>
          <w:vertAlign w:val="superscript"/>
        </w:rPr>
        <w:t>3</w:t>
      </w:r>
      <w:r>
        <w:rPr>
          <w:szCs w:val="24"/>
        </w:rPr>
        <w:t>; твердый сток – 0,37 и 0,2 млн. т соответственно.</w:t>
      </w:r>
    </w:p>
    <w:p w:rsidR="00455EDC" w:rsidRDefault="00455EDC" w:rsidP="00455EDC">
      <w:pPr>
        <w:rPr>
          <w:szCs w:val="24"/>
        </w:rPr>
      </w:pPr>
      <w:r>
        <w:rPr>
          <w:szCs w:val="24"/>
        </w:rPr>
        <w:t>Минерализация воды в реках Пшеха и Пшиш составляет 100-400 мг/л, мутность рек изменяется в пределах от 50 до 100 г/м</w:t>
      </w:r>
      <w:r>
        <w:rPr>
          <w:szCs w:val="24"/>
          <w:vertAlign w:val="superscript"/>
        </w:rPr>
        <w:t>3</w:t>
      </w:r>
      <w:r>
        <w:rPr>
          <w:szCs w:val="24"/>
        </w:rPr>
        <w:t xml:space="preserve">. </w:t>
      </w:r>
      <w:proofErr w:type="gramStart"/>
      <w:r>
        <w:rPr>
          <w:szCs w:val="24"/>
        </w:rPr>
        <w:t>В районе представлены четыре типа рек по средней высоте бассейна (с севера на юг): реки равнинных возвышенностей – до 500 м (на севере района); реки низкогорных областей – 500-1000 м (запад, центр, восток); реки среднегорных областей – 1000-2000 м – юго-запад, юг, юго-восток; реки высокогорных областей – более 2000 м – юг, юг-юго-восток района.</w:t>
      </w:r>
      <w:proofErr w:type="gramEnd"/>
    </w:p>
    <w:p w:rsidR="009D3E4F" w:rsidRDefault="009D3E4F" w:rsidP="00501322">
      <w:pPr>
        <w:rPr>
          <w:szCs w:val="24"/>
        </w:rPr>
      </w:pPr>
      <w:r>
        <w:rPr>
          <w:szCs w:val="24"/>
        </w:rPr>
        <w:t xml:space="preserve">Территория обследуемого памятника природы </w:t>
      </w:r>
      <w:r w:rsidR="00073D53">
        <w:rPr>
          <w:szCs w:val="24"/>
        </w:rPr>
        <w:t xml:space="preserve">расположена </w:t>
      </w:r>
      <w:r>
        <w:rPr>
          <w:szCs w:val="24"/>
        </w:rPr>
        <w:t>в пойм</w:t>
      </w:r>
      <w:r w:rsidR="00073D53">
        <w:rPr>
          <w:szCs w:val="24"/>
        </w:rPr>
        <w:t>е</w:t>
      </w:r>
      <w:r>
        <w:rPr>
          <w:szCs w:val="24"/>
        </w:rPr>
        <w:t xml:space="preserve"> реки Цица.</w:t>
      </w:r>
      <w:r w:rsidR="004651F8">
        <w:rPr>
          <w:szCs w:val="24"/>
        </w:rPr>
        <w:t xml:space="preserve"> </w:t>
      </w:r>
      <w:r>
        <w:rPr>
          <w:szCs w:val="24"/>
        </w:rPr>
        <w:t xml:space="preserve">Река Цица </w:t>
      </w:r>
      <w:r w:rsidR="004651F8">
        <w:rPr>
          <w:szCs w:val="24"/>
        </w:rPr>
        <w:t xml:space="preserve">относится </w:t>
      </w:r>
      <w:r>
        <w:rPr>
          <w:szCs w:val="24"/>
        </w:rPr>
        <w:t xml:space="preserve">к водохозяйственному участку </w:t>
      </w:r>
      <w:r w:rsidRPr="009D3E4F">
        <w:rPr>
          <w:szCs w:val="24"/>
        </w:rPr>
        <w:t>06</w:t>
      </w:r>
      <w:r>
        <w:rPr>
          <w:szCs w:val="24"/>
        </w:rPr>
        <w:t>.</w:t>
      </w:r>
      <w:r w:rsidRPr="009D3E4F">
        <w:rPr>
          <w:szCs w:val="24"/>
        </w:rPr>
        <w:t>02</w:t>
      </w:r>
      <w:r>
        <w:rPr>
          <w:szCs w:val="24"/>
        </w:rPr>
        <w:t>.</w:t>
      </w:r>
      <w:r w:rsidRPr="009D3E4F">
        <w:rPr>
          <w:szCs w:val="24"/>
        </w:rPr>
        <w:t>00</w:t>
      </w:r>
      <w:r>
        <w:rPr>
          <w:szCs w:val="24"/>
        </w:rPr>
        <w:t>.</w:t>
      </w:r>
      <w:r w:rsidRPr="009D3E4F">
        <w:rPr>
          <w:szCs w:val="24"/>
        </w:rPr>
        <w:t>013</w:t>
      </w:r>
      <w:r>
        <w:rPr>
          <w:szCs w:val="24"/>
        </w:rPr>
        <w:t xml:space="preserve"> </w:t>
      </w:r>
      <w:r w:rsidRPr="009D3E4F">
        <w:rPr>
          <w:szCs w:val="24"/>
        </w:rPr>
        <w:t>Кубанск</w:t>
      </w:r>
      <w:r>
        <w:rPr>
          <w:szCs w:val="24"/>
        </w:rPr>
        <w:t>ого</w:t>
      </w:r>
      <w:r w:rsidRPr="009D3E4F">
        <w:rPr>
          <w:szCs w:val="24"/>
        </w:rPr>
        <w:t xml:space="preserve"> бассейнов</w:t>
      </w:r>
      <w:r>
        <w:rPr>
          <w:szCs w:val="24"/>
        </w:rPr>
        <w:t>ого</w:t>
      </w:r>
      <w:r w:rsidRPr="009D3E4F">
        <w:rPr>
          <w:szCs w:val="24"/>
        </w:rPr>
        <w:t xml:space="preserve"> округ</w:t>
      </w:r>
      <w:r>
        <w:rPr>
          <w:szCs w:val="24"/>
        </w:rPr>
        <w:t>а речного бассейна Кубань</w:t>
      </w:r>
      <w:r w:rsidR="00501322">
        <w:rPr>
          <w:szCs w:val="24"/>
        </w:rPr>
        <w:t xml:space="preserve"> и является притоком реки Пшеха</w:t>
      </w:r>
      <w:r>
        <w:rPr>
          <w:szCs w:val="24"/>
        </w:rPr>
        <w:t>.</w:t>
      </w:r>
      <w:r w:rsidRPr="009D3E4F">
        <w:t xml:space="preserve"> </w:t>
      </w:r>
      <w:r w:rsidR="00501322">
        <w:t xml:space="preserve">Река </w:t>
      </w:r>
      <w:r w:rsidR="00501322" w:rsidRPr="0054203C">
        <w:t>Цица относится к рек</w:t>
      </w:r>
      <w:r w:rsidR="007058F3" w:rsidRPr="0054203C">
        <w:t xml:space="preserve">ам второго типа, </w:t>
      </w:r>
      <w:proofErr w:type="gramStart"/>
      <w:r w:rsidR="007058F3" w:rsidRPr="0054203C">
        <w:t>характеризующих</w:t>
      </w:r>
      <w:r w:rsidR="00501322" w:rsidRPr="0054203C">
        <w:t>ся</w:t>
      </w:r>
      <w:proofErr w:type="gramEnd"/>
      <w:r w:rsidR="00501322" w:rsidRPr="0054203C">
        <w:t xml:space="preserve"> весенне-летним половодьем и паводками в течение всего года. </w:t>
      </w:r>
      <w:proofErr w:type="gramStart"/>
      <w:r w:rsidR="00501322" w:rsidRPr="0054203C">
        <w:t>Минерализация воды в реке Цица варьируется в пределах</w:t>
      </w:r>
      <w:r w:rsidR="00501322">
        <w:t xml:space="preserve"> около 200 мг/л, мутность воды колеблется от 50 до 60 г/м. Во</w:t>
      </w:r>
      <w:r w:rsidR="00073D53">
        <w:t xml:space="preserve"> </w:t>
      </w:r>
      <w:r w:rsidR="00501322">
        <w:t xml:space="preserve">время паводков и при расходах воды обеспеченностью 1% и менее, возможно </w:t>
      </w:r>
      <w:r w:rsidR="00AE3042">
        <w:t xml:space="preserve">угнетение растений, которое связано с </w:t>
      </w:r>
      <w:r w:rsidR="00501322">
        <w:t>боковой эрози</w:t>
      </w:r>
      <w:r w:rsidR="00AE3042">
        <w:t>ей, что может привести</w:t>
      </w:r>
      <w:r w:rsidR="00501322">
        <w:t xml:space="preserve"> </w:t>
      </w:r>
      <w:r w:rsidR="00AE3042">
        <w:t>к подмыву</w:t>
      </w:r>
      <w:r w:rsidR="00501322">
        <w:t xml:space="preserve"> берега</w:t>
      </w:r>
      <w:r w:rsidR="00AE3042">
        <w:t xml:space="preserve"> и</w:t>
      </w:r>
      <w:r w:rsidR="00501322">
        <w:t xml:space="preserve"> возможно</w:t>
      </w:r>
      <w:r w:rsidR="00AE3042">
        <w:t>му</w:t>
      </w:r>
      <w:r w:rsidR="00501322">
        <w:t xml:space="preserve"> его обрушени</w:t>
      </w:r>
      <w:r w:rsidR="00AE3042">
        <w:t>ю</w:t>
      </w:r>
      <w:r w:rsidR="00501322">
        <w:t xml:space="preserve"> вместе с древесной растительностью.</w:t>
      </w:r>
      <w:proofErr w:type="gramEnd"/>
    </w:p>
    <w:p w:rsidR="006A090D" w:rsidRDefault="001B50A3" w:rsidP="00780364">
      <w:pPr>
        <w:pStyle w:val="4"/>
      </w:pPr>
      <w:r>
        <w:t>Подземные воды</w:t>
      </w:r>
    </w:p>
    <w:p w:rsidR="00455EDC" w:rsidRDefault="00455EDC" w:rsidP="00455EDC">
      <w:pPr>
        <w:rPr>
          <w:szCs w:val="24"/>
        </w:rPr>
      </w:pPr>
      <w:proofErr w:type="gramStart"/>
      <w:r>
        <w:rPr>
          <w:szCs w:val="24"/>
        </w:rPr>
        <w:t>Гидрогеологические условия и</w:t>
      </w:r>
      <w:r w:rsidR="00AE3042">
        <w:rPr>
          <w:szCs w:val="24"/>
        </w:rPr>
        <w:t>сследуемой</w:t>
      </w:r>
      <w:r>
        <w:rPr>
          <w:szCs w:val="24"/>
        </w:rPr>
        <w:t xml:space="preserve"> территории </w:t>
      </w:r>
      <w:r w:rsidR="00AE3042">
        <w:rPr>
          <w:szCs w:val="24"/>
        </w:rPr>
        <w:t>непосредственно св</w:t>
      </w:r>
      <w:r w:rsidR="00804376">
        <w:rPr>
          <w:szCs w:val="24"/>
        </w:rPr>
        <w:t>я</w:t>
      </w:r>
      <w:r w:rsidR="00AE3042">
        <w:rPr>
          <w:szCs w:val="24"/>
        </w:rPr>
        <w:t>заны с</w:t>
      </w:r>
      <w:r>
        <w:rPr>
          <w:szCs w:val="24"/>
        </w:rPr>
        <w:t xml:space="preserve"> положением на стыке юго-западного борта Азово-Кубанского артезианского бассейна и гидрогеологической горно-складчатой областью северо-западной части мегантиклинория Большого Кавказа (Большекавказская ГСО) с его многочисленными дизьюнктивными нарушениями.</w:t>
      </w:r>
      <w:proofErr w:type="gramEnd"/>
      <w:r>
        <w:rPr>
          <w:szCs w:val="24"/>
        </w:rPr>
        <w:t xml:space="preserve"> Сложность гидрогеологических условий территории заключается в том, что здесь трещинные водоносные системы мезозойских отложений горно-складчатой области погружаются на северо-восток и перекрываются водоносными комплексами кайнозойских отложений артезианского бассейна, характеризующегося широким развитием межпластовых водоносных горизонтов и комплексов.</w:t>
      </w:r>
    </w:p>
    <w:p w:rsidR="00455EDC" w:rsidRDefault="00455EDC" w:rsidP="00455EDC">
      <w:pPr>
        <w:autoSpaceDE w:val="0"/>
        <w:autoSpaceDN w:val="0"/>
        <w:adjustRightInd w:val="0"/>
        <w:rPr>
          <w:color w:val="000000"/>
          <w:szCs w:val="24"/>
        </w:rPr>
      </w:pPr>
      <w:r>
        <w:rPr>
          <w:color w:val="000000"/>
          <w:szCs w:val="24"/>
        </w:rPr>
        <w:t xml:space="preserve">На основании анализа имеющегося материала на территории был выделен только водоносный горизонт пойменной части. На остальной территории единого водоносного горизонта не было выявлено, т.е. подземные воды распространены спорадически, что связано с тектоническим строением, неоднородным составом грунтов, с горным, рассеченным рельефом и т.д. По преобладающему воздействию основных режимообразующих факторов на исследуемой территории можно выделить приречный вид режима подземных вод. Подземные воды аллювиальных пойменных отложений приурочены к гравийно-галечниковым и песчаным слоям и гидравлически связаны с поверхностными водами водотоков. </w:t>
      </w:r>
    </w:p>
    <w:p w:rsidR="00455EDC" w:rsidRDefault="00455EDC" w:rsidP="00455EDC">
      <w:pPr>
        <w:autoSpaceDE w:val="0"/>
        <w:autoSpaceDN w:val="0"/>
        <w:adjustRightInd w:val="0"/>
        <w:rPr>
          <w:szCs w:val="24"/>
        </w:rPr>
      </w:pPr>
      <w:r>
        <w:rPr>
          <w:color w:val="000000"/>
          <w:szCs w:val="24"/>
        </w:rPr>
        <w:t xml:space="preserve">Подземные воды аллювиальных отложений пойменной террасы приурочены к галечниково-гравийным и песчаным отложениям. Уровень подземных вод подвержен сезонным колебаниям, в значительной степени зависит от гипсометрических отметок поверхности и обычно устанавливается в пределах 2.0–5.0 метров от </w:t>
      </w:r>
      <w:r>
        <w:rPr>
          <w:szCs w:val="24"/>
        </w:rPr>
        <w:t xml:space="preserve">поверхности. При </w:t>
      </w:r>
      <w:r>
        <w:rPr>
          <w:szCs w:val="24"/>
        </w:rPr>
        <w:lastRenderedPageBreak/>
        <w:t>этом в периоды катастрофических паводков, возможен подъем подземных вод к поверхности с частичным подтоплением территории. В пределах описываемой территории водоносны четвертичные, неогеновые, палеогеновые, меловые и верхнеюрские отложения. Глинистые образования олигоцена (майкопская толща) и эоцена (хадыженская, калужская и кутаисская свиты) составляют толщу водоупорных пород.</w:t>
      </w:r>
    </w:p>
    <w:p w:rsidR="00455EDC" w:rsidRDefault="00455EDC" w:rsidP="00455EDC">
      <w:pPr>
        <w:rPr>
          <w:szCs w:val="24"/>
        </w:rPr>
      </w:pPr>
      <w:r>
        <w:rPr>
          <w:szCs w:val="24"/>
        </w:rPr>
        <w:t xml:space="preserve">По приуроченности к отдельным литолого-стратиграфическим образованиям, условиям формирования, залегания, циркуляции, режима и химического состава можно выделить три типа подземных вод: </w:t>
      </w:r>
    </w:p>
    <w:p w:rsidR="00455EDC" w:rsidRDefault="00455EDC" w:rsidP="00455EDC">
      <w:pPr>
        <w:rPr>
          <w:szCs w:val="24"/>
        </w:rPr>
      </w:pPr>
      <w:r>
        <w:rPr>
          <w:szCs w:val="24"/>
        </w:rPr>
        <w:t>а) пресные и слабоминерализованные воды четвертичных отложений со свободной поверхностью;</w:t>
      </w:r>
    </w:p>
    <w:p w:rsidR="00455EDC" w:rsidRDefault="00455EDC" w:rsidP="00455EDC">
      <w:pPr>
        <w:rPr>
          <w:szCs w:val="24"/>
        </w:rPr>
      </w:pPr>
      <w:r>
        <w:rPr>
          <w:szCs w:val="24"/>
        </w:rPr>
        <w:t>б) пресные напорные воды отложений плиоцена, приуроченные к пластам и прослоям песков в толще глинистых отложений;</w:t>
      </w:r>
    </w:p>
    <w:p w:rsidR="00455EDC" w:rsidRDefault="00455EDC" w:rsidP="00455EDC">
      <w:pPr>
        <w:rPr>
          <w:szCs w:val="24"/>
        </w:rPr>
      </w:pPr>
      <w:r>
        <w:rPr>
          <w:szCs w:val="24"/>
        </w:rPr>
        <w:t>в) пресные и минеральные пластовые, пластово-трещинные и трещинные напорные воды отложений миоцена, палеоцена, мела и юры.</w:t>
      </w:r>
    </w:p>
    <w:p w:rsidR="00455EDC" w:rsidRDefault="00455EDC" w:rsidP="00455EDC">
      <w:pPr>
        <w:rPr>
          <w:szCs w:val="24"/>
        </w:rPr>
      </w:pPr>
      <w:r>
        <w:rPr>
          <w:szCs w:val="24"/>
        </w:rPr>
        <w:t>К первому типу подземных вод относятся водоносный горизонт современных аллювиальных отложений и воды спорадического распространения террас средне-, верхнечетвертичного возраста и делювиальных, пролювиальных современных отложений.</w:t>
      </w:r>
    </w:p>
    <w:p w:rsidR="00455EDC" w:rsidRDefault="00455EDC" w:rsidP="00455EDC">
      <w:pPr>
        <w:rPr>
          <w:szCs w:val="24"/>
        </w:rPr>
      </w:pPr>
      <w:r>
        <w:rPr>
          <w:szCs w:val="24"/>
        </w:rPr>
        <w:t xml:space="preserve">Ко второму типу подземных вод относятся водоносные комплексы и горизонты нерасчлененных средне-верхнеплиоценовых, киммерийских и понтических отложений, развитых на северо-северо-востоке территории. </w:t>
      </w:r>
    </w:p>
    <w:p w:rsidR="00E7273B" w:rsidRDefault="00455EDC" w:rsidP="00455EDC">
      <w:pPr>
        <w:rPr>
          <w:szCs w:val="24"/>
          <w:lang w:eastAsia="ru-RU"/>
        </w:rPr>
      </w:pPr>
      <w:r>
        <w:rPr>
          <w:szCs w:val="24"/>
        </w:rPr>
        <w:t>К третьему типу подземных вод района отнесены пластовые воды, приуроченные к прослоям песков, мергелей, известняков и песчаников в толще глин миоцена, среди которых выделены комплексы мэотических, сарматских и тортонских отложений, а также трещинные воды песчаников, конгломератов, мергелей, известняков и алевролитов среди глинистых образований палеогена, мела и юры.</w:t>
      </w:r>
      <w:r w:rsidR="00E7273B" w:rsidRPr="00E7273B">
        <w:rPr>
          <w:szCs w:val="24"/>
          <w:lang w:eastAsia="ru-RU"/>
        </w:rPr>
        <w:t xml:space="preserve"> </w:t>
      </w:r>
    </w:p>
    <w:p w:rsidR="00455EDC" w:rsidRDefault="00E7273B" w:rsidP="00455EDC">
      <w:pPr>
        <w:rPr>
          <w:szCs w:val="24"/>
        </w:rPr>
      </w:pPr>
      <w:r w:rsidRPr="0054203C">
        <w:rPr>
          <w:szCs w:val="24"/>
          <w:lang w:eastAsia="ru-RU"/>
        </w:rPr>
        <w:t xml:space="preserve">Для водоснабжения населения Апшеронского района используются два месторождения подземных вод – </w:t>
      </w:r>
      <w:proofErr w:type="gramStart"/>
      <w:r w:rsidRPr="0054203C">
        <w:rPr>
          <w:szCs w:val="24"/>
          <w:lang w:eastAsia="ru-RU"/>
        </w:rPr>
        <w:t>Тверское</w:t>
      </w:r>
      <w:proofErr w:type="gramEnd"/>
      <w:r w:rsidRPr="0054203C">
        <w:rPr>
          <w:szCs w:val="24"/>
          <w:lang w:eastAsia="ru-RU"/>
        </w:rPr>
        <w:t xml:space="preserve"> и Пшехинское (рис. 3.20).</w:t>
      </w:r>
    </w:p>
    <w:p w:rsidR="00455EDC" w:rsidRDefault="00455EDC" w:rsidP="00455EDC">
      <w:pPr>
        <w:spacing w:before="120"/>
        <w:ind w:firstLine="0"/>
        <w:jc w:val="center"/>
        <w:rPr>
          <w:szCs w:val="24"/>
        </w:rPr>
      </w:pPr>
      <w:r>
        <w:rPr>
          <w:noProof/>
          <w:szCs w:val="24"/>
          <w:lang w:eastAsia="ru-RU"/>
        </w:rPr>
        <w:drawing>
          <wp:inline distT="0" distB="0" distL="0" distR="0" wp14:anchorId="5AFEA7D0" wp14:editId="7678AE4D">
            <wp:extent cx="2623670" cy="2819395"/>
            <wp:effectExtent l="0" t="0" r="5715" b="635"/>
            <wp:docPr id="24" name="Рисунок 24" descr="Подз.воды Апшеро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Подз.воды Апшеронс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3864" cy="2819604"/>
                    </a:xfrm>
                    <a:prstGeom prst="rect">
                      <a:avLst/>
                    </a:prstGeom>
                    <a:noFill/>
                    <a:ln>
                      <a:noFill/>
                    </a:ln>
                  </pic:spPr>
                </pic:pic>
              </a:graphicData>
            </a:graphic>
          </wp:inline>
        </w:drawing>
      </w:r>
    </w:p>
    <w:p w:rsidR="00455EDC" w:rsidRDefault="00455EDC" w:rsidP="00222171">
      <w:pPr>
        <w:pStyle w:val="afffff4"/>
        <w:rPr>
          <w:rFonts w:cstheme="minorBidi"/>
        </w:rPr>
      </w:pPr>
      <w:r>
        <w:t xml:space="preserve">Рисунок </w:t>
      </w:r>
      <w:fldSimple w:instr=" STYLEREF 1 \s ">
        <w:r w:rsidR="00CC13D7">
          <w:rPr>
            <w:noProof/>
          </w:rPr>
          <w:t>3</w:t>
        </w:r>
      </w:fldSimple>
      <w:r w:rsidR="00210BD7">
        <w:t>.</w:t>
      </w:r>
      <w:fldSimple w:instr=" SEQ Рисунок \* ARABIC \s 1 ">
        <w:r w:rsidR="00CC13D7">
          <w:rPr>
            <w:noProof/>
          </w:rPr>
          <w:t>2</w:t>
        </w:r>
      </w:fldSimple>
      <w:r>
        <w:t xml:space="preserve"> – Схема расположения месторождения подземных вод – </w:t>
      </w:r>
      <w:proofErr w:type="gramStart"/>
      <w:r>
        <w:t>Тверское</w:t>
      </w:r>
      <w:proofErr w:type="gramEnd"/>
      <w:r>
        <w:t xml:space="preserve"> и Пшехинское</w:t>
      </w:r>
    </w:p>
    <w:p w:rsidR="001B50A3" w:rsidRDefault="001B50A3" w:rsidP="00455EDC">
      <w:pPr>
        <w:rPr>
          <w:szCs w:val="24"/>
        </w:rPr>
      </w:pPr>
    </w:p>
    <w:p w:rsidR="00B37839" w:rsidRPr="009D14E7" w:rsidRDefault="00B37839" w:rsidP="00610B40">
      <w:pPr>
        <w:pStyle w:val="2"/>
        <w:rPr>
          <w:lang w:val="ru-RU"/>
        </w:rPr>
      </w:pPr>
      <w:bookmarkStart w:id="54" w:name="_Toc299705898"/>
      <w:bookmarkStart w:id="55" w:name="_Toc50038915"/>
      <w:r w:rsidRPr="009D14E7">
        <w:t>Растительн</w:t>
      </w:r>
      <w:bookmarkEnd w:id="54"/>
      <w:r w:rsidR="00780364" w:rsidRPr="009D14E7">
        <w:rPr>
          <w:lang w:val="ru-RU"/>
        </w:rPr>
        <w:t>ый мир</w:t>
      </w:r>
      <w:bookmarkEnd w:id="55"/>
    </w:p>
    <w:p w:rsidR="00BA5D7D" w:rsidRPr="00780364" w:rsidRDefault="00BA5D7D" w:rsidP="00EF0E70">
      <w:r w:rsidRPr="00780364">
        <w:t xml:space="preserve">Обработка имеющихся литературных данных, а также материалов собственных </w:t>
      </w:r>
      <w:r w:rsidRPr="0054203C">
        <w:t xml:space="preserve">исследований </w:t>
      </w:r>
      <w:r w:rsidR="009E4E74" w:rsidRPr="0054203C">
        <w:t>НИИ</w:t>
      </w:r>
      <w:r w:rsidR="00FF5D7C" w:rsidRPr="0054203C">
        <w:t xml:space="preserve"> экологии</w:t>
      </w:r>
      <w:r w:rsidR="009E4E74" w:rsidRPr="0054203C">
        <w:t xml:space="preserve"> </w:t>
      </w:r>
      <w:r w:rsidRPr="0054203C">
        <w:t>по растительному покрову ООПТ позволила выявить в</w:t>
      </w:r>
      <w:r w:rsidRPr="00780364">
        <w:t xml:space="preserve"> общих чертах ряд признаков, характеризующих современное состояние фитоценозов изучаемой территории.</w:t>
      </w:r>
    </w:p>
    <w:p w:rsidR="00BA5D7D" w:rsidRPr="004905ED" w:rsidRDefault="00BA5D7D" w:rsidP="00EF0E70">
      <w:pPr>
        <w:rPr>
          <w:highlight w:val="yellow"/>
          <w:lang w:eastAsia="x-none"/>
        </w:rPr>
      </w:pPr>
      <w:r w:rsidRPr="00031CBB">
        <w:rPr>
          <w:lang w:eastAsia="x-none"/>
        </w:rPr>
        <w:t xml:space="preserve">Описания проводились на всей территории </w:t>
      </w:r>
      <w:r w:rsidR="00FC509E">
        <w:rPr>
          <w:lang w:eastAsia="x-none"/>
        </w:rPr>
        <w:t>памятника природы</w:t>
      </w:r>
      <w:r w:rsidRPr="00031CBB">
        <w:rPr>
          <w:lang w:eastAsia="x-none"/>
        </w:rPr>
        <w:t xml:space="preserve"> маршрутным методом в </w:t>
      </w:r>
      <w:r w:rsidR="001975ED" w:rsidRPr="001975ED">
        <w:rPr>
          <w:lang w:eastAsia="x-none"/>
        </w:rPr>
        <w:t>июне - августе</w:t>
      </w:r>
      <w:r w:rsidR="00031CBB" w:rsidRPr="001975ED">
        <w:rPr>
          <w:lang w:eastAsia="x-none"/>
        </w:rPr>
        <w:t xml:space="preserve"> 2020</w:t>
      </w:r>
      <w:r w:rsidR="00031CBB" w:rsidRPr="00031CBB">
        <w:rPr>
          <w:lang w:eastAsia="x-none"/>
        </w:rPr>
        <w:t xml:space="preserve"> г</w:t>
      </w:r>
      <w:r w:rsidR="001975ED">
        <w:rPr>
          <w:lang w:eastAsia="x-none"/>
        </w:rPr>
        <w:t>ода</w:t>
      </w:r>
      <w:r w:rsidRPr="00031CBB">
        <w:rPr>
          <w:lang w:eastAsia="x-none"/>
        </w:rPr>
        <w:t>.</w:t>
      </w:r>
      <w:r w:rsidR="001975ED">
        <w:rPr>
          <w:lang w:eastAsia="x-none"/>
        </w:rPr>
        <w:t xml:space="preserve"> </w:t>
      </w:r>
      <w:r w:rsidR="001975ED" w:rsidRPr="00671110">
        <w:rPr>
          <w:noProof/>
          <w:szCs w:val="24"/>
          <w:lang w:eastAsia="ru-RU"/>
        </w:rPr>
        <w:t xml:space="preserve">При актуализации </w:t>
      </w:r>
      <w:r w:rsidR="0054203C">
        <w:rPr>
          <w:noProof/>
          <w:szCs w:val="24"/>
          <w:lang w:eastAsia="ru-RU"/>
        </w:rPr>
        <w:t xml:space="preserve">сведений о растительном покрове </w:t>
      </w:r>
      <w:r w:rsidR="001975ED" w:rsidRPr="00671110">
        <w:rPr>
          <w:noProof/>
          <w:szCs w:val="24"/>
          <w:lang w:eastAsia="ru-RU"/>
        </w:rPr>
        <w:t xml:space="preserve">использовались сведения </w:t>
      </w:r>
      <w:r w:rsidR="0054203C">
        <w:rPr>
          <w:noProof/>
          <w:szCs w:val="24"/>
          <w:lang w:eastAsia="ru-RU"/>
        </w:rPr>
        <w:t xml:space="preserve">полученные институтом ранее по растительному покрову  территории памятника природы </w:t>
      </w:r>
      <w:r w:rsidR="0054203C" w:rsidRPr="00671110">
        <w:rPr>
          <w:noProof/>
          <w:szCs w:val="24"/>
          <w:lang w:eastAsia="ru-RU"/>
        </w:rPr>
        <w:t>«Урочище Черниговское»</w:t>
      </w:r>
      <w:r w:rsidR="0054203C">
        <w:rPr>
          <w:noProof/>
          <w:szCs w:val="24"/>
          <w:lang w:eastAsia="ru-RU"/>
        </w:rPr>
        <w:t>.</w:t>
      </w:r>
      <w:r w:rsidRPr="00031CBB">
        <w:rPr>
          <w:lang w:eastAsia="x-none"/>
        </w:rPr>
        <w:t xml:space="preserve"> В зависимости</w:t>
      </w:r>
      <w:r w:rsidRPr="00780364">
        <w:rPr>
          <w:lang w:eastAsia="x-none"/>
        </w:rPr>
        <w:t xml:space="preserve"> от типа растительности размер учетных площадок составлял от 4 до 100 м</w:t>
      </w:r>
      <w:proofErr w:type="gramStart"/>
      <w:r w:rsidRPr="00780364">
        <w:rPr>
          <w:vertAlign w:val="superscript"/>
          <w:lang w:eastAsia="x-none"/>
        </w:rPr>
        <w:t>2</w:t>
      </w:r>
      <w:proofErr w:type="gramEnd"/>
      <w:r w:rsidRPr="00780364">
        <w:rPr>
          <w:lang w:eastAsia="x-none"/>
        </w:rPr>
        <w:t>.</w:t>
      </w:r>
      <w:r w:rsidRPr="00780364">
        <w:rPr>
          <w:vertAlign w:val="superscript"/>
          <w:lang w:eastAsia="x-none"/>
        </w:rPr>
        <w:t xml:space="preserve"> </w:t>
      </w:r>
      <w:r w:rsidRPr="00780364">
        <w:rPr>
          <w:lang w:eastAsia="x-none"/>
        </w:rPr>
        <w:t>Своеобразие территор</w:t>
      </w:r>
      <w:proofErr w:type="gramStart"/>
      <w:r w:rsidRPr="00780364">
        <w:rPr>
          <w:lang w:eastAsia="x-none"/>
        </w:rPr>
        <w:t>ии и ее</w:t>
      </w:r>
      <w:proofErr w:type="gramEnd"/>
      <w:r w:rsidRPr="00780364">
        <w:rPr>
          <w:lang w:eastAsia="x-none"/>
        </w:rPr>
        <w:t xml:space="preserve"> расположение,</w:t>
      </w:r>
      <w:r w:rsidR="00890EB5">
        <w:rPr>
          <w:lang w:eastAsia="x-none"/>
        </w:rPr>
        <w:t xml:space="preserve"> </w:t>
      </w:r>
      <w:r w:rsidRPr="00780364">
        <w:rPr>
          <w:lang w:eastAsia="x-none"/>
        </w:rPr>
        <w:t xml:space="preserve">длительное хозяйственное и рекреационное использование, а также особенности растительного покрова региона в целом определили специфику состава флоры и растительности </w:t>
      </w:r>
      <w:r w:rsidR="00FC509E">
        <w:rPr>
          <w:lang w:eastAsia="x-none"/>
        </w:rPr>
        <w:t>ООПТ</w:t>
      </w:r>
      <w:r w:rsidRPr="00780364">
        <w:rPr>
          <w:lang w:eastAsia="x-none"/>
        </w:rPr>
        <w:t>.</w:t>
      </w:r>
    </w:p>
    <w:p w:rsidR="00BA5D7D" w:rsidRDefault="00780364" w:rsidP="00D8200C">
      <w:pPr>
        <w:pStyle w:val="3"/>
        <w:ind w:left="1560" w:hanging="851"/>
        <w:rPr>
          <w:lang w:val="ru-RU"/>
        </w:rPr>
      </w:pPr>
      <w:bookmarkStart w:id="56" w:name="_Toc50038916"/>
      <w:r w:rsidRPr="009802E7">
        <w:rPr>
          <w:lang w:val="ru-RU"/>
        </w:rPr>
        <w:t>Характеристика растительных сообществ</w:t>
      </w:r>
      <w:bookmarkEnd w:id="56"/>
    </w:p>
    <w:p w:rsidR="00671110" w:rsidRDefault="00671110" w:rsidP="00211A37">
      <w:pPr>
        <w:pStyle w:val="ae"/>
        <w:ind w:left="0"/>
        <w:rPr>
          <w:noProof/>
          <w:szCs w:val="24"/>
          <w:lang w:eastAsia="ru-RU"/>
        </w:rPr>
      </w:pPr>
    </w:p>
    <w:p w:rsidR="00211A37" w:rsidRDefault="00211A37" w:rsidP="00211A37">
      <w:pPr>
        <w:pStyle w:val="ae"/>
        <w:ind w:left="0"/>
        <w:rPr>
          <w:noProof/>
          <w:szCs w:val="24"/>
          <w:lang w:eastAsia="ru-RU"/>
        </w:rPr>
      </w:pPr>
      <w:r>
        <w:rPr>
          <w:noProof/>
          <w:szCs w:val="24"/>
          <w:lang w:eastAsia="ru-RU"/>
        </w:rPr>
        <w:t>По геоботаническому районированию территория исследования относится к Туапсинско-Пшишскому району Черкесского округа Западно-Кавказской провинции. Зональным типом растительности являют лиственные леса.</w:t>
      </w:r>
    </w:p>
    <w:p w:rsidR="00211A37" w:rsidRDefault="00211A37" w:rsidP="00211A37">
      <w:pPr>
        <w:rPr>
          <w:szCs w:val="24"/>
          <w:lang w:eastAsia="ru-RU"/>
        </w:rPr>
      </w:pPr>
      <w:r w:rsidRPr="00EF0E70">
        <w:rPr>
          <w:szCs w:val="24"/>
          <w:lang w:eastAsia="ru-RU"/>
        </w:rPr>
        <w:t>Территория исследования представлена дубово-буковым сообществом (рис.</w:t>
      </w:r>
      <w:r w:rsidR="00EF0E70" w:rsidRPr="00EF0E70">
        <w:rPr>
          <w:szCs w:val="24"/>
          <w:lang w:eastAsia="ru-RU"/>
        </w:rPr>
        <w:t xml:space="preserve"> 3.3</w:t>
      </w:r>
      <w:r w:rsidRPr="00EF0E70">
        <w:rPr>
          <w:szCs w:val="24"/>
          <w:lang w:eastAsia="ru-RU"/>
        </w:rPr>
        <w:t>). В</w:t>
      </w:r>
      <w:r>
        <w:rPr>
          <w:szCs w:val="24"/>
          <w:lang w:eastAsia="ru-RU"/>
        </w:rPr>
        <w:t xml:space="preserve"> первом ярусе произрастают дуб черешчатый (</w:t>
      </w:r>
      <w:r>
        <w:rPr>
          <w:i/>
          <w:szCs w:val="24"/>
          <w:lang w:eastAsia="ru-RU"/>
        </w:rPr>
        <w:t>Quercus robur</w:t>
      </w:r>
      <w:r>
        <w:rPr>
          <w:szCs w:val="24"/>
          <w:lang w:eastAsia="ru-RU"/>
        </w:rPr>
        <w:t>), бук восточный (</w:t>
      </w:r>
      <w:r>
        <w:rPr>
          <w:i/>
          <w:szCs w:val="24"/>
          <w:lang w:eastAsia="ru-RU"/>
        </w:rPr>
        <w:t>Fagus orientalis</w:t>
      </w:r>
      <w:r>
        <w:rPr>
          <w:szCs w:val="24"/>
          <w:lang w:eastAsia="ru-RU"/>
        </w:rPr>
        <w:t>) с примесью граба обыкновенного (</w:t>
      </w:r>
      <w:r>
        <w:rPr>
          <w:i/>
          <w:szCs w:val="24"/>
          <w:lang w:eastAsia="ru-RU"/>
        </w:rPr>
        <w:t>Carpinus betulus</w:t>
      </w:r>
      <w:r>
        <w:rPr>
          <w:szCs w:val="24"/>
          <w:lang w:eastAsia="ru-RU"/>
        </w:rPr>
        <w:t>) и дуба Гартвиса (</w:t>
      </w:r>
      <w:r>
        <w:rPr>
          <w:i/>
          <w:szCs w:val="24"/>
          <w:lang w:eastAsia="ru-RU"/>
        </w:rPr>
        <w:t>Quercus hartwissiana</w:t>
      </w:r>
      <w:r>
        <w:rPr>
          <w:szCs w:val="24"/>
          <w:lang w:eastAsia="ru-RU"/>
        </w:rPr>
        <w:t xml:space="preserve">). Высота деревьев до 21 м, диаметр стволов 25-50 см, возраст 50-80 лет. Сомкнутость крон до 1. Во втором ярусе </w:t>
      </w:r>
      <w:proofErr w:type="gramStart"/>
      <w:r>
        <w:rPr>
          <w:szCs w:val="24"/>
          <w:lang w:eastAsia="ru-RU"/>
        </w:rPr>
        <w:t>встречены</w:t>
      </w:r>
      <w:proofErr w:type="gramEnd"/>
      <w:r>
        <w:rPr>
          <w:szCs w:val="24"/>
          <w:lang w:eastAsia="ru-RU"/>
        </w:rPr>
        <w:t xml:space="preserve"> клен светлый (</w:t>
      </w:r>
      <w:r>
        <w:rPr>
          <w:i/>
          <w:szCs w:val="24"/>
          <w:lang w:eastAsia="ru-RU"/>
        </w:rPr>
        <w:t>Acer laetum</w:t>
      </w:r>
      <w:r>
        <w:rPr>
          <w:szCs w:val="24"/>
          <w:lang w:eastAsia="ru-RU"/>
        </w:rPr>
        <w:t>), к. полевой (</w:t>
      </w:r>
      <w:r>
        <w:rPr>
          <w:i/>
          <w:szCs w:val="24"/>
          <w:lang w:eastAsia="ru-RU"/>
        </w:rPr>
        <w:t>Acer campestre</w:t>
      </w:r>
      <w:r>
        <w:rPr>
          <w:szCs w:val="24"/>
          <w:lang w:eastAsia="ru-RU"/>
        </w:rPr>
        <w:t>), груша кавказская (</w:t>
      </w:r>
      <w:r>
        <w:rPr>
          <w:i/>
          <w:szCs w:val="24"/>
          <w:lang w:eastAsia="ru-RU"/>
        </w:rPr>
        <w:t>Pyrus caucasica</w:t>
      </w:r>
      <w:r>
        <w:rPr>
          <w:szCs w:val="24"/>
          <w:lang w:eastAsia="ru-RU"/>
        </w:rPr>
        <w:t>). Высота второго яруса составляет 12-15 м. По кромке леса вдоль грунтовой дороги и воль р. Цица произрастает ольха (</w:t>
      </w:r>
      <w:r>
        <w:rPr>
          <w:i/>
          <w:szCs w:val="24"/>
          <w:lang w:eastAsia="ru-RU"/>
        </w:rPr>
        <w:t>Alnus</w:t>
      </w:r>
      <w:r>
        <w:rPr>
          <w:szCs w:val="24"/>
          <w:lang w:eastAsia="ru-RU"/>
        </w:rPr>
        <w:t>) и ива козья (</w:t>
      </w:r>
      <w:r>
        <w:rPr>
          <w:i/>
          <w:szCs w:val="24"/>
          <w:lang w:eastAsia="ru-RU"/>
        </w:rPr>
        <w:t>Salix caprea</w:t>
      </w:r>
      <w:r>
        <w:rPr>
          <w:szCs w:val="24"/>
          <w:lang w:eastAsia="ru-RU"/>
        </w:rPr>
        <w:t>).</w:t>
      </w:r>
    </w:p>
    <w:p w:rsidR="00211A37" w:rsidRDefault="00211A37" w:rsidP="00211A37">
      <w:pPr>
        <w:rPr>
          <w:szCs w:val="24"/>
          <w:lang w:eastAsia="ru-RU"/>
        </w:rPr>
      </w:pPr>
      <w:r>
        <w:rPr>
          <w:szCs w:val="24"/>
          <w:lang w:eastAsia="ru-RU"/>
        </w:rPr>
        <w:t>Подрост хорошо выражен, представлен видами бук восточный (</w:t>
      </w:r>
      <w:r>
        <w:rPr>
          <w:i/>
          <w:szCs w:val="24"/>
          <w:lang w:eastAsia="ru-RU"/>
        </w:rPr>
        <w:t>Fagus orientalis</w:t>
      </w:r>
      <w:r>
        <w:rPr>
          <w:szCs w:val="24"/>
          <w:lang w:eastAsia="ru-RU"/>
        </w:rPr>
        <w:t>), граб обыкновенный (</w:t>
      </w:r>
      <w:r>
        <w:rPr>
          <w:i/>
          <w:szCs w:val="24"/>
          <w:lang w:eastAsia="ru-RU"/>
        </w:rPr>
        <w:t>Carpinus betulus</w:t>
      </w:r>
      <w:r>
        <w:rPr>
          <w:szCs w:val="24"/>
          <w:lang w:eastAsia="ru-RU"/>
        </w:rPr>
        <w:t>), дуб черешчатый (</w:t>
      </w:r>
      <w:r>
        <w:rPr>
          <w:i/>
          <w:szCs w:val="24"/>
          <w:lang w:eastAsia="ru-RU"/>
        </w:rPr>
        <w:t>Quercus robur</w:t>
      </w:r>
      <w:r>
        <w:rPr>
          <w:szCs w:val="24"/>
          <w:lang w:eastAsia="ru-RU"/>
        </w:rPr>
        <w:t>), пихта Нордманна (</w:t>
      </w:r>
      <w:r>
        <w:rPr>
          <w:i/>
          <w:szCs w:val="24"/>
          <w:lang w:eastAsia="ru-RU"/>
        </w:rPr>
        <w:t>Abies nordmanniana</w:t>
      </w:r>
      <w:r>
        <w:rPr>
          <w:szCs w:val="24"/>
          <w:lang w:eastAsia="ru-RU"/>
        </w:rPr>
        <w:t>), ольха (</w:t>
      </w:r>
      <w:r>
        <w:rPr>
          <w:i/>
          <w:szCs w:val="24"/>
          <w:lang w:eastAsia="ru-RU"/>
        </w:rPr>
        <w:t>Alnus</w:t>
      </w:r>
      <w:r>
        <w:rPr>
          <w:szCs w:val="24"/>
          <w:lang w:eastAsia="ru-RU"/>
        </w:rPr>
        <w:t>). Высота подроста до 200 см, возраст до 10 лет.</w:t>
      </w:r>
    </w:p>
    <w:p w:rsidR="00211A37" w:rsidRDefault="00211A37" w:rsidP="00211A37">
      <w:pPr>
        <w:rPr>
          <w:szCs w:val="24"/>
          <w:lang w:eastAsia="ru-RU"/>
        </w:rPr>
      </w:pPr>
      <w:r>
        <w:rPr>
          <w:szCs w:val="24"/>
          <w:lang w:eastAsia="ru-RU"/>
        </w:rPr>
        <w:t>Из кустарников и лиан отмечены виды лещина обыкновенная (</w:t>
      </w:r>
      <w:r>
        <w:rPr>
          <w:i/>
          <w:szCs w:val="24"/>
          <w:lang w:eastAsia="ru-RU"/>
        </w:rPr>
        <w:t>Corylus avellana</w:t>
      </w:r>
      <w:r>
        <w:rPr>
          <w:szCs w:val="24"/>
          <w:lang w:eastAsia="ru-RU"/>
        </w:rPr>
        <w:t>), жимолость козья (</w:t>
      </w:r>
      <w:r>
        <w:rPr>
          <w:i/>
          <w:szCs w:val="24"/>
          <w:lang w:eastAsia="ru-RU"/>
        </w:rPr>
        <w:t>Lonicera caprifolium</w:t>
      </w:r>
      <w:r>
        <w:rPr>
          <w:szCs w:val="24"/>
          <w:lang w:eastAsia="ru-RU"/>
        </w:rPr>
        <w:t>), плющ обыкновенный (</w:t>
      </w:r>
      <w:r>
        <w:rPr>
          <w:i/>
          <w:szCs w:val="24"/>
          <w:lang w:eastAsia="ru-RU"/>
        </w:rPr>
        <w:t>Hedera helix</w:t>
      </w:r>
      <w:r>
        <w:rPr>
          <w:szCs w:val="24"/>
          <w:lang w:eastAsia="ru-RU"/>
        </w:rPr>
        <w:t>), боярышник (</w:t>
      </w:r>
      <w:r>
        <w:rPr>
          <w:i/>
          <w:szCs w:val="24"/>
          <w:lang w:eastAsia="ru-RU"/>
        </w:rPr>
        <w:t>Crataegus</w:t>
      </w:r>
      <w:r>
        <w:rPr>
          <w:szCs w:val="24"/>
          <w:lang w:eastAsia="ru-RU"/>
        </w:rPr>
        <w:t>), бересклет европейский (</w:t>
      </w:r>
      <w:r>
        <w:rPr>
          <w:i/>
          <w:szCs w:val="24"/>
          <w:lang w:eastAsia="ru-RU"/>
        </w:rPr>
        <w:t>Euonymus europaeus</w:t>
      </w:r>
      <w:r>
        <w:rPr>
          <w:szCs w:val="24"/>
          <w:lang w:eastAsia="ru-RU"/>
        </w:rPr>
        <w:t>), ежевика кавказская (</w:t>
      </w:r>
      <w:r>
        <w:rPr>
          <w:i/>
          <w:szCs w:val="24"/>
          <w:lang w:eastAsia="ru-RU"/>
        </w:rPr>
        <w:t>Rubus caucasicus</w:t>
      </w:r>
      <w:r>
        <w:rPr>
          <w:szCs w:val="24"/>
          <w:lang w:eastAsia="ru-RU"/>
        </w:rPr>
        <w:t>), вдоль реки Цица отмечено несколько кустов охраняемого вида – самшит колхидский (</w:t>
      </w:r>
      <w:r>
        <w:rPr>
          <w:i/>
          <w:szCs w:val="24"/>
          <w:lang w:eastAsia="ru-RU"/>
        </w:rPr>
        <w:t>Buxus colchica</w:t>
      </w:r>
      <w:r>
        <w:rPr>
          <w:szCs w:val="24"/>
          <w:lang w:eastAsia="ru-RU"/>
        </w:rPr>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211A37" w:rsidTr="00211A37">
        <w:tc>
          <w:tcPr>
            <w:tcW w:w="4785" w:type="dxa"/>
            <w:hideMark/>
          </w:tcPr>
          <w:p w:rsidR="00211A37" w:rsidRDefault="00211A37">
            <w:pPr>
              <w:jc w:val="center"/>
              <w:rPr>
                <w:sz w:val="22"/>
                <w:szCs w:val="24"/>
                <w:lang w:eastAsia="ru-RU"/>
              </w:rPr>
            </w:pPr>
            <w:r>
              <w:rPr>
                <w:noProof/>
                <w:szCs w:val="24"/>
                <w:lang w:eastAsia="ru-RU"/>
              </w:rPr>
              <w:lastRenderedPageBreak/>
              <w:drawing>
                <wp:inline distT="0" distB="0" distL="0" distR="0" wp14:anchorId="0BFAEEEF" wp14:editId="34AD00F8">
                  <wp:extent cx="2989580" cy="1979930"/>
                  <wp:effectExtent l="0" t="0" r="1270" b="1270"/>
                  <wp:docPr id="15" name="Рисунок 15" descr="DSC_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_59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9580" cy="1979930"/>
                          </a:xfrm>
                          <a:prstGeom prst="rect">
                            <a:avLst/>
                          </a:prstGeom>
                          <a:noFill/>
                          <a:ln>
                            <a:noFill/>
                          </a:ln>
                        </pic:spPr>
                      </pic:pic>
                    </a:graphicData>
                  </a:graphic>
                </wp:inline>
              </w:drawing>
            </w:r>
          </w:p>
        </w:tc>
        <w:tc>
          <w:tcPr>
            <w:tcW w:w="4786" w:type="dxa"/>
            <w:hideMark/>
          </w:tcPr>
          <w:p w:rsidR="00211A37" w:rsidRDefault="00211A37">
            <w:pPr>
              <w:jc w:val="center"/>
              <w:rPr>
                <w:sz w:val="22"/>
                <w:szCs w:val="24"/>
                <w:lang w:eastAsia="ru-RU"/>
              </w:rPr>
            </w:pPr>
            <w:r>
              <w:rPr>
                <w:noProof/>
                <w:szCs w:val="24"/>
                <w:lang w:eastAsia="ru-RU"/>
              </w:rPr>
              <w:drawing>
                <wp:inline distT="0" distB="0" distL="0" distR="0" wp14:anchorId="6C0B0222" wp14:editId="7D5DBC99">
                  <wp:extent cx="2989580" cy="1979930"/>
                  <wp:effectExtent l="0" t="0" r="1270" b="1270"/>
                  <wp:docPr id="14" name="Рисунок 14" descr="DSC_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_59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9580" cy="1979930"/>
                          </a:xfrm>
                          <a:prstGeom prst="rect">
                            <a:avLst/>
                          </a:prstGeom>
                          <a:noFill/>
                          <a:ln>
                            <a:noFill/>
                          </a:ln>
                        </pic:spPr>
                      </pic:pic>
                    </a:graphicData>
                  </a:graphic>
                </wp:inline>
              </w:drawing>
            </w:r>
          </w:p>
        </w:tc>
      </w:tr>
    </w:tbl>
    <w:p w:rsidR="00211A37" w:rsidRDefault="00211A37" w:rsidP="00222171">
      <w:pPr>
        <w:pStyle w:val="afffff4"/>
        <w:rPr>
          <w:lang w:eastAsia="ru-RU"/>
        </w:rPr>
      </w:pPr>
      <w:r>
        <w:rPr>
          <w:lang w:eastAsia="ru-RU"/>
        </w:rPr>
        <w:t xml:space="preserve">Рисунок </w:t>
      </w:r>
      <w:r w:rsidR="00210BD7">
        <w:rPr>
          <w:lang w:eastAsia="ru-RU"/>
        </w:rPr>
        <w:fldChar w:fldCharType="begin"/>
      </w:r>
      <w:r w:rsidR="00210BD7">
        <w:rPr>
          <w:lang w:eastAsia="ru-RU"/>
        </w:rPr>
        <w:instrText xml:space="preserve"> STYLEREF 1 \s </w:instrText>
      </w:r>
      <w:r w:rsidR="00210BD7">
        <w:rPr>
          <w:lang w:eastAsia="ru-RU"/>
        </w:rPr>
        <w:fldChar w:fldCharType="separate"/>
      </w:r>
      <w:r w:rsidR="00CC13D7">
        <w:rPr>
          <w:noProof/>
          <w:lang w:eastAsia="ru-RU"/>
        </w:rPr>
        <w:t>3</w:t>
      </w:r>
      <w:r w:rsidR="00210BD7">
        <w:rPr>
          <w:lang w:eastAsia="ru-RU"/>
        </w:rPr>
        <w:fldChar w:fldCharType="end"/>
      </w:r>
      <w:r w:rsidR="00210BD7">
        <w:rPr>
          <w:lang w:eastAsia="ru-RU"/>
        </w:rPr>
        <w:t>.</w:t>
      </w:r>
      <w:r w:rsidR="00210BD7">
        <w:rPr>
          <w:lang w:eastAsia="ru-RU"/>
        </w:rPr>
        <w:fldChar w:fldCharType="begin"/>
      </w:r>
      <w:r w:rsidR="00210BD7">
        <w:rPr>
          <w:lang w:eastAsia="ru-RU"/>
        </w:rPr>
        <w:instrText xml:space="preserve"> SEQ Рисунок \* ARABIC \s 1 </w:instrText>
      </w:r>
      <w:r w:rsidR="00210BD7">
        <w:rPr>
          <w:lang w:eastAsia="ru-RU"/>
        </w:rPr>
        <w:fldChar w:fldCharType="separate"/>
      </w:r>
      <w:r w:rsidR="00CC13D7">
        <w:rPr>
          <w:noProof/>
          <w:lang w:eastAsia="ru-RU"/>
        </w:rPr>
        <w:t>3</w:t>
      </w:r>
      <w:r w:rsidR="00210BD7">
        <w:rPr>
          <w:lang w:eastAsia="ru-RU"/>
        </w:rPr>
        <w:fldChar w:fldCharType="end"/>
      </w:r>
      <w:r>
        <w:rPr>
          <w:lang w:eastAsia="ru-RU"/>
        </w:rPr>
        <w:t xml:space="preserve"> – Дубово-буковый лес на территории памятника природы «Урочище Черниговское»</w:t>
      </w:r>
    </w:p>
    <w:p w:rsidR="00211A37" w:rsidRDefault="00211A37" w:rsidP="00211A37">
      <w:pPr>
        <w:rPr>
          <w:szCs w:val="24"/>
          <w:lang w:eastAsia="ru-RU"/>
        </w:rPr>
      </w:pPr>
      <w:r>
        <w:rPr>
          <w:szCs w:val="24"/>
          <w:lang w:eastAsia="ru-RU"/>
        </w:rPr>
        <w:t xml:space="preserve">Травянистый ярус выражен хорошо, не сомкнут, общее проективное покрытие 20-25%. Представлен мезофильными и мезогигрофильными видами, в количестве 32 видов. </w:t>
      </w:r>
      <w:proofErr w:type="gramStart"/>
      <w:r>
        <w:rPr>
          <w:szCs w:val="24"/>
          <w:lang w:eastAsia="ru-RU"/>
        </w:rPr>
        <w:t>Здесь можно отметить такие характерные виды для данного геоботанического района как: щитовник мужской (</w:t>
      </w:r>
      <w:r>
        <w:rPr>
          <w:i/>
          <w:szCs w:val="24"/>
          <w:lang w:eastAsia="ru-RU"/>
        </w:rPr>
        <w:t>Dryopteris filix-mas</w:t>
      </w:r>
      <w:r>
        <w:rPr>
          <w:szCs w:val="24"/>
          <w:lang w:eastAsia="ru-RU"/>
        </w:rPr>
        <w:t>), вороний глаз неполный (</w:t>
      </w:r>
      <w:r>
        <w:rPr>
          <w:i/>
          <w:szCs w:val="24"/>
          <w:lang w:eastAsia="ru-RU"/>
        </w:rPr>
        <w:t>Paris incompleta</w:t>
      </w:r>
      <w:r>
        <w:rPr>
          <w:szCs w:val="24"/>
          <w:lang w:eastAsia="ru-RU"/>
        </w:rPr>
        <w:t>), трахистемон восточный (</w:t>
      </w:r>
      <w:r>
        <w:rPr>
          <w:i/>
          <w:szCs w:val="24"/>
          <w:lang w:eastAsia="ru-RU"/>
        </w:rPr>
        <w:t>Trachystemon orientalis</w:t>
      </w:r>
      <w:r>
        <w:rPr>
          <w:szCs w:val="24"/>
          <w:lang w:eastAsia="ru-RU"/>
        </w:rPr>
        <w:t>), пахифрагма крупнолистная (</w:t>
      </w:r>
      <w:r>
        <w:rPr>
          <w:i/>
          <w:szCs w:val="24"/>
          <w:lang w:eastAsia="ru-RU"/>
        </w:rPr>
        <w:t>Pachyphragma macrophyllum</w:t>
      </w:r>
      <w:r>
        <w:rPr>
          <w:szCs w:val="24"/>
          <w:lang w:eastAsia="ru-RU"/>
        </w:rPr>
        <w:t>), медвежий лук (</w:t>
      </w:r>
      <w:r>
        <w:rPr>
          <w:i/>
          <w:szCs w:val="24"/>
          <w:lang w:eastAsia="ru-RU"/>
        </w:rPr>
        <w:t>Allium ursinum</w:t>
      </w:r>
      <w:r>
        <w:rPr>
          <w:szCs w:val="24"/>
          <w:lang w:eastAsia="ru-RU"/>
        </w:rPr>
        <w:t>), коротконожка лесная (</w:t>
      </w:r>
      <w:r>
        <w:rPr>
          <w:i/>
          <w:szCs w:val="24"/>
          <w:lang w:eastAsia="ru-RU"/>
        </w:rPr>
        <w:t>Brachypodium sylvaticum</w:t>
      </w:r>
      <w:r>
        <w:rPr>
          <w:szCs w:val="24"/>
          <w:lang w:eastAsia="ru-RU"/>
        </w:rPr>
        <w:t>) и др.; воль реки Цица произрастает белокопытник белый (</w:t>
      </w:r>
      <w:r>
        <w:rPr>
          <w:i/>
          <w:szCs w:val="24"/>
          <w:lang w:eastAsia="ru-RU"/>
        </w:rPr>
        <w:t>Petasites albus</w:t>
      </w:r>
      <w:r>
        <w:rPr>
          <w:szCs w:val="24"/>
          <w:lang w:eastAsia="ru-RU"/>
        </w:rPr>
        <w:t>), попвник девечилистный (</w:t>
      </w:r>
      <w:r>
        <w:rPr>
          <w:i/>
          <w:szCs w:val="24"/>
          <w:lang w:eastAsia="ru-RU"/>
        </w:rPr>
        <w:t>Pyrethrum parthenifolium</w:t>
      </w:r>
      <w:r>
        <w:rPr>
          <w:szCs w:val="24"/>
          <w:lang w:eastAsia="ru-RU"/>
        </w:rPr>
        <w:t>), камыш лесной (</w:t>
      </w:r>
      <w:r>
        <w:rPr>
          <w:i/>
          <w:szCs w:val="24"/>
          <w:lang w:eastAsia="ru-RU"/>
        </w:rPr>
        <w:t>Scirpus sylvaticus</w:t>
      </w:r>
      <w:r>
        <w:rPr>
          <w:szCs w:val="24"/>
          <w:lang w:eastAsia="ru-RU"/>
        </w:rPr>
        <w:t>), поручейник сизароводный (</w:t>
      </w:r>
      <w:r>
        <w:rPr>
          <w:i/>
          <w:szCs w:val="24"/>
          <w:lang w:eastAsia="ru-RU"/>
        </w:rPr>
        <w:t>Sium sisaroideum</w:t>
      </w:r>
      <w:r>
        <w:rPr>
          <w:szCs w:val="24"/>
          <w:lang w:eastAsia="ru-RU"/>
        </w:rPr>
        <w:t>).</w:t>
      </w:r>
      <w:proofErr w:type="gramEnd"/>
      <w:r>
        <w:rPr>
          <w:szCs w:val="24"/>
          <w:lang w:eastAsia="ru-RU"/>
        </w:rPr>
        <w:t xml:space="preserve"> На поваленных стволах деревьев и камнях отмечены папоротники (костенец волосовидный (</w:t>
      </w:r>
      <w:r>
        <w:rPr>
          <w:i/>
          <w:szCs w:val="24"/>
          <w:lang w:eastAsia="ru-RU"/>
        </w:rPr>
        <w:t>Asplenium trichomanes</w:t>
      </w:r>
      <w:r>
        <w:rPr>
          <w:szCs w:val="24"/>
          <w:lang w:eastAsia="ru-RU"/>
        </w:rPr>
        <w:t>), листовник обыкновений (</w:t>
      </w:r>
      <w:r>
        <w:rPr>
          <w:i/>
          <w:szCs w:val="24"/>
          <w:lang w:eastAsia="ru-RU"/>
        </w:rPr>
        <w:t>Phyllitis scolopendrium</w:t>
      </w:r>
      <w:r>
        <w:rPr>
          <w:szCs w:val="24"/>
          <w:lang w:eastAsia="ru-RU"/>
        </w:rPr>
        <w:t>), многоножка обыкновенная (</w:t>
      </w:r>
      <w:r>
        <w:rPr>
          <w:i/>
          <w:szCs w:val="24"/>
          <w:lang w:eastAsia="ru-RU"/>
        </w:rPr>
        <w:t>Polypodium vulgare</w:t>
      </w:r>
      <w:r>
        <w:rPr>
          <w:szCs w:val="24"/>
          <w:lang w:eastAsia="ru-RU"/>
        </w:rPr>
        <w:t>), охраняемый виды костенец черный (</w:t>
      </w:r>
      <w:r>
        <w:rPr>
          <w:i/>
          <w:szCs w:val="24"/>
          <w:lang w:eastAsia="ru-RU"/>
        </w:rPr>
        <w:t>Asplenium adiantum-nigrum</w:t>
      </w:r>
      <w:r>
        <w:rPr>
          <w:szCs w:val="24"/>
          <w:lang w:eastAsia="ru-RU"/>
        </w:rPr>
        <w:t>)).</w:t>
      </w:r>
    </w:p>
    <w:p w:rsidR="00211A37" w:rsidRDefault="00211A37" w:rsidP="00211A37">
      <w:pPr>
        <w:rPr>
          <w:szCs w:val="24"/>
        </w:rPr>
      </w:pPr>
      <w:r>
        <w:rPr>
          <w:szCs w:val="24"/>
          <w:lang w:eastAsia="ru-RU"/>
        </w:rPr>
        <w:t xml:space="preserve">Памятник природы создавался с целью охраны дуба Гартвиса. В настоящее время насаждение дуба Гартвиса не сохранилось, остались единичные деревья. Отмечены </w:t>
      </w:r>
      <w:r w:rsidRPr="0054203C">
        <w:rPr>
          <w:szCs w:val="24"/>
          <w:lang w:eastAsia="ru-RU"/>
        </w:rPr>
        <w:t xml:space="preserve">поваленные и сгнившие деревья, также деревья, уничтоженные вследствие </w:t>
      </w:r>
      <w:r w:rsidRPr="0054203C">
        <w:rPr>
          <w:szCs w:val="24"/>
        </w:rPr>
        <w:t xml:space="preserve">самовольной </w:t>
      </w:r>
      <w:r w:rsidRPr="0054203C">
        <w:rPr>
          <w:szCs w:val="24"/>
          <w:lang w:eastAsia="ru-RU"/>
        </w:rPr>
        <w:t>вырубк</w:t>
      </w:r>
      <w:r w:rsidR="00E37636" w:rsidRPr="0054203C">
        <w:rPr>
          <w:szCs w:val="24"/>
          <w:lang w:eastAsia="ru-RU"/>
        </w:rPr>
        <w:t>и</w:t>
      </w:r>
      <w:r w:rsidRPr="0054203C">
        <w:rPr>
          <w:szCs w:val="24"/>
          <w:lang w:eastAsia="ru-RU"/>
        </w:rPr>
        <w:t xml:space="preserve"> </w:t>
      </w:r>
      <w:r w:rsidRPr="0054203C">
        <w:rPr>
          <w:szCs w:val="24"/>
        </w:rPr>
        <w:t xml:space="preserve">(рис. </w:t>
      </w:r>
      <w:r w:rsidR="00EF0E70" w:rsidRPr="0054203C">
        <w:rPr>
          <w:szCs w:val="24"/>
        </w:rPr>
        <w:t>3.4</w:t>
      </w:r>
      <w:r w:rsidRPr="0054203C">
        <w:rPr>
          <w:szCs w:val="24"/>
        </w:rPr>
        <w:t>). На момент обследования сохранилось 40 деревьев дуба Гартвиса диаметром от 20 до 150 см, высотой около 30 м 24 дерева. Большинство деревьев дуб</w:t>
      </w:r>
      <w:r w:rsidR="00E37636" w:rsidRPr="0054203C">
        <w:rPr>
          <w:szCs w:val="24"/>
        </w:rPr>
        <w:t>а</w:t>
      </w:r>
      <w:r>
        <w:rPr>
          <w:szCs w:val="24"/>
        </w:rPr>
        <w:t xml:space="preserve"> Гартвиса по шкале категорий состояния лиственных и хвойных пород древесно-кустарниковых растений, относятся к кате</w:t>
      </w:r>
      <w:r w:rsidR="00CF1563">
        <w:rPr>
          <w:szCs w:val="24"/>
        </w:rPr>
        <w:t>гории “3” – “сильно ослабленные</w:t>
      </w:r>
      <w:r>
        <w:rPr>
          <w:szCs w:val="24"/>
        </w:rPr>
        <w:t xml:space="preserve">” (отличительные признаки: листва мельче или светлее обычной, листва светло-зеленая или сероватая матовая, крона изрежена, сухих ветвей от 25 до 50%, прирост уменьшен более чем наполовину по сравнению </w:t>
      </w:r>
      <w:proofErr w:type="gramStart"/>
      <w:r>
        <w:rPr>
          <w:szCs w:val="24"/>
        </w:rPr>
        <w:t>с</w:t>
      </w:r>
      <w:proofErr w:type="gramEnd"/>
      <w:r>
        <w:rPr>
          <w:szCs w:val="24"/>
        </w:rPr>
        <w:t xml:space="preserve"> нормальным).</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9"/>
        <w:gridCol w:w="3231"/>
      </w:tblGrid>
      <w:tr w:rsidR="00211A37" w:rsidTr="00EF0E70">
        <w:trPr>
          <w:trHeight w:val="2665"/>
        </w:trPr>
        <w:tc>
          <w:tcPr>
            <w:tcW w:w="6323" w:type="dxa"/>
            <w:vAlign w:val="center"/>
            <w:hideMark/>
          </w:tcPr>
          <w:p w:rsidR="00211A37" w:rsidRDefault="00211A37" w:rsidP="00EF0E70">
            <w:pPr>
              <w:spacing w:line="240" w:lineRule="auto"/>
              <w:ind w:firstLine="0"/>
              <w:jc w:val="center"/>
              <w:rPr>
                <w:szCs w:val="24"/>
                <w:lang w:eastAsia="ru-RU"/>
              </w:rPr>
            </w:pPr>
            <w:r>
              <w:rPr>
                <w:i/>
                <w:noProof/>
                <w:szCs w:val="24"/>
                <w:lang w:eastAsia="ru-RU"/>
              </w:rPr>
              <w:lastRenderedPageBreak/>
              <w:drawing>
                <wp:inline distT="0" distB="0" distL="0" distR="0" wp14:anchorId="10192927" wp14:editId="304C827A">
                  <wp:extent cx="3888105" cy="2568575"/>
                  <wp:effectExtent l="0" t="0" r="0" b="3175"/>
                  <wp:docPr id="2" name="Рисунок 2" descr="DSC_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DSC_59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8105" cy="2568575"/>
                          </a:xfrm>
                          <a:prstGeom prst="rect">
                            <a:avLst/>
                          </a:prstGeom>
                          <a:noFill/>
                          <a:ln>
                            <a:noFill/>
                          </a:ln>
                        </pic:spPr>
                      </pic:pic>
                    </a:graphicData>
                  </a:graphic>
                </wp:inline>
              </w:drawing>
            </w:r>
          </w:p>
        </w:tc>
        <w:tc>
          <w:tcPr>
            <w:tcW w:w="3248" w:type="dxa"/>
            <w:vAlign w:val="center"/>
            <w:hideMark/>
          </w:tcPr>
          <w:p w:rsidR="00211A37" w:rsidRDefault="00211A37" w:rsidP="00EF0E70">
            <w:pPr>
              <w:spacing w:line="240" w:lineRule="auto"/>
              <w:ind w:firstLine="0"/>
              <w:jc w:val="center"/>
              <w:rPr>
                <w:szCs w:val="24"/>
                <w:lang w:eastAsia="ru-RU"/>
              </w:rPr>
            </w:pPr>
            <w:r>
              <w:rPr>
                <w:i/>
                <w:noProof/>
                <w:szCs w:val="24"/>
                <w:lang w:eastAsia="ru-RU"/>
              </w:rPr>
              <w:drawing>
                <wp:inline distT="0" distB="0" distL="0" distR="0" wp14:anchorId="02365CD6" wp14:editId="7A944166">
                  <wp:extent cx="1694536" cy="2558788"/>
                  <wp:effectExtent l="0" t="0" r="1270" b="0"/>
                  <wp:docPr id="1" name="Рисунок 1" descr="DSC_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SC_59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7183" cy="2562785"/>
                          </a:xfrm>
                          <a:prstGeom prst="rect">
                            <a:avLst/>
                          </a:prstGeom>
                          <a:noFill/>
                          <a:ln>
                            <a:noFill/>
                          </a:ln>
                        </pic:spPr>
                      </pic:pic>
                    </a:graphicData>
                  </a:graphic>
                </wp:inline>
              </w:drawing>
            </w:r>
          </w:p>
        </w:tc>
      </w:tr>
    </w:tbl>
    <w:p w:rsidR="00211A37" w:rsidRPr="00211A37" w:rsidRDefault="00211A37" w:rsidP="00222171">
      <w:pPr>
        <w:pStyle w:val="afffff4"/>
      </w:pPr>
      <w:r>
        <w:rPr>
          <w:lang w:eastAsia="ru-RU"/>
        </w:rPr>
        <w:t xml:space="preserve">Рисунок </w:t>
      </w:r>
      <w:r w:rsidR="00210BD7">
        <w:rPr>
          <w:lang w:eastAsia="ru-RU"/>
        </w:rPr>
        <w:fldChar w:fldCharType="begin"/>
      </w:r>
      <w:r w:rsidR="00210BD7">
        <w:rPr>
          <w:lang w:eastAsia="ru-RU"/>
        </w:rPr>
        <w:instrText xml:space="preserve"> STYLEREF 1 \s </w:instrText>
      </w:r>
      <w:r w:rsidR="00210BD7">
        <w:rPr>
          <w:lang w:eastAsia="ru-RU"/>
        </w:rPr>
        <w:fldChar w:fldCharType="separate"/>
      </w:r>
      <w:r w:rsidR="00CC13D7">
        <w:rPr>
          <w:noProof/>
          <w:lang w:eastAsia="ru-RU"/>
        </w:rPr>
        <w:t>3</w:t>
      </w:r>
      <w:r w:rsidR="00210BD7">
        <w:rPr>
          <w:lang w:eastAsia="ru-RU"/>
        </w:rPr>
        <w:fldChar w:fldCharType="end"/>
      </w:r>
      <w:r w:rsidR="00210BD7">
        <w:rPr>
          <w:lang w:eastAsia="ru-RU"/>
        </w:rPr>
        <w:t>.</w:t>
      </w:r>
      <w:r w:rsidR="00210BD7">
        <w:rPr>
          <w:lang w:eastAsia="ru-RU"/>
        </w:rPr>
        <w:fldChar w:fldCharType="begin"/>
      </w:r>
      <w:r w:rsidR="00210BD7">
        <w:rPr>
          <w:lang w:eastAsia="ru-RU"/>
        </w:rPr>
        <w:instrText xml:space="preserve"> SEQ Рисунок \* ARABIC \s 1 </w:instrText>
      </w:r>
      <w:r w:rsidR="00210BD7">
        <w:rPr>
          <w:lang w:eastAsia="ru-RU"/>
        </w:rPr>
        <w:fldChar w:fldCharType="separate"/>
      </w:r>
      <w:r w:rsidR="00CC13D7">
        <w:rPr>
          <w:noProof/>
          <w:lang w:eastAsia="ru-RU"/>
        </w:rPr>
        <w:t>4</w:t>
      </w:r>
      <w:r w:rsidR="00210BD7">
        <w:rPr>
          <w:lang w:eastAsia="ru-RU"/>
        </w:rPr>
        <w:fldChar w:fldCharType="end"/>
      </w:r>
      <w:r>
        <w:rPr>
          <w:lang w:eastAsia="ru-RU"/>
        </w:rPr>
        <w:t xml:space="preserve"> – Погибшие деревья дуба Гартвиса</w:t>
      </w:r>
    </w:p>
    <w:p w:rsidR="00BA5D7D" w:rsidRDefault="00AD762B" w:rsidP="00E37636">
      <w:pPr>
        <w:pStyle w:val="3"/>
        <w:ind w:left="1560" w:hanging="851"/>
        <w:rPr>
          <w:lang w:val="ru-RU"/>
        </w:rPr>
      </w:pPr>
      <w:bookmarkStart w:id="57" w:name="_Toc50038917"/>
      <w:r>
        <w:rPr>
          <w:lang w:val="ru-RU"/>
        </w:rPr>
        <w:t>Флористический состав</w:t>
      </w:r>
      <w:bookmarkEnd w:id="57"/>
    </w:p>
    <w:p w:rsidR="00211A37" w:rsidRDefault="00211A37" w:rsidP="00211A37">
      <w:pPr>
        <w:rPr>
          <w:szCs w:val="24"/>
          <w:lang w:eastAsia="ru-RU"/>
        </w:rPr>
      </w:pPr>
      <w:r>
        <w:rPr>
          <w:szCs w:val="24"/>
          <w:lang w:eastAsia="ru-RU"/>
        </w:rPr>
        <w:t xml:space="preserve">Всего в составе растительных сообществ было зафиксировано 50 видов высших растений из 31 семейства. Флора в основном представлена цветковыми растениям (MAGNOLIOPHYTA), из них преобладали двудольные 36 (72,0% от общего количества </w:t>
      </w:r>
      <w:r w:rsidRPr="00EF0E70">
        <w:rPr>
          <w:szCs w:val="24"/>
          <w:lang w:eastAsia="ru-RU"/>
        </w:rPr>
        <w:t xml:space="preserve">видов), однодольные составляли 7 (14,0%) (LILIOPSIDA) (табл. </w:t>
      </w:r>
      <w:r w:rsidR="00EF0E70" w:rsidRPr="00EF0E70">
        <w:rPr>
          <w:szCs w:val="24"/>
          <w:lang w:eastAsia="ru-RU"/>
        </w:rPr>
        <w:t>3.4</w:t>
      </w:r>
      <w:r w:rsidRPr="00EF0E70">
        <w:rPr>
          <w:szCs w:val="24"/>
          <w:lang w:eastAsia="ru-RU"/>
        </w:rPr>
        <w:t>), 5 видов (10,0%) из</w:t>
      </w:r>
      <w:r>
        <w:rPr>
          <w:szCs w:val="24"/>
          <w:lang w:eastAsia="ru-RU"/>
        </w:rPr>
        <w:t xml:space="preserve"> отдела POLYPODIOPHYTA и по одному виду (2,0%) из отделов PINOPHYTA и </w:t>
      </w:r>
      <w:r w:rsidRPr="00EF0E70">
        <w:rPr>
          <w:szCs w:val="24"/>
          <w:lang w:eastAsia="ru-RU"/>
        </w:rPr>
        <w:t xml:space="preserve">EQUISETOPHYTA. Список видов представлен в приложении </w:t>
      </w:r>
      <w:r w:rsidR="009065AC">
        <w:rPr>
          <w:szCs w:val="24"/>
          <w:lang w:eastAsia="ru-RU"/>
        </w:rPr>
        <w:t>А</w:t>
      </w:r>
      <w:r w:rsidRPr="00EF0E70">
        <w:rPr>
          <w:szCs w:val="24"/>
          <w:lang w:eastAsia="ru-RU"/>
        </w:rPr>
        <w:t>.</w:t>
      </w:r>
    </w:p>
    <w:p w:rsidR="00211A37" w:rsidRDefault="00211A37" w:rsidP="000B7CB8">
      <w:pPr>
        <w:pStyle w:val="a9"/>
      </w:pPr>
      <w:r>
        <w:rPr>
          <w:rFonts w:eastAsia="Times New Roman"/>
          <w:lang w:eastAsia="ru-RU"/>
        </w:rPr>
        <w:t xml:space="preserve">Таблица </w:t>
      </w:r>
      <w:r w:rsidR="00887111">
        <w:rPr>
          <w:rFonts w:eastAsia="Times New Roman"/>
          <w:lang w:eastAsia="ru-RU"/>
        </w:rPr>
        <w:fldChar w:fldCharType="begin"/>
      </w:r>
      <w:r w:rsidR="00887111">
        <w:rPr>
          <w:rFonts w:eastAsia="Times New Roman"/>
          <w:lang w:eastAsia="ru-RU"/>
        </w:rPr>
        <w:instrText xml:space="preserve"> STYLEREF 1 \s </w:instrText>
      </w:r>
      <w:r w:rsidR="00887111">
        <w:rPr>
          <w:rFonts w:eastAsia="Times New Roman"/>
          <w:lang w:eastAsia="ru-RU"/>
        </w:rPr>
        <w:fldChar w:fldCharType="separate"/>
      </w:r>
      <w:r w:rsidR="00CC13D7">
        <w:rPr>
          <w:rFonts w:eastAsia="Times New Roman"/>
          <w:noProof/>
          <w:lang w:eastAsia="ru-RU"/>
        </w:rPr>
        <w:t>3</w:t>
      </w:r>
      <w:r w:rsidR="00887111">
        <w:rPr>
          <w:rFonts w:eastAsia="Times New Roman"/>
          <w:lang w:eastAsia="ru-RU"/>
        </w:rPr>
        <w:fldChar w:fldCharType="end"/>
      </w:r>
      <w:r w:rsidR="00887111">
        <w:rPr>
          <w:rFonts w:eastAsia="Times New Roman"/>
          <w:lang w:eastAsia="ru-RU"/>
        </w:rPr>
        <w:t>.</w:t>
      </w:r>
      <w:r w:rsidR="00887111">
        <w:rPr>
          <w:rFonts w:eastAsia="Times New Roman"/>
          <w:lang w:eastAsia="ru-RU"/>
        </w:rPr>
        <w:fldChar w:fldCharType="begin"/>
      </w:r>
      <w:r w:rsidR="00887111">
        <w:rPr>
          <w:rFonts w:eastAsia="Times New Roman"/>
          <w:lang w:eastAsia="ru-RU"/>
        </w:rPr>
        <w:instrText xml:space="preserve"> SEQ Таблица \* ARABIC \s 1 </w:instrText>
      </w:r>
      <w:r w:rsidR="00887111">
        <w:rPr>
          <w:rFonts w:eastAsia="Times New Roman"/>
          <w:lang w:eastAsia="ru-RU"/>
        </w:rPr>
        <w:fldChar w:fldCharType="separate"/>
      </w:r>
      <w:r w:rsidR="00CC13D7">
        <w:rPr>
          <w:rFonts w:eastAsia="Times New Roman"/>
          <w:noProof/>
          <w:lang w:eastAsia="ru-RU"/>
        </w:rPr>
        <w:t>4</w:t>
      </w:r>
      <w:r w:rsidR="00887111">
        <w:rPr>
          <w:rFonts w:eastAsia="Times New Roman"/>
          <w:lang w:eastAsia="ru-RU"/>
        </w:rPr>
        <w:fldChar w:fldCharType="end"/>
      </w:r>
      <w:r w:rsidR="000B7CB8">
        <w:rPr>
          <w:rFonts w:eastAsia="Times New Roman"/>
          <w:lang w:eastAsia="ru-RU"/>
        </w:rPr>
        <w:t xml:space="preserve"> </w:t>
      </w:r>
      <w:r>
        <w:t>– Соотношение таксонов высшего ранга во флоре сосудистых растений памятника природы «Урочище Черниговское»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5"/>
        <w:gridCol w:w="1303"/>
        <w:gridCol w:w="1304"/>
        <w:gridCol w:w="1304"/>
        <w:gridCol w:w="1866"/>
      </w:tblGrid>
      <w:tr w:rsidR="00211A37" w:rsidRPr="001975ED" w:rsidTr="00211A37">
        <w:trPr>
          <w:trHeight w:val="240"/>
        </w:trPr>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b/>
              </w:rPr>
            </w:pPr>
            <w:r w:rsidRPr="001975ED">
              <w:rPr>
                <w:rFonts w:ascii="Times New Roman" w:hAnsi="Times New Roman" w:cs="Times New Roman"/>
                <w:b/>
              </w:rPr>
              <w:t>Таксон</w:t>
            </w:r>
          </w:p>
        </w:tc>
        <w:tc>
          <w:tcPr>
            <w:tcW w:w="3911" w:type="dxa"/>
            <w:gridSpan w:val="3"/>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b/>
              </w:rPr>
            </w:pPr>
            <w:r w:rsidRPr="001975ED">
              <w:rPr>
                <w:rFonts w:ascii="Times New Roman" w:hAnsi="Times New Roman" w:cs="Times New Roman"/>
                <w:b/>
              </w:rPr>
              <w:t>Число</w:t>
            </w:r>
          </w:p>
        </w:tc>
        <w:tc>
          <w:tcPr>
            <w:tcW w:w="1866" w:type="dxa"/>
            <w:vMerge w:val="restart"/>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b/>
              </w:rPr>
            </w:pPr>
            <w:r w:rsidRPr="001975ED">
              <w:rPr>
                <w:rFonts w:ascii="Times New Roman" w:hAnsi="Times New Roman" w:cs="Times New Roman"/>
                <w:b/>
              </w:rPr>
              <w:t>Процент от общего числа видов</w:t>
            </w:r>
          </w:p>
        </w:tc>
      </w:tr>
      <w:tr w:rsidR="00211A37" w:rsidRPr="001975ED" w:rsidTr="00211A37">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spacing w:line="240" w:lineRule="auto"/>
              <w:rPr>
                <w:rFonts w:eastAsia="Times New Roman"/>
                <w:b/>
                <w:sz w:val="22"/>
              </w:rPr>
            </w:pPr>
          </w:p>
        </w:tc>
        <w:tc>
          <w:tcPr>
            <w:tcW w:w="1303"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b/>
              </w:rPr>
            </w:pPr>
            <w:r w:rsidRPr="001975ED">
              <w:rPr>
                <w:rFonts w:ascii="Times New Roman" w:hAnsi="Times New Roman" w:cs="Times New Roman"/>
                <w:b/>
              </w:rPr>
              <w:t>семейств</w:t>
            </w:r>
          </w:p>
        </w:tc>
        <w:tc>
          <w:tcPr>
            <w:tcW w:w="1304"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b/>
              </w:rPr>
            </w:pPr>
            <w:r w:rsidRPr="001975ED">
              <w:rPr>
                <w:rFonts w:ascii="Times New Roman" w:hAnsi="Times New Roman" w:cs="Times New Roman"/>
                <w:b/>
              </w:rPr>
              <w:t>родов</w:t>
            </w:r>
          </w:p>
        </w:tc>
        <w:tc>
          <w:tcPr>
            <w:tcW w:w="1304"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b/>
              </w:rPr>
            </w:pPr>
            <w:r w:rsidRPr="001975ED">
              <w:rPr>
                <w:rFonts w:ascii="Times New Roman" w:hAnsi="Times New Roman" w:cs="Times New Roman"/>
                <w:b/>
              </w:rPr>
              <w:t>видов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spacing w:line="240" w:lineRule="auto"/>
              <w:rPr>
                <w:rFonts w:eastAsia="Times New Roman"/>
                <w:b/>
                <w:sz w:val="22"/>
              </w:rPr>
            </w:pPr>
          </w:p>
        </w:tc>
      </w:tr>
      <w:tr w:rsidR="00211A37" w:rsidRPr="001975ED" w:rsidTr="00211A37">
        <w:tc>
          <w:tcPr>
            <w:tcW w:w="3686"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rPr>
                <w:rFonts w:ascii="Times New Roman" w:hAnsi="Times New Roman"/>
                <w:lang w:eastAsia="ru-RU"/>
              </w:rPr>
            </w:pPr>
            <w:r w:rsidRPr="001975ED">
              <w:rPr>
                <w:rFonts w:ascii="Times New Roman" w:hAnsi="Times New Roman"/>
                <w:lang w:eastAsia="ru-RU"/>
              </w:rPr>
              <w:t>отдел EQUISETOPHYTA</w:t>
            </w:r>
          </w:p>
        </w:tc>
        <w:tc>
          <w:tcPr>
            <w:tcW w:w="1303"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1</w:t>
            </w:r>
          </w:p>
        </w:tc>
        <w:tc>
          <w:tcPr>
            <w:tcW w:w="1304"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1</w:t>
            </w:r>
          </w:p>
        </w:tc>
        <w:tc>
          <w:tcPr>
            <w:tcW w:w="1304"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1</w:t>
            </w:r>
          </w:p>
        </w:tc>
        <w:tc>
          <w:tcPr>
            <w:tcW w:w="1866"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2,0</w:t>
            </w:r>
          </w:p>
        </w:tc>
      </w:tr>
      <w:tr w:rsidR="00211A37" w:rsidRPr="001975ED" w:rsidTr="00211A37">
        <w:tc>
          <w:tcPr>
            <w:tcW w:w="3686"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rPr>
                <w:rFonts w:ascii="Times New Roman" w:hAnsi="Times New Roman" w:cs="Times New Roman"/>
              </w:rPr>
            </w:pPr>
            <w:r w:rsidRPr="001975ED">
              <w:rPr>
                <w:rFonts w:ascii="Times New Roman" w:hAnsi="Times New Roman"/>
                <w:lang w:eastAsia="ru-RU"/>
              </w:rPr>
              <w:t>отдел POLYPODIOPHYTA</w:t>
            </w:r>
          </w:p>
        </w:tc>
        <w:tc>
          <w:tcPr>
            <w:tcW w:w="1303"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3</w:t>
            </w:r>
          </w:p>
        </w:tc>
        <w:tc>
          <w:tcPr>
            <w:tcW w:w="1304"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4</w:t>
            </w:r>
          </w:p>
        </w:tc>
        <w:tc>
          <w:tcPr>
            <w:tcW w:w="1304"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5</w:t>
            </w:r>
          </w:p>
        </w:tc>
        <w:tc>
          <w:tcPr>
            <w:tcW w:w="1866"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10,0</w:t>
            </w:r>
          </w:p>
        </w:tc>
      </w:tr>
      <w:tr w:rsidR="00211A37" w:rsidRPr="001975ED" w:rsidTr="00211A37">
        <w:tc>
          <w:tcPr>
            <w:tcW w:w="3686"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rPr>
                <w:rFonts w:ascii="Times New Roman" w:hAnsi="Times New Roman"/>
                <w:lang w:eastAsia="ru-RU"/>
              </w:rPr>
            </w:pPr>
            <w:r w:rsidRPr="001975ED">
              <w:rPr>
                <w:rFonts w:ascii="Times New Roman" w:hAnsi="Times New Roman"/>
                <w:lang w:eastAsia="ru-RU"/>
              </w:rPr>
              <w:t>отдел PINOPHYTA</w:t>
            </w:r>
          </w:p>
        </w:tc>
        <w:tc>
          <w:tcPr>
            <w:tcW w:w="1303"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1</w:t>
            </w:r>
          </w:p>
        </w:tc>
        <w:tc>
          <w:tcPr>
            <w:tcW w:w="1304"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1</w:t>
            </w:r>
          </w:p>
        </w:tc>
        <w:tc>
          <w:tcPr>
            <w:tcW w:w="1304"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1</w:t>
            </w:r>
          </w:p>
        </w:tc>
        <w:tc>
          <w:tcPr>
            <w:tcW w:w="1866"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2,0</w:t>
            </w:r>
          </w:p>
        </w:tc>
      </w:tr>
      <w:tr w:rsidR="00211A37" w:rsidRPr="001975ED" w:rsidTr="001975ED">
        <w:trPr>
          <w:trHeight w:val="293"/>
        </w:trPr>
        <w:tc>
          <w:tcPr>
            <w:tcW w:w="3686" w:type="dxa"/>
            <w:tcBorders>
              <w:top w:val="single" w:sz="4" w:space="0" w:color="auto"/>
              <w:left w:val="single" w:sz="4" w:space="0" w:color="auto"/>
              <w:bottom w:val="single" w:sz="4" w:space="0" w:color="auto"/>
              <w:right w:val="single" w:sz="4" w:space="0" w:color="auto"/>
            </w:tcBorders>
            <w:vAlign w:val="center"/>
          </w:tcPr>
          <w:p w:rsidR="00211A37" w:rsidRPr="001975ED" w:rsidRDefault="00211A37" w:rsidP="001975ED">
            <w:pPr>
              <w:pStyle w:val="afffd"/>
              <w:spacing w:line="276" w:lineRule="auto"/>
              <w:rPr>
                <w:rFonts w:ascii="Times New Roman" w:hAnsi="Times New Roman" w:cs="Times New Roman"/>
              </w:rPr>
            </w:pPr>
            <w:r w:rsidRPr="001975ED">
              <w:rPr>
                <w:rFonts w:ascii="Times New Roman" w:hAnsi="Times New Roman" w:cs="Times New Roman"/>
              </w:rPr>
              <w:t>отдел</w:t>
            </w:r>
            <w:r w:rsidRPr="001975ED">
              <w:rPr>
                <w:rFonts w:ascii="Times New Roman" w:hAnsi="Times New Roman" w:cs="Times New Roman"/>
                <w:lang w:val="en-US"/>
              </w:rPr>
              <w:t xml:space="preserve"> MAGNOLIOPHYTA</w:t>
            </w:r>
          </w:p>
        </w:tc>
        <w:tc>
          <w:tcPr>
            <w:tcW w:w="1303"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27</w:t>
            </w:r>
          </w:p>
        </w:tc>
        <w:tc>
          <w:tcPr>
            <w:tcW w:w="1304"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41</w:t>
            </w:r>
          </w:p>
        </w:tc>
        <w:tc>
          <w:tcPr>
            <w:tcW w:w="1304"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43</w:t>
            </w:r>
          </w:p>
        </w:tc>
        <w:tc>
          <w:tcPr>
            <w:tcW w:w="1866"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86,0</w:t>
            </w:r>
          </w:p>
        </w:tc>
      </w:tr>
      <w:tr w:rsidR="00211A37" w:rsidRPr="001975ED" w:rsidTr="00211A37">
        <w:tc>
          <w:tcPr>
            <w:tcW w:w="3686" w:type="dxa"/>
            <w:tcBorders>
              <w:top w:val="single" w:sz="4" w:space="0" w:color="auto"/>
              <w:left w:val="single" w:sz="4" w:space="0" w:color="auto"/>
              <w:bottom w:val="single" w:sz="4" w:space="0" w:color="auto"/>
              <w:right w:val="single" w:sz="4" w:space="0" w:color="auto"/>
            </w:tcBorders>
            <w:hideMark/>
          </w:tcPr>
          <w:p w:rsidR="00211A37" w:rsidRPr="001975ED" w:rsidRDefault="00211A37">
            <w:pPr>
              <w:pStyle w:val="afffd"/>
              <w:spacing w:line="276" w:lineRule="auto"/>
              <w:rPr>
                <w:rFonts w:ascii="Times New Roman" w:hAnsi="Times New Roman" w:cs="Times New Roman"/>
              </w:rPr>
            </w:pPr>
            <w:r w:rsidRPr="001975ED">
              <w:rPr>
                <w:rFonts w:ascii="Times New Roman" w:hAnsi="Times New Roman" w:cs="Times New Roman"/>
              </w:rPr>
              <w:t>класс LILIOPSIDA</w:t>
            </w:r>
          </w:p>
        </w:tc>
        <w:tc>
          <w:tcPr>
            <w:tcW w:w="1303"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6</w:t>
            </w:r>
          </w:p>
        </w:tc>
        <w:tc>
          <w:tcPr>
            <w:tcW w:w="1304"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7</w:t>
            </w:r>
          </w:p>
        </w:tc>
        <w:tc>
          <w:tcPr>
            <w:tcW w:w="1304"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7</w:t>
            </w:r>
          </w:p>
        </w:tc>
        <w:tc>
          <w:tcPr>
            <w:tcW w:w="1866"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14,0</w:t>
            </w:r>
          </w:p>
        </w:tc>
      </w:tr>
      <w:tr w:rsidR="00211A37" w:rsidRPr="001975ED" w:rsidTr="00211A37">
        <w:tc>
          <w:tcPr>
            <w:tcW w:w="3686" w:type="dxa"/>
            <w:tcBorders>
              <w:top w:val="single" w:sz="4" w:space="0" w:color="auto"/>
              <w:left w:val="single" w:sz="4" w:space="0" w:color="auto"/>
              <w:bottom w:val="single" w:sz="4" w:space="0" w:color="auto"/>
              <w:right w:val="single" w:sz="4" w:space="0" w:color="auto"/>
            </w:tcBorders>
            <w:hideMark/>
          </w:tcPr>
          <w:p w:rsidR="00211A37" w:rsidRPr="001975ED" w:rsidRDefault="00211A37">
            <w:pPr>
              <w:pStyle w:val="afffd"/>
              <w:spacing w:line="276" w:lineRule="auto"/>
              <w:rPr>
                <w:rFonts w:ascii="Times New Roman" w:hAnsi="Times New Roman" w:cs="Times New Roman"/>
              </w:rPr>
            </w:pPr>
            <w:r w:rsidRPr="001975ED">
              <w:rPr>
                <w:rFonts w:ascii="Times New Roman" w:hAnsi="Times New Roman" w:cs="Times New Roman"/>
              </w:rPr>
              <w:t>класс MAGNOLIOPSIDA</w:t>
            </w:r>
          </w:p>
        </w:tc>
        <w:tc>
          <w:tcPr>
            <w:tcW w:w="1303"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21</w:t>
            </w:r>
          </w:p>
        </w:tc>
        <w:tc>
          <w:tcPr>
            <w:tcW w:w="1304"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34</w:t>
            </w:r>
          </w:p>
        </w:tc>
        <w:tc>
          <w:tcPr>
            <w:tcW w:w="1304"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36</w:t>
            </w:r>
          </w:p>
        </w:tc>
        <w:tc>
          <w:tcPr>
            <w:tcW w:w="1866"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72,0</w:t>
            </w:r>
          </w:p>
        </w:tc>
      </w:tr>
      <w:tr w:rsidR="00211A37" w:rsidRPr="001975ED" w:rsidTr="00211A37">
        <w:tc>
          <w:tcPr>
            <w:tcW w:w="3686" w:type="dxa"/>
            <w:tcBorders>
              <w:top w:val="single" w:sz="4" w:space="0" w:color="auto"/>
              <w:left w:val="single" w:sz="4" w:space="0" w:color="auto"/>
              <w:bottom w:val="single" w:sz="4" w:space="0" w:color="auto"/>
              <w:right w:val="single" w:sz="4" w:space="0" w:color="auto"/>
            </w:tcBorders>
            <w:hideMark/>
          </w:tcPr>
          <w:p w:rsidR="00211A37" w:rsidRPr="001975ED" w:rsidRDefault="00211A37">
            <w:pPr>
              <w:pStyle w:val="afffd"/>
              <w:spacing w:line="276" w:lineRule="auto"/>
              <w:rPr>
                <w:rFonts w:ascii="Times New Roman" w:hAnsi="Times New Roman" w:cs="Times New Roman"/>
              </w:rPr>
            </w:pPr>
            <w:r w:rsidRPr="001975ED">
              <w:rPr>
                <w:rFonts w:ascii="Times New Roman" w:hAnsi="Times New Roman" w:cs="Times New Roman"/>
              </w:rPr>
              <w:t xml:space="preserve">Всего </w:t>
            </w:r>
          </w:p>
        </w:tc>
        <w:tc>
          <w:tcPr>
            <w:tcW w:w="1303"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31</w:t>
            </w:r>
          </w:p>
        </w:tc>
        <w:tc>
          <w:tcPr>
            <w:tcW w:w="1304"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47</w:t>
            </w:r>
          </w:p>
        </w:tc>
        <w:tc>
          <w:tcPr>
            <w:tcW w:w="1304"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50</w:t>
            </w:r>
          </w:p>
        </w:tc>
        <w:tc>
          <w:tcPr>
            <w:tcW w:w="1866"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pPr>
              <w:pStyle w:val="afffd"/>
              <w:spacing w:line="276" w:lineRule="auto"/>
              <w:jc w:val="center"/>
              <w:rPr>
                <w:rFonts w:ascii="Times New Roman" w:hAnsi="Times New Roman" w:cs="Times New Roman"/>
              </w:rPr>
            </w:pPr>
            <w:r w:rsidRPr="001975ED">
              <w:rPr>
                <w:rFonts w:ascii="Times New Roman" w:hAnsi="Times New Roman" w:cs="Times New Roman"/>
              </w:rPr>
              <w:t>100</w:t>
            </w:r>
          </w:p>
        </w:tc>
      </w:tr>
    </w:tbl>
    <w:p w:rsidR="00211A37" w:rsidRDefault="00211A37" w:rsidP="00EF0E70">
      <w:pPr>
        <w:spacing w:before="120"/>
        <w:rPr>
          <w:rFonts w:cstheme="minorBidi"/>
          <w:szCs w:val="24"/>
          <w:lang w:eastAsia="ru-RU"/>
        </w:rPr>
      </w:pPr>
      <w:r>
        <w:rPr>
          <w:szCs w:val="24"/>
          <w:lang w:eastAsia="ru-RU"/>
        </w:rPr>
        <w:t>Уровень видового богатства выше среднего показателя имеют 9 семейств, остальные семейства суммарно включают менее половины видового состава. По 1 виду представлено в 22 семействах, что связано, с недостаточной изученностью, а также антропогенным воздействием</w:t>
      </w:r>
      <w:r w:rsidR="000B7CB8">
        <w:rPr>
          <w:szCs w:val="24"/>
          <w:lang w:eastAsia="ru-RU"/>
        </w:rPr>
        <w:t xml:space="preserve"> на растительный покров района</w:t>
      </w:r>
      <w:r>
        <w:rPr>
          <w:szCs w:val="24"/>
          <w:lang w:eastAsia="ru-RU"/>
        </w:rPr>
        <w:t>. Список ведущих семейств в комплексе с другими флористическими характеристиками отражает особенности формирования и современное состояние изучаемой флоры.</w:t>
      </w:r>
    </w:p>
    <w:p w:rsidR="00211A37" w:rsidRDefault="00211A37" w:rsidP="00211A37">
      <w:pPr>
        <w:rPr>
          <w:szCs w:val="24"/>
          <w:lang w:eastAsia="ru-RU"/>
        </w:rPr>
      </w:pPr>
      <w:r>
        <w:rPr>
          <w:szCs w:val="24"/>
          <w:lang w:eastAsia="ru-RU"/>
        </w:rPr>
        <w:t xml:space="preserve">Ведущими по количеству видов являются следующие семейства: </w:t>
      </w:r>
      <w:r>
        <w:rPr>
          <w:i/>
          <w:szCs w:val="24"/>
          <w:lang w:eastAsia="ru-RU"/>
        </w:rPr>
        <w:t xml:space="preserve">Rosaceeae </w:t>
      </w:r>
      <w:r w:rsidRPr="000B7CB8">
        <w:rPr>
          <w:szCs w:val="24"/>
          <w:lang w:eastAsia="ru-RU"/>
        </w:rPr>
        <w:t>(10,0%),</w:t>
      </w:r>
      <w:r w:rsidRPr="000B7CB8">
        <w:rPr>
          <w:i/>
          <w:szCs w:val="24"/>
          <w:lang w:eastAsia="ru-RU"/>
        </w:rPr>
        <w:t xml:space="preserve"> Asteraceae </w:t>
      </w:r>
      <w:r w:rsidRPr="000B7CB8">
        <w:rPr>
          <w:szCs w:val="24"/>
          <w:lang w:eastAsia="ru-RU"/>
        </w:rPr>
        <w:t>(8,0),</w:t>
      </w:r>
      <w:r w:rsidR="00890EB5">
        <w:rPr>
          <w:szCs w:val="24"/>
          <w:lang w:eastAsia="ru-RU"/>
        </w:rPr>
        <w:t xml:space="preserve"> </w:t>
      </w:r>
      <w:r w:rsidRPr="000B7CB8">
        <w:rPr>
          <w:i/>
          <w:color w:val="000000"/>
          <w:szCs w:val="24"/>
        </w:rPr>
        <w:t>Aspleniaceae</w:t>
      </w:r>
      <w:r w:rsidRPr="000B7CB8">
        <w:rPr>
          <w:color w:val="000000"/>
          <w:szCs w:val="24"/>
        </w:rPr>
        <w:t xml:space="preserve">, </w:t>
      </w:r>
      <w:r w:rsidRPr="000B7CB8">
        <w:rPr>
          <w:i/>
          <w:color w:val="000000"/>
          <w:szCs w:val="24"/>
        </w:rPr>
        <w:t>Betulaceae</w:t>
      </w:r>
      <w:r w:rsidRPr="000B7CB8">
        <w:rPr>
          <w:color w:val="000000"/>
          <w:szCs w:val="24"/>
        </w:rPr>
        <w:t xml:space="preserve">, </w:t>
      </w:r>
      <w:r w:rsidRPr="000B7CB8">
        <w:rPr>
          <w:i/>
          <w:color w:val="000000"/>
          <w:szCs w:val="24"/>
        </w:rPr>
        <w:t>Fagaceae</w:t>
      </w:r>
      <w:r w:rsidRPr="000B7CB8">
        <w:rPr>
          <w:color w:val="000000"/>
          <w:szCs w:val="24"/>
        </w:rPr>
        <w:t xml:space="preserve">, </w:t>
      </w:r>
      <w:r w:rsidRPr="000B7CB8">
        <w:rPr>
          <w:i/>
          <w:color w:val="000000"/>
          <w:szCs w:val="24"/>
        </w:rPr>
        <w:t>Lamiaceae</w:t>
      </w:r>
      <w:r w:rsidRPr="000B7CB8">
        <w:rPr>
          <w:szCs w:val="24"/>
          <w:lang w:eastAsia="ru-RU"/>
        </w:rPr>
        <w:t xml:space="preserve"> (по 6,0) (табл. </w:t>
      </w:r>
      <w:r w:rsidR="000B7CB8" w:rsidRPr="000B7CB8">
        <w:rPr>
          <w:szCs w:val="24"/>
          <w:lang w:eastAsia="ru-RU"/>
        </w:rPr>
        <w:t>3.5</w:t>
      </w:r>
      <w:r w:rsidRPr="000B7CB8">
        <w:rPr>
          <w:szCs w:val="24"/>
          <w:lang w:eastAsia="ru-RU"/>
        </w:rPr>
        <w:t>).</w:t>
      </w:r>
    </w:p>
    <w:p w:rsidR="001975ED" w:rsidRDefault="001975ED" w:rsidP="00211A37">
      <w:pPr>
        <w:rPr>
          <w:szCs w:val="24"/>
          <w:lang w:eastAsia="ru-RU"/>
        </w:rPr>
      </w:pPr>
    </w:p>
    <w:p w:rsidR="001975ED" w:rsidRDefault="001975ED" w:rsidP="00211A37">
      <w:pPr>
        <w:rPr>
          <w:szCs w:val="24"/>
          <w:lang w:eastAsia="ru-RU"/>
        </w:rPr>
      </w:pPr>
    </w:p>
    <w:p w:rsidR="00211A37" w:rsidRDefault="00211A37" w:rsidP="000B7CB8">
      <w:pPr>
        <w:pStyle w:val="a9"/>
      </w:pPr>
      <w:r>
        <w:rPr>
          <w:rFonts w:eastAsia="Times New Roman"/>
          <w:lang w:eastAsia="ru-RU"/>
        </w:rPr>
        <w:lastRenderedPageBreak/>
        <w:t xml:space="preserve">Таблица </w:t>
      </w:r>
      <w:r w:rsidR="00887111">
        <w:rPr>
          <w:rFonts w:eastAsia="Times New Roman"/>
          <w:lang w:eastAsia="ru-RU"/>
        </w:rPr>
        <w:fldChar w:fldCharType="begin"/>
      </w:r>
      <w:r w:rsidR="00887111">
        <w:rPr>
          <w:rFonts w:eastAsia="Times New Roman"/>
          <w:lang w:eastAsia="ru-RU"/>
        </w:rPr>
        <w:instrText xml:space="preserve"> STYLEREF 1 \s </w:instrText>
      </w:r>
      <w:r w:rsidR="00887111">
        <w:rPr>
          <w:rFonts w:eastAsia="Times New Roman"/>
          <w:lang w:eastAsia="ru-RU"/>
        </w:rPr>
        <w:fldChar w:fldCharType="separate"/>
      </w:r>
      <w:r w:rsidR="00CC13D7">
        <w:rPr>
          <w:rFonts w:eastAsia="Times New Roman"/>
          <w:noProof/>
          <w:lang w:eastAsia="ru-RU"/>
        </w:rPr>
        <w:t>3</w:t>
      </w:r>
      <w:r w:rsidR="00887111">
        <w:rPr>
          <w:rFonts w:eastAsia="Times New Roman"/>
          <w:lang w:eastAsia="ru-RU"/>
        </w:rPr>
        <w:fldChar w:fldCharType="end"/>
      </w:r>
      <w:r w:rsidR="00887111">
        <w:rPr>
          <w:rFonts w:eastAsia="Times New Roman"/>
          <w:lang w:eastAsia="ru-RU"/>
        </w:rPr>
        <w:t>.</w:t>
      </w:r>
      <w:r w:rsidR="00887111">
        <w:rPr>
          <w:rFonts w:eastAsia="Times New Roman"/>
          <w:lang w:eastAsia="ru-RU"/>
        </w:rPr>
        <w:fldChar w:fldCharType="begin"/>
      </w:r>
      <w:r w:rsidR="00887111">
        <w:rPr>
          <w:rFonts w:eastAsia="Times New Roman"/>
          <w:lang w:eastAsia="ru-RU"/>
        </w:rPr>
        <w:instrText xml:space="preserve"> SEQ Таблица \* ARABIC \s 1 </w:instrText>
      </w:r>
      <w:r w:rsidR="00887111">
        <w:rPr>
          <w:rFonts w:eastAsia="Times New Roman"/>
          <w:lang w:eastAsia="ru-RU"/>
        </w:rPr>
        <w:fldChar w:fldCharType="separate"/>
      </w:r>
      <w:r w:rsidR="00CC13D7">
        <w:rPr>
          <w:rFonts w:eastAsia="Times New Roman"/>
          <w:noProof/>
          <w:lang w:eastAsia="ru-RU"/>
        </w:rPr>
        <w:t>5</w:t>
      </w:r>
      <w:r w:rsidR="00887111">
        <w:rPr>
          <w:rFonts w:eastAsia="Times New Roman"/>
          <w:lang w:eastAsia="ru-RU"/>
        </w:rPr>
        <w:fldChar w:fldCharType="end"/>
      </w:r>
      <w:r>
        <w:t xml:space="preserve"> </w:t>
      </w:r>
      <w:r w:rsidR="000B7CB8">
        <w:t>–</w:t>
      </w:r>
      <w:r>
        <w:t xml:space="preserve"> Объем ведущих семей</w:t>
      </w:r>
      <w:proofErr w:type="gramStart"/>
      <w:r>
        <w:t>ств фл</w:t>
      </w:r>
      <w:proofErr w:type="gramEnd"/>
      <w:r>
        <w:t>оры сосудистых растений, представленных на территории ООПТ памятник природы «Урочище Черниговское»</w:t>
      </w:r>
    </w:p>
    <w:tbl>
      <w:tblPr>
        <w:tblStyle w:val="af2"/>
        <w:tblW w:w="0" w:type="auto"/>
        <w:jc w:val="center"/>
        <w:tblLook w:val="04A0" w:firstRow="1" w:lastRow="0" w:firstColumn="1" w:lastColumn="0" w:noHBand="0" w:noVBand="1"/>
      </w:tblPr>
      <w:tblGrid>
        <w:gridCol w:w="4822"/>
        <w:gridCol w:w="2269"/>
        <w:gridCol w:w="2286"/>
      </w:tblGrid>
      <w:tr w:rsidR="00211A37" w:rsidRPr="001975ED" w:rsidTr="00211A37">
        <w:trPr>
          <w:jc w:val="center"/>
        </w:trPr>
        <w:tc>
          <w:tcPr>
            <w:tcW w:w="4822"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rsidP="000B7CB8">
            <w:pPr>
              <w:ind w:firstLine="0"/>
              <w:jc w:val="center"/>
              <w:rPr>
                <w:b/>
                <w:color w:val="000000"/>
                <w:sz w:val="22"/>
                <w:szCs w:val="24"/>
                <w:lang w:eastAsia="ru-RU"/>
              </w:rPr>
            </w:pPr>
            <w:r w:rsidRPr="001975ED">
              <w:rPr>
                <w:b/>
                <w:color w:val="000000"/>
                <w:sz w:val="22"/>
                <w:szCs w:val="24"/>
                <w:lang w:eastAsia="ru-RU"/>
              </w:rPr>
              <w:t>Семейство</w:t>
            </w:r>
          </w:p>
        </w:tc>
        <w:tc>
          <w:tcPr>
            <w:tcW w:w="2269"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rsidP="000B7CB8">
            <w:pPr>
              <w:ind w:firstLine="0"/>
              <w:jc w:val="center"/>
              <w:rPr>
                <w:b/>
                <w:color w:val="000000"/>
                <w:sz w:val="22"/>
                <w:szCs w:val="24"/>
                <w:lang w:eastAsia="ru-RU"/>
              </w:rPr>
            </w:pPr>
            <w:r w:rsidRPr="001975ED">
              <w:rPr>
                <w:b/>
                <w:kern w:val="16"/>
                <w:sz w:val="22"/>
                <w:szCs w:val="24"/>
              </w:rPr>
              <w:t>Число видов</w:t>
            </w:r>
          </w:p>
        </w:tc>
        <w:tc>
          <w:tcPr>
            <w:tcW w:w="2286"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rsidP="000B7CB8">
            <w:pPr>
              <w:ind w:firstLine="0"/>
              <w:jc w:val="center"/>
              <w:rPr>
                <w:b/>
                <w:color w:val="000000"/>
                <w:sz w:val="22"/>
                <w:szCs w:val="24"/>
                <w:lang w:eastAsia="ru-RU"/>
              </w:rPr>
            </w:pPr>
            <w:r w:rsidRPr="001975ED">
              <w:rPr>
                <w:b/>
                <w:kern w:val="16"/>
                <w:sz w:val="22"/>
                <w:szCs w:val="24"/>
              </w:rPr>
              <w:t>% от общего числа</w:t>
            </w:r>
          </w:p>
        </w:tc>
      </w:tr>
      <w:tr w:rsidR="00211A37" w:rsidRPr="001975ED" w:rsidTr="00211A37">
        <w:trPr>
          <w:jc w:val="center"/>
        </w:trPr>
        <w:tc>
          <w:tcPr>
            <w:tcW w:w="4822" w:type="dxa"/>
            <w:tcBorders>
              <w:top w:val="single" w:sz="4" w:space="0" w:color="auto"/>
              <w:left w:val="single" w:sz="4" w:space="0" w:color="auto"/>
              <w:bottom w:val="single" w:sz="4" w:space="0" w:color="auto"/>
              <w:right w:val="single" w:sz="4" w:space="0" w:color="auto"/>
            </w:tcBorders>
            <w:vAlign w:val="bottom"/>
            <w:hideMark/>
          </w:tcPr>
          <w:p w:rsidR="00211A37" w:rsidRPr="001975ED" w:rsidRDefault="00211A37" w:rsidP="000B7CB8">
            <w:pPr>
              <w:spacing w:line="240" w:lineRule="auto"/>
              <w:ind w:firstLine="0"/>
              <w:rPr>
                <w:color w:val="000000"/>
                <w:sz w:val="22"/>
                <w:szCs w:val="24"/>
              </w:rPr>
            </w:pPr>
            <w:r w:rsidRPr="001975ED">
              <w:rPr>
                <w:i/>
                <w:color w:val="000000"/>
                <w:sz w:val="22"/>
                <w:szCs w:val="24"/>
              </w:rPr>
              <w:t>Cyperaceae</w:t>
            </w:r>
            <w:r w:rsidRPr="001975ED">
              <w:rPr>
                <w:color w:val="000000"/>
                <w:sz w:val="22"/>
                <w:szCs w:val="24"/>
              </w:rPr>
              <w:t xml:space="preserve">, </w:t>
            </w:r>
            <w:r w:rsidRPr="001975ED">
              <w:rPr>
                <w:i/>
                <w:color w:val="000000"/>
                <w:sz w:val="22"/>
                <w:szCs w:val="24"/>
              </w:rPr>
              <w:t>Aceraceae</w:t>
            </w:r>
            <w:r w:rsidRPr="001975ED">
              <w:rPr>
                <w:color w:val="000000"/>
                <w:sz w:val="22"/>
                <w:szCs w:val="24"/>
              </w:rPr>
              <w:t xml:space="preserve">, </w:t>
            </w:r>
            <w:r w:rsidRPr="001975ED">
              <w:rPr>
                <w:i/>
                <w:color w:val="000000"/>
                <w:sz w:val="22"/>
                <w:szCs w:val="24"/>
              </w:rPr>
              <w:t>Primulaceae</w:t>
            </w:r>
          </w:p>
        </w:tc>
        <w:tc>
          <w:tcPr>
            <w:tcW w:w="2269"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rsidP="000B7CB8">
            <w:pPr>
              <w:spacing w:line="240" w:lineRule="auto"/>
              <w:ind w:firstLine="0"/>
              <w:jc w:val="center"/>
              <w:rPr>
                <w:color w:val="000000"/>
                <w:sz w:val="22"/>
                <w:szCs w:val="24"/>
              </w:rPr>
            </w:pPr>
            <w:r w:rsidRPr="001975ED">
              <w:rPr>
                <w:color w:val="000000"/>
                <w:sz w:val="22"/>
                <w:szCs w:val="24"/>
              </w:rPr>
              <w:t>2</w:t>
            </w:r>
          </w:p>
        </w:tc>
        <w:tc>
          <w:tcPr>
            <w:tcW w:w="2286"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rsidP="000B7CB8">
            <w:pPr>
              <w:ind w:firstLine="0"/>
              <w:jc w:val="center"/>
              <w:rPr>
                <w:sz w:val="22"/>
                <w:szCs w:val="24"/>
              </w:rPr>
            </w:pPr>
            <w:r w:rsidRPr="001975ED">
              <w:rPr>
                <w:sz w:val="22"/>
                <w:szCs w:val="24"/>
              </w:rPr>
              <w:t>4,0</w:t>
            </w:r>
          </w:p>
        </w:tc>
      </w:tr>
      <w:tr w:rsidR="00211A37" w:rsidRPr="001975ED" w:rsidTr="00211A37">
        <w:trPr>
          <w:jc w:val="center"/>
        </w:trPr>
        <w:tc>
          <w:tcPr>
            <w:tcW w:w="4822" w:type="dxa"/>
            <w:tcBorders>
              <w:top w:val="single" w:sz="4" w:space="0" w:color="auto"/>
              <w:left w:val="single" w:sz="4" w:space="0" w:color="auto"/>
              <w:bottom w:val="single" w:sz="4" w:space="0" w:color="auto"/>
              <w:right w:val="single" w:sz="4" w:space="0" w:color="auto"/>
            </w:tcBorders>
            <w:vAlign w:val="bottom"/>
            <w:hideMark/>
          </w:tcPr>
          <w:p w:rsidR="00211A37" w:rsidRPr="001975ED" w:rsidRDefault="00211A37" w:rsidP="000B7CB8">
            <w:pPr>
              <w:spacing w:line="240" w:lineRule="auto"/>
              <w:ind w:firstLine="0"/>
              <w:rPr>
                <w:color w:val="000000"/>
                <w:sz w:val="22"/>
                <w:szCs w:val="24"/>
              </w:rPr>
            </w:pPr>
            <w:r w:rsidRPr="001975ED">
              <w:rPr>
                <w:i/>
                <w:color w:val="000000"/>
                <w:sz w:val="22"/>
                <w:szCs w:val="24"/>
              </w:rPr>
              <w:t>Aspleniaceae</w:t>
            </w:r>
            <w:r w:rsidRPr="001975ED">
              <w:rPr>
                <w:color w:val="000000"/>
                <w:sz w:val="22"/>
                <w:szCs w:val="24"/>
              </w:rPr>
              <w:t xml:space="preserve">, </w:t>
            </w:r>
            <w:r w:rsidRPr="001975ED">
              <w:rPr>
                <w:i/>
                <w:color w:val="000000"/>
                <w:sz w:val="22"/>
                <w:szCs w:val="24"/>
              </w:rPr>
              <w:t>Betulaceae</w:t>
            </w:r>
            <w:r w:rsidRPr="001975ED">
              <w:rPr>
                <w:color w:val="000000"/>
                <w:sz w:val="22"/>
                <w:szCs w:val="24"/>
              </w:rPr>
              <w:t xml:space="preserve">, </w:t>
            </w:r>
            <w:r w:rsidRPr="001975ED">
              <w:rPr>
                <w:i/>
                <w:color w:val="000000"/>
                <w:sz w:val="22"/>
                <w:szCs w:val="24"/>
              </w:rPr>
              <w:t>Fagaceae</w:t>
            </w:r>
            <w:r w:rsidRPr="001975ED">
              <w:rPr>
                <w:color w:val="000000"/>
                <w:sz w:val="22"/>
                <w:szCs w:val="24"/>
              </w:rPr>
              <w:t xml:space="preserve">, </w:t>
            </w:r>
            <w:r w:rsidRPr="001975ED">
              <w:rPr>
                <w:i/>
                <w:color w:val="000000"/>
                <w:sz w:val="22"/>
                <w:szCs w:val="24"/>
              </w:rPr>
              <w:t>Lamiaceae</w:t>
            </w:r>
          </w:p>
        </w:tc>
        <w:tc>
          <w:tcPr>
            <w:tcW w:w="2269"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rsidP="000B7CB8">
            <w:pPr>
              <w:spacing w:line="240" w:lineRule="auto"/>
              <w:ind w:firstLine="0"/>
              <w:jc w:val="center"/>
              <w:rPr>
                <w:color w:val="000000"/>
                <w:sz w:val="22"/>
                <w:szCs w:val="24"/>
              </w:rPr>
            </w:pPr>
            <w:r w:rsidRPr="001975ED">
              <w:rPr>
                <w:color w:val="000000"/>
                <w:sz w:val="22"/>
                <w:szCs w:val="24"/>
              </w:rPr>
              <w:t>3</w:t>
            </w:r>
          </w:p>
        </w:tc>
        <w:tc>
          <w:tcPr>
            <w:tcW w:w="2286"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rsidP="000B7CB8">
            <w:pPr>
              <w:spacing w:line="240" w:lineRule="auto"/>
              <w:ind w:firstLine="0"/>
              <w:jc w:val="center"/>
              <w:rPr>
                <w:sz w:val="22"/>
                <w:szCs w:val="24"/>
              </w:rPr>
            </w:pPr>
            <w:r w:rsidRPr="001975ED">
              <w:rPr>
                <w:sz w:val="22"/>
                <w:szCs w:val="24"/>
              </w:rPr>
              <w:t>6,0</w:t>
            </w:r>
          </w:p>
        </w:tc>
      </w:tr>
      <w:tr w:rsidR="00211A37" w:rsidRPr="001975ED" w:rsidTr="00211A37">
        <w:trPr>
          <w:jc w:val="center"/>
        </w:trPr>
        <w:tc>
          <w:tcPr>
            <w:tcW w:w="4822" w:type="dxa"/>
            <w:tcBorders>
              <w:top w:val="single" w:sz="4" w:space="0" w:color="auto"/>
              <w:left w:val="single" w:sz="4" w:space="0" w:color="auto"/>
              <w:bottom w:val="single" w:sz="4" w:space="0" w:color="auto"/>
              <w:right w:val="single" w:sz="4" w:space="0" w:color="auto"/>
            </w:tcBorders>
            <w:vAlign w:val="bottom"/>
            <w:hideMark/>
          </w:tcPr>
          <w:p w:rsidR="00211A37" w:rsidRPr="001975ED" w:rsidRDefault="00211A37" w:rsidP="000B7CB8">
            <w:pPr>
              <w:spacing w:line="240" w:lineRule="auto"/>
              <w:ind w:firstLine="0"/>
              <w:rPr>
                <w:i/>
                <w:color w:val="000000"/>
                <w:sz w:val="22"/>
                <w:szCs w:val="24"/>
              </w:rPr>
            </w:pPr>
            <w:r w:rsidRPr="001975ED">
              <w:rPr>
                <w:i/>
                <w:color w:val="000000"/>
                <w:sz w:val="22"/>
                <w:szCs w:val="24"/>
              </w:rPr>
              <w:t>Asteraceae</w:t>
            </w:r>
          </w:p>
        </w:tc>
        <w:tc>
          <w:tcPr>
            <w:tcW w:w="2269"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rsidP="000B7CB8">
            <w:pPr>
              <w:spacing w:line="240" w:lineRule="auto"/>
              <w:ind w:firstLine="0"/>
              <w:jc w:val="center"/>
              <w:rPr>
                <w:color w:val="000000"/>
                <w:sz w:val="22"/>
                <w:szCs w:val="24"/>
              </w:rPr>
            </w:pPr>
            <w:r w:rsidRPr="001975ED">
              <w:rPr>
                <w:color w:val="000000"/>
                <w:sz w:val="22"/>
                <w:szCs w:val="24"/>
              </w:rPr>
              <w:t>4</w:t>
            </w:r>
          </w:p>
        </w:tc>
        <w:tc>
          <w:tcPr>
            <w:tcW w:w="2286"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rsidP="000B7CB8">
            <w:pPr>
              <w:spacing w:line="240" w:lineRule="auto"/>
              <w:ind w:firstLine="0"/>
              <w:jc w:val="center"/>
              <w:rPr>
                <w:sz w:val="22"/>
                <w:szCs w:val="24"/>
              </w:rPr>
            </w:pPr>
            <w:r w:rsidRPr="001975ED">
              <w:rPr>
                <w:sz w:val="22"/>
                <w:szCs w:val="24"/>
              </w:rPr>
              <w:t>8,0</w:t>
            </w:r>
          </w:p>
        </w:tc>
      </w:tr>
      <w:tr w:rsidR="00211A37" w:rsidRPr="001975ED" w:rsidTr="00211A37">
        <w:trPr>
          <w:jc w:val="center"/>
        </w:trPr>
        <w:tc>
          <w:tcPr>
            <w:tcW w:w="4822" w:type="dxa"/>
            <w:tcBorders>
              <w:top w:val="single" w:sz="4" w:space="0" w:color="auto"/>
              <w:left w:val="single" w:sz="4" w:space="0" w:color="auto"/>
              <w:bottom w:val="single" w:sz="4" w:space="0" w:color="auto"/>
              <w:right w:val="single" w:sz="4" w:space="0" w:color="auto"/>
            </w:tcBorders>
            <w:vAlign w:val="bottom"/>
            <w:hideMark/>
          </w:tcPr>
          <w:p w:rsidR="00211A37" w:rsidRPr="001975ED" w:rsidRDefault="00211A37" w:rsidP="000B7CB8">
            <w:pPr>
              <w:spacing w:line="240" w:lineRule="auto"/>
              <w:ind w:firstLine="0"/>
              <w:rPr>
                <w:i/>
                <w:color w:val="000000"/>
                <w:sz w:val="22"/>
                <w:szCs w:val="24"/>
              </w:rPr>
            </w:pPr>
            <w:r w:rsidRPr="001975ED">
              <w:rPr>
                <w:i/>
                <w:color w:val="000000"/>
                <w:sz w:val="22"/>
                <w:szCs w:val="24"/>
              </w:rPr>
              <w:t>Rosaceae</w:t>
            </w:r>
          </w:p>
        </w:tc>
        <w:tc>
          <w:tcPr>
            <w:tcW w:w="2269"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rsidP="000B7CB8">
            <w:pPr>
              <w:spacing w:line="240" w:lineRule="auto"/>
              <w:ind w:firstLine="0"/>
              <w:jc w:val="center"/>
              <w:rPr>
                <w:color w:val="000000"/>
                <w:sz w:val="22"/>
                <w:szCs w:val="24"/>
              </w:rPr>
            </w:pPr>
            <w:r w:rsidRPr="001975ED">
              <w:rPr>
                <w:color w:val="000000"/>
                <w:sz w:val="22"/>
                <w:szCs w:val="24"/>
              </w:rPr>
              <w:t>5</w:t>
            </w:r>
          </w:p>
        </w:tc>
        <w:tc>
          <w:tcPr>
            <w:tcW w:w="2286" w:type="dxa"/>
            <w:tcBorders>
              <w:top w:val="single" w:sz="4" w:space="0" w:color="auto"/>
              <w:left w:val="single" w:sz="4" w:space="0" w:color="auto"/>
              <w:bottom w:val="single" w:sz="4" w:space="0" w:color="auto"/>
              <w:right w:val="single" w:sz="4" w:space="0" w:color="auto"/>
            </w:tcBorders>
            <w:vAlign w:val="center"/>
            <w:hideMark/>
          </w:tcPr>
          <w:p w:rsidR="00211A37" w:rsidRPr="001975ED" w:rsidRDefault="00211A37" w:rsidP="000B7CB8">
            <w:pPr>
              <w:spacing w:line="240" w:lineRule="auto"/>
              <w:ind w:firstLine="0"/>
              <w:jc w:val="center"/>
              <w:rPr>
                <w:sz w:val="22"/>
                <w:szCs w:val="24"/>
              </w:rPr>
            </w:pPr>
            <w:r w:rsidRPr="001975ED">
              <w:rPr>
                <w:sz w:val="22"/>
                <w:szCs w:val="24"/>
              </w:rPr>
              <w:t>10,0</w:t>
            </w:r>
          </w:p>
        </w:tc>
      </w:tr>
    </w:tbl>
    <w:p w:rsidR="000971D5" w:rsidRDefault="00780364" w:rsidP="001866F4">
      <w:pPr>
        <w:pStyle w:val="3"/>
        <w:ind w:left="1560" w:hanging="851"/>
        <w:rPr>
          <w:lang w:val="ru-RU"/>
        </w:rPr>
      </w:pPr>
      <w:bookmarkStart w:id="58" w:name="_Toc308008684"/>
      <w:bookmarkStart w:id="59" w:name="_Toc50038918"/>
      <w:r w:rsidRPr="000971D5">
        <w:t>Биоморфологический анализ флоры</w:t>
      </w:r>
      <w:bookmarkEnd w:id="58"/>
      <w:r w:rsidRPr="000971D5">
        <w:t>.</w:t>
      </w:r>
      <w:bookmarkEnd w:id="59"/>
      <w:r w:rsidRPr="000971D5">
        <w:t xml:space="preserve"> </w:t>
      </w:r>
    </w:p>
    <w:p w:rsidR="004A3807" w:rsidRDefault="004A3807" w:rsidP="004A3807">
      <w:pPr>
        <w:rPr>
          <w:kern w:val="16"/>
          <w:szCs w:val="24"/>
        </w:rPr>
      </w:pPr>
      <w:r>
        <w:rPr>
          <w:b/>
          <w:szCs w:val="24"/>
        </w:rPr>
        <w:t xml:space="preserve">Биоморфологический анализ флоры </w:t>
      </w:r>
      <w:r>
        <w:rPr>
          <w:kern w:val="16"/>
          <w:szCs w:val="24"/>
        </w:rPr>
        <w:t xml:space="preserve">показал наличие в ее составе 5 жизненных форм из восьми типов по классификации И.Г. Серебрякова (1964). Представленность </w:t>
      </w:r>
      <w:r w:rsidRPr="000B7CB8">
        <w:rPr>
          <w:kern w:val="16"/>
          <w:szCs w:val="24"/>
        </w:rPr>
        <w:t>различных гру</w:t>
      </w:r>
      <w:proofErr w:type="gramStart"/>
      <w:r w:rsidRPr="000B7CB8">
        <w:rPr>
          <w:kern w:val="16"/>
          <w:szCs w:val="24"/>
        </w:rPr>
        <w:t>пп в сп</w:t>
      </w:r>
      <w:proofErr w:type="gramEnd"/>
      <w:r w:rsidRPr="000B7CB8">
        <w:rPr>
          <w:kern w:val="16"/>
          <w:szCs w:val="24"/>
        </w:rPr>
        <w:t xml:space="preserve">ектре варьировала (табл. </w:t>
      </w:r>
      <w:r w:rsidR="000B7CB8" w:rsidRPr="000B7CB8">
        <w:rPr>
          <w:kern w:val="16"/>
          <w:szCs w:val="24"/>
        </w:rPr>
        <w:t>3.6</w:t>
      </w:r>
      <w:r w:rsidRPr="000B7CB8">
        <w:rPr>
          <w:kern w:val="16"/>
          <w:szCs w:val="24"/>
        </w:rPr>
        <w:t>).</w:t>
      </w:r>
    </w:p>
    <w:p w:rsidR="004A3807" w:rsidRDefault="004A3807" w:rsidP="004A3807">
      <w:pPr>
        <w:ind w:firstLine="720"/>
        <w:rPr>
          <w:szCs w:val="24"/>
          <w:lang w:eastAsia="ru-RU"/>
        </w:rPr>
      </w:pPr>
      <w:r>
        <w:rPr>
          <w:szCs w:val="24"/>
          <w:lang w:eastAsia="ru-RU"/>
        </w:rPr>
        <w:t xml:space="preserve">Система жизненных форм Серебрякова построена на морфологических различиях растений, которые обусловлены приспособлениями к среде обитания. В основу </w:t>
      </w:r>
      <w:r>
        <w:rPr>
          <w:kern w:val="16"/>
          <w:szCs w:val="24"/>
        </w:rPr>
        <w:t>системы</w:t>
      </w:r>
      <w:r>
        <w:rPr>
          <w:szCs w:val="24"/>
          <w:lang w:eastAsia="ru-RU"/>
        </w:rPr>
        <w:t xml:space="preserve"> положен признак длительности жизни всего растения и его скелетных осей, как наиболее четко отражающий влияние внешних условий на морфогенез и рост (Серебрякова, 1964).</w:t>
      </w:r>
    </w:p>
    <w:p w:rsidR="004A3807" w:rsidRPr="000B7CB8" w:rsidRDefault="004A3807" w:rsidP="000B7CB8">
      <w:pPr>
        <w:pStyle w:val="a9"/>
      </w:pPr>
      <w:r w:rsidRPr="000B7CB8">
        <w:t xml:space="preserve">Таблица </w:t>
      </w:r>
      <w:fldSimple w:instr=" STYLEREF 1 \s ">
        <w:r w:rsidR="00CC13D7">
          <w:rPr>
            <w:noProof/>
          </w:rPr>
          <w:t>3</w:t>
        </w:r>
      </w:fldSimple>
      <w:r w:rsidR="00887111">
        <w:t>.</w:t>
      </w:r>
      <w:fldSimple w:instr=" SEQ Таблица \* ARABIC \s 1 ">
        <w:r w:rsidR="00CC13D7">
          <w:rPr>
            <w:noProof/>
          </w:rPr>
          <w:t>6</w:t>
        </w:r>
      </w:fldSimple>
      <w:r w:rsidRPr="000B7CB8">
        <w:t xml:space="preserve"> – Биоморфологический спектр флоры ООПТ памятник природы «Урочище Черниговское» (по классификации И.Г. Серебрякова) (</w:t>
      </w:r>
      <w:proofErr w:type="gramStart"/>
      <w:r w:rsidRPr="000B7CB8">
        <w:t>в</w:t>
      </w:r>
      <w:proofErr w:type="gramEnd"/>
      <w:r w:rsidRPr="000B7CB8">
        <w:t xml:space="preserve"> % </w:t>
      </w:r>
      <w:proofErr w:type="gramStart"/>
      <w:r w:rsidRPr="000B7CB8">
        <w:t>от</w:t>
      </w:r>
      <w:proofErr w:type="gramEnd"/>
      <w:r w:rsidRPr="000B7CB8">
        <w:t xml:space="preserve"> общего числа сосудистых растений)</w:t>
      </w:r>
    </w:p>
    <w:tbl>
      <w:tblPr>
        <w:tblStyle w:val="af2"/>
        <w:tblW w:w="0" w:type="auto"/>
        <w:jc w:val="center"/>
        <w:tblLook w:val="04A0" w:firstRow="1" w:lastRow="0" w:firstColumn="1" w:lastColumn="0" w:noHBand="0" w:noVBand="1"/>
      </w:tblPr>
      <w:tblGrid>
        <w:gridCol w:w="3190"/>
        <w:gridCol w:w="2872"/>
        <w:gridCol w:w="3084"/>
      </w:tblGrid>
      <w:tr w:rsidR="004A3807" w:rsidRPr="001975ED" w:rsidTr="004A3807">
        <w:trPr>
          <w:tblHeader/>
          <w:jc w:val="center"/>
        </w:trPr>
        <w:tc>
          <w:tcPr>
            <w:tcW w:w="3190" w:type="dxa"/>
            <w:tcBorders>
              <w:top w:val="single" w:sz="4" w:space="0" w:color="auto"/>
              <w:left w:val="single" w:sz="4" w:space="0" w:color="auto"/>
              <w:bottom w:val="single" w:sz="4" w:space="0" w:color="auto"/>
              <w:right w:val="single" w:sz="4" w:space="0" w:color="auto"/>
            </w:tcBorders>
            <w:hideMark/>
          </w:tcPr>
          <w:p w:rsidR="004A3807" w:rsidRPr="001975ED" w:rsidRDefault="004A3807" w:rsidP="000B7CB8">
            <w:pPr>
              <w:ind w:firstLine="0"/>
              <w:jc w:val="center"/>
              <w:rPr>
                <w:b/>
                <w:sz w:val="22"/>
                <w:szCs w:val="24"/>
              </w:rPr>
            </w:pPr>
            <w:r w:rsidRPr="001975ED">
              <w:rPr>
                <w:b/>
                <w:sz w:val="22"/>
                <w:szCs w:val="24"/>
              </w:rPr>
              <w:t>Биоморфа</w:t>
            </w:r>
          </w:p>
        </w:tc>
        <w:tc>
          <w:tcPr>
            <w:tcW w:w="2872" w:type="dxa"/>
            <w:tcBorders>
              <w:top w:val="single" w:sz="4" w:space="0" w:color="auto"/>
              <w:left w:val="single" w:sz="4" w:space="0" w:color="auto"/>
              <w:bottom w:val="single" w:sz="4" w:space="0" w:color="auto"/>
              <w:right w:val="single" w:sz="4" w:space="0" w:color="auto"/>
            </w:tcBorders>
            <w:hideMark/>
          </w:tcPr>
          <w:p w:rsidR="004A3807" w:rsidRPr="001975ED" w:rsidRDefault="004A3807" w:rsidP="000B7CB8">
            <w:pPr>
              <w:ind w:firstLine="0"/>
              <w:jc w:val="center"/>
              <w:rPr>
                <w:sz w:val="22"/>
                <w:szCs w:val="24"/>
              </w:rPr>
            </w:pPr>
            <w:r w:rsidRPr="001975ED">
              <w:rPr>
                <w:b/>
                <w:sz w:val="22"/>
                <w:szCs w:val="24"/>
              </w:rPr>
              <w:t>Количество видов</w:t>
            </w:r>
          </w:p>
        </w:tc>
        <w:tc>
          <w:tcPr>
            <w:tcW w:w="3084" w:type="dxa"/>
            <w:tcBorders>
              <w:top w:val="single" w:sz="4" w:space="0" w:color="auto"/>
              <w:left w:val="single" w:sz="4" w:space="0" w:color="auto"/>
              <w:bottom w:val="single" w:sz="4" w:space="0" w:color="auto"/>
              <w:right w:val="single" w:sz="4" w:space="0" w:color="auto"/>
            </w:tcBorders>
            <w:hideMark/>
          </w:tcPr>
          <w:p w:rsidR="004A3807" w:rsidRPr="001975ED" w:rsidRDefault="004A3807" w:rsidP="000B7CB8">
            <w:pPr>
              <w:ind w:firstLine="0"/>
              <w:jc w:val="center"/>
              <w:rPr>
                <w:sz w:val="22"/>
                <w:szCs w:val="24"/>
              </w:rPr>
            </w:pPr>
            <w:r w:rsidRPr="001975ED">
              <w:rPr>
                <w:b/>
                <w:sz w:val="22"/>
                <w:szCs w:val="24"/>
              </w:rPr>
              <w:t>% от общего числа</w:t>
            </w:r>
          </w:p>
        </w:tc>
      </w:tr>
      <w:tr w:rsidR="004A3807" w:rsidRPr="001975ED" w:rsidTr="004A3807">
        <w:trPr>
          <w:jc w:val="center"/>
        </w:trPr>
        <w:tc>
          <w:tcPr>
            <w:tcW w:w="3190" w:type="dxa"/>
            <w:tcBorders>
              <w:top w:val="single" w:sz="4" w:space="0" w:color="auto"/>
              <w:left w:val="single" w:sz="4" w:space="0" w:color="auto"/>
              <w:bottom w:val="single" w:sz="4" w:space="0" w:color="auto"/>
              <w:right w:val="single" w:sz="4" w:space="0" w:color="auto"/>
            </w:tcBorders>
            <w:hideMark/>
          </w:tcPr>
          <w:p w:rsidR="004A3807" w:rsidRPr="001975ED" w:rsidRDefault="004A3807" w:rsidP="000B7CB8">
            <w:pPr>
              <w:ind w:firstLine="0"/>
              <w:rPr>
                <w:sz w:val="22"/>
                <w:szCs w:val="24"/>
              </w:rPr>
            </w:pPr>
            <w:r w:rsidRPr="001975ED">
              <w:rPr>
                <w:sz w:val="22"/>
                <w:szCs w:val="24"/>
              </w:rPr>
              <w:t xml:space="preserve">Дерево </w:t>
            </w:r>
          </w:p>
        </w:tc>
        <w:tc>
          <w:tcPr>
            <w:tcW w:w="2872"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sz w:val="22"/>
                <w:szCs w:val="24"/>
              </w:rPr>
            </w:pPr>
            <w:r w:rsidRPr="001975ED">
              <w:rPr>
                <w:sz w:val="22"/>
                <w:szCs w:val="24"/>
              </w:rPr>
              <w:t>10</w:t>
            </w:r>
          </w:p>
        </w:tc>
        <w:tc>
          <w:tcPr>
            <w:tcW w:w="3084"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sz w:val="22"/>
                <w:szCs w:val="24"/>
              </w:rPr>
            </w:pPr>
            <w:r w:rsidRPr="001975ED">
              <w:rPr>
                <w:sz w:val="22"/>
                <w:szCs w:val="24"/>
              </w:rPr>
              <w:t>20,0</w:t>
            </w:r>
          </w:p>
        </w:tc>
      </w:tr>
      <w:tr w:rsidR="004A3807" w:rsidRPr="001975ED" w:rsidTr="004A3807">
        <w:trPr>
          <w:jc w:val="center"/>
        </w:trPr>
        <w:tc>
          <w:tcPr>
            <w:tcW w:w="3190" w:type="dxa"/>
            <w:tcBorders>
              <w:top w:val="single" w:sz="4" w:space="0" w:color="auto"/>
              <w:left w:val="single" w:sz="4" w:space="0" w:color="auto"/>
              <w:bottom w:val="single" w:sz="4" w:space="0" w:color="auto"/>
              <w:right w:val="single" w:sz="4" w:space="0" w:color="auto"/>
            </w:tcBorders>
            <w:hideMark/>
          </w:tcPr>
          <w:p w:rsidR="004A3807" w:rsidRPr="001975ED" w:rsidRDefault="004A3807" w:rsidP="000B7CB8">
            <w:pPr>
              <w:ind w:firstLine="0"/>
              <w:rPr>
                <w:sz w:val="22"/>
                <w:szCs w:val="24"/>
              </w:rPr>
            </w:pPr>
            <w:r w:rsidRPr="001975ED">
              <w:rPr>
                <w:sz w:val="22"/>
                <w:szCs w:val="24"/>
              </w:rPr>
              <w:t xml:space="preserve">Кустарник </w:t>
            </w:r>
          </w:p>
        </w:tc>
        <w:tc>
          <w:tcPr>
            <w:tcW w:w="2872"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sz w:val="22"/>
                <w:szCs w:val="24"/>
              </w:rPr>
            </w:pPr>
            <w:r w:rsidRPr="001975ED">
              <w:rPr>
                <w:sz w:val="22"/>
                <w:szCs w:val="24"/>
              </w:rPr>
              <w:t>6</w:t>
            </w:r>
          </w:p>
        </w:tc>
        <w:tc>
          <w:tcPr>
            <w:tcW w:w="3084"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sz w:val="22"/>
                <w:szCs w:val="24"/>
              </w:rPr>
            </w:pPr>
            <w:r w:rsidRPr="001975ED">
              <w:rPr>
                <w:sz w:val="22"/>
                <w:szCs w:val="24"/>
              </w:rPr>
              <w:t>12,0</w:t>
            </w:r>
          </w:p>
        </w:tc>
      </w:tr>
      <w:tr w:rsidR="004A3807" w:rsidRPr="001975ED" w:rsidTr="004A3807">
        <w:trPr>
          <w:jc w:val="center"/>
        </w:trPr>
        <w:tc>
          <w:tcPr>
            <w:tcW w:w="3190" w:type="dxa"/>
            <w:tcBorders>
              <w:top w:val="single" w:sz="4" w:space="0" w:color="auto"/>
              <w:left w:val="single" w:sz="4" w:space="0" w:color="auto"/>
              <w:bottom w:val="single" w:sz="4" w:space="0" w:color="auto"/>
              <w:right w:val="single" w:sz="4" w:space="0" w:color="auto"/>
            </w:tcBorders>
            <w:hideMark/>
          </w:tcPr>
          <w:p w:rsidR="004A3807" w:rsidRPr="001975ED" w:rsidRDefault="004A3807" w:rsidP="000B7CB8">
            <w:pPr>
              <w:ind w:firstLine="0"/>
              <w:rPr>
                <w:sz w:val="22"/>
                <w:szCs w:val="24"/>
              </w:rPr>
            </w:pPr>
            <w:r w:rsidRPr="001975ED">
              <w:rPr>
                <w:sz w:val="22"/>
                <w:szCs w:val="24"/>
              </w:rPr>
              <w:t>Др. лиана</w:t>
            </w:r>
          </w:p>
        </w:tc>
        <w:tc>
          <w:tcPr>
            <w:tcW w:w="2872"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sz w:val="22"/>
                <w:szCs w:val="24"/>
              </w:rPr>
            </w:pPr>
            <w:r w:rsidRPr="001975ED">
              <w:rPr>
                <w:sz w:val="22"/>
                <w:szCs w:val="24"/>
              </w:rPr>
              <w:t>2</w:t>
            </w:r>
          </w:p>
        </w:tc>
        <w:tc>
          <w:tcPr>
            <w:tcW w:w="3084"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sz w:val="22"/>
                <w:szCs w:val="24"/>
              </w:rPr>
            </w:pPr>
            <w:r w:rsidRPr="001975ED">
              <w:rPr>
                <w:sz w:val="22"/>
                <w:szCs w:val="24"/>
              </w:rPr>
              <w:t>4,0</w:t>
            </w:r>
          </w:p>
        </w:tc>
      </w:tr>
      <w:tr w:rsidR="004A3807" w:rsidRPr="001975ED" w:rsidTr="004A3807">
        <w:trPr>
          <w:jc w:val="center"/>
        </w:trPr>
        <w:tc>
          <w:tcPr>
            <w:tcW w:w="3190" w:type="dxa"/>
            <w:tcBorders>
              <w:top w:val="single" w:sz="4" w:space="0" w:color="auto"/>
              <w:left w:val="single" w:sz="4" w:space="0" w:color="auto"/>
              <w:bottom w:val="single" w:sz="4" w:space="0" w:color="auto"/>
              <w:right w:val="single" w:sz="4" w:space="0" w:color="auto"/>
            </w:tcBorders>
            <w:hideMark/>
          </w:tcPr>
          <w:p w:rsidR="004A3807" w:rsidRPr="001975ED" w:rsidRDefault="004A3807" w:rsidP="000B7CB8">
            <w:pPr>
              <w:ind w:firstLine="0"/>
              <w:rPr>
                <w:sz w:val="22"/>
                <w:szCs w:val="24"/>
              </w:rPr>
            </w:pPr>
            <w:r w:rsidRPr="001975ED">
              <w:rPr>
                <w:sz w:val="22"/>
                <w:szCs w:val="24"/>
              </w:rPr>
              <w:t>Многолетнее растение</w:t>
            </w:r>
          </w:p>
        </w:tc>
        <w:tc>
          <w:tcPr>
            <w:tcW w:w="2872"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sz w:val="22"/>
                <w:szCs w:val="24"/>
              </w:rPr>
            </w:pPr>
            <w:r w:rsidRPr="001975ED">
              <w:rPr>
                <w:sz w:val="22"/>
                <w:szCs w:val="24"/>
              </w:rPr>
              <w:t>29</w:t>
            </w:r>
          </w:p>
        </w:tc>
        <w:tc>
          <w:tcPr>
            <w:tcW w:w="3084"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sz w:val="22"/>
                <w:szCs w:val="24"/>
              </w:rPr>
            </w:pPr>
            <w:r w:rsidRPr="001975ED">
              <w:rPr>
                <w:sz w:val="22"/>
                <w:szCs w:val="24"/>
              </w:rPr>
              <w:t>58,0</w:t>
            </w:r>
          </w:p>
        </w:tc>
      </w:tr>
      <w:tr w:rsidR="004A3807" w:rsidRPr="001975ED" w:rsidTr="004A3807">
        <w:trPr>
          <w:jc w:val="center"/>
        </w:trPr>
        <w:tc>
          <w:tcPr>
            <w:tcW w:w="3190" w:type="dxa"/>
            <w:tcBorders>
              <w:top w:val="single" w:sz="4" w:space="0" w:color="auto"/>
              <w:left w:val="single" w:sz="4" w:space="0" w:color="auto"/>
              <w:bottom w:val="single" w:sz="4" w:space="0" w:color="auto"/>
              <w:right w:val="single" w:sz="4" w:space="0" w:color="auto"/>
            </w:tcBorders>
            <w:hideMark/>
          </w:tcPr>
          <w:p w:rsidR="004A3807" w:rsidRPr="001975ED" w:rsidRDefault="004A3807" w:rsidP="000B7CB8">
            <w:pPr>
              <w:ind w:firstLine="0"/>
              <w:rPr>
                <w:sz w:val="22"/>
                <w:szCs w:val="24"/>
              </w:rPr>
            </w:pPr>
            <w:r w:rsidRPr="001975ED">
              <w:rPr>
                <w:sz w:val="22"/>
                <w:szCs w:val="24"/>
              </w:rPr>
              <w:t>Однолетнее растение</w:t>
            </w:r>
          </w:p>
        </w:tc>
        <w:tc>
          <w:tcPr>
            <w:tcW w:w="2872"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sz w:val="22"/>
                <w:szCs w:val="24"/>
              </w:rPr>
            </w:pPr>
            <w:r w:rsidRPr="001975ED">
              <w:rPr>
                <w:sz w:val="22"/>
                <w:szCs w:val="24"/>
              </w:rPr>
              <w:t>3</w:t>
            </w:r>
          </w:p>
        </w:tc>
        <w:tc>
          <w:tcPr>
            <w:tcW w:w="3084"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sz w:val="22"/>
                <w:szCs w:val="24"/>
              </w:rPr>
            </w:pPr>
            <w:r w:rsidRPr="001975ED">
              <w:rPr>
                <w:sz w:val="22"/>
                <w:szCs w:val="24"/>
              </w:rPr>
              <w:t>6,0</w:t>
            </w:r>
          </w:p>
        </w:tc>
      </w:tr>
      <w:tr w:rsidR="004A3807" w:rsidRPr="001975ED" w:rsidTr="004A3807">
        <w:trPr>
          <w:jc w:val="center"/>
        </w:trPr>
        <w:tc>
          <w:tcPr>
            <w:tcW w:w="3190" w:type="dxa"/>
            <w:tcBorders>
              <w:top w:val="single" w:sz="4" w:space="0" w:color="auto"/>
              <w:left w:val="single" w:sz="4" w:space="0" w:color="auto"/>
              <w:bottom w:val="single" w:sz="4" w:space="0" w:color="auto"/>
              <w:right w:val="single" w:sz="4" w:space="0" w:color="auto"/>
            </w:tcBorders>
            <w:vAlign w:val="bottom"/>
            <w:hideMark/>
          </w:tcPr>
          <w:p w:rsidR="004A3807" w:rsidRPr="001975ED" w:rsidRDefault="004A3807" w:rsidP="001975ED">
            <w:pPr>
              <w:ind w:firstLine="0"/>
              <w:jc w:val="center"/>
              <w:rPr>
                <w:b/>
                <w:sz w:val="22"/>
                <w:szCs w:val="24"/>
              </w:rPr>
            </w:pPr>
            <w:r w:rsidRPr="001975ED">
              <w:rPr>
                <w:b/>
                <w:sz w:val="22"/>
                <w:szCs w:val="24"/>
              </w:rPr>
              <w:t>Всего</w:t>
            </w:r>
          </w:p>
        </w:tc>
        <w:tc>
          <w:tcPr>
            <w:tcW w:w="2872" w:type="dxa"/>
            <w:tcBorders>
              <w:top w:val="single" w:sz="4" w:space="0" w:color="auto"/>
              <w:left w:val="single" w:sz="4" w:space="0" w:color="auto"/>
              <w:bottom w:val="single" w:sz="4" w:space="0" w:color="auto"/>
              <w:right w:val="single" w:sz="4" w:space="0" w:color="auto"/>
            </w:tcBorders>
            <w:vAlign w:val="bottom"/>
            <w:hideMark/>
          </w:tcPr>
          <w:p w:rsidR="004A3807" w:rsidRPr="001975ED" w:rsidRDefault="004A3807" w:rsidP="001975ED">
            <w:pPr>
              <w:ind w:firstLine="0"/>
              <w:jc w:val="center"/>
              <w:rPr>
                <w:b/>
                <w:sz w:val="22"/>
                <w:szCs w:val="24"/>
              </w:rPr>
            </w:pPr>
            <w:r w:rsidRPr="001975ED">
              <w:rPr>
                <w:b/>
                <w:sz w:val="22"/>
                <w:szCs w:val="24"/>
              </w:rPr>
              <w:t>50</w:t>
            </w:r>
          </w:p>
        </w:tc>
        <w:tc>
          <w:tcPr>
            <w:tcW w:w="3084" w:type="dxa"/>
            <w:tcBorders>
              <w:top w:val="single" w:sz="4" w:space="0" w:color="auto"/>
              <w:left w:val="single" w:sz="4" w:space="0" w:color="auto"/>
              <w:bottom w:val="single" w:sz="4" w:space="0" w:color="auto"/>
              <w:right w:val="single" w:sz="4" w:space="0" w:color="auto"/>
            </w:tcBorders>
            <w:vAlign w:val="bottom"/>
            <w:hideMark/>
          </w:tcPr>
          <w:p w:rsidR="004A3807" w:rsidRPr="001975ED" w:rsidRDefault="004A3807" w:rsidP="001975ED">
            <w:pPr>
              <w:ind w:firstLine="0"/>
              <w:jc w:val="center"/>
              <w:rPr>
                <w:b/>
                <w:sz w:val="22"/>
                <w:szCs w:val="24"/>
              </w:rPr>
            </w:pPr>
            <w:r w:rsidRPr="001975ED">
              <w:rPr>
                <w:b/>
                <w:sz w:val="22"/>
                <w:szCs w:val="24"/>
              </w:rPr>
              <w:t>100</w:t>
            </w:r>
          </w:p>
        </w:tc>
      </w:tr>
    </w:tbl>
    <w:p w:rsidR="004A3807" w:rsidRDefault="004A3807" w:rsidP="000B7CB8">
      <w:pPr>
        <w:spacing w:before="120"/>
        <w:ind w:firstLine="720"/>
        <w:rPr>
          <w:kern w:val="16"/>
          <w:szCs w:val="24"/>
        </w:rPr>
      </w:pPr>
      <w:r>
        <w:rPr>
          <w:kern w:val="16"/>
          <w:szCs w:val="24"/>
        </w:rPr>
        <w:t xml:space="preserve">Зональные условия определили широкое распространение травянистых многолетних растений (58,0%). Территория исследования представлена лесными сообществами и поэтому здесь описано большое количество древесных и полудревесных жизненных форм (36,0%), что соответствует спектру биоморф лесной зоны края. </w:t>
      </w:r>
    </w:p>
    <w:p w:rsidR="000971D5" w:rsidRDefault="000971D5" w:rsidP="001866F4">
      <w:pPr>
        <w:pStyle w:val="3"/>
        <w:ind w:left="1560" w:hanging="851"/>
        <w:rPr>
          <w:lang w:val="ru-RU"/>
        </w:rPr>
      </w:pPr>
      <w:bookmarkStart w:id="60" w:name="_Toc50038919"/>
      <w:r w:rsidRPr="000971D5">
        <w:t>Эколого-фитоценотический анализ флоры</w:t>
      </w:r>
      <w:bookmarkEnd w:id="60"/>
    </w:p>
    <w:p w:rsidR="004A3807" w:rsidRDefault="004A3807" w:rsidP="004A3807">
      <w:pPr>
        <w:rPr>
          <w:rFonts w:eastAsia="Times New Roman"/>
          <w:szCs w:val="24"/>
          <w:lang w:eastAsia="ru-RU"/>
        </w:rPr>
      </w:pPr>
      <w:r w:rsidRPr="000B7CB8">
        <w:rPr>
          <w:rFonts w:eastAsia="Times New Roman"/>
          <w:szCs w:val="24"/>
          <w:lang w:eastAsia="ru-RU"/>
        </w:rPr>
        <w:t>При экологическом анализе флоры</w:t>
      </w:r>
      <w:r>
        <w:rPr>
          <w:rFonts w:eastAsia="Times New Roman"/>
          <w:szCs w:val="24"/>
          <w:lang w:eastAsia="ru-RU"/>
        </w:rPr>
        <w:t xml:space="preserve"> использовалось отношение растений к водному режиму, т.к. в условиях континентального климата количество поверхностной, почвенной и атмосферной влаги является лимитирующим фактором. В ходе изучения экологической </w:t>
      </w:r>
      <w:r w:rsidRPr="000B7CB8">
        <w:rPr>
          <w:rFonts w:eastAsia="Times New Roman"/>
          <w:szCs w:val="24"/>
          <w:lang w:eastAsia="ru-RU"/>
        </w:rPr>
        <w:t>структуры в составе флоры было выявлено 4 экологических групп растений (табл</w:t>
      </w:r>
      <w:r w:rsidR="000B7CB8" w:rsidRPr="000B7CB8">
        <w:rPr>
          <w:rFonts w:eastAsia="Times New Roman"/>
          <w:szCs w:val="24"/>
          <w:lang w:eastAsia="ru-RU"/>
        </w:rPr>
        <w:t>. 3.7</w:t>
      </w:r>
      <w:r w:rsidRPr="000B7CB8">
        <w:rPr>
          <w:rFonts w:eastAsia="Times New Roman"/>
          <w:szCs w:val="24"/>
          <w:lang w:eastAsia="ru-RU"/>
        </w:rPr>
        <w:t>).</w:t>
      </w:r>
      <w:r>
        <w:rPr>
          <w:rFonts w:eastAsia="Times New Roman"/>
          <w:szCs w:val="24"/>
          <w:lang w:eastAsia="ru-RU"/>
        </w:rPr>
        <w:t xml:space="preserve"> </w:t>
      </w:r>
    </w:p>
    <w:p w:rsidR="004A3807" w:rsidRDefault="004A3807" w:rsidP="000B7CB8">
      <w:pPr>
        <w:pStyle w:val="a9"/>
        <w:rPr>
          <w:lang w:eastAsia="ru-RU"/>
        </w:rPr>
      </w:pPr>
      <w:r>
        <w:rPr>
          <w:lang w:eastAsia="ru-RU"/>
        </w:rPr>
        <w:t xml:space="preserve">Таблица </w:t>
      </w:r>
      <w:r w:rsidR="00887111">
        <w:rPr>
          <w:lang w:eastAsia="ru-RU"/>
        </w:rPr>
        <w:fldChar w:fldCharType="begin"/>
      </w:r>
      <w:r w:rsidR="00887111">
        <w:rPr>
          <w:lang w:eastAsia="ru-RU"/>
        </w:rPr>
        <w:instrText xml:space="preserve"> STYLEREF 1 \s </w:instrText>
      </w:r>
      <w:r w:rsidR="00887111">
        <w:rPr>
          <w:lang w:eastAsia="ru-RU"/>
        </w:rPr>
        <w:fldChar w:fldCharType="separate"/>
      </w:r>
      <w:r w:rsidR="00CC13D7">
        <w:rPr>
          <w:noProof/>
          <w:lang w:eastAsia="ru-RU"/>
        </w:rPr>
        <w:t>3</w:t>
      </w:r>
      <w:r w:rsidR="00887111">
        <w:rPr>
          <w:lang w:eastAsia="ru-RU"/>
        </w:rPr>
        <w:fldChar w:fldCharType="end"/>
      </w:r>
      <w:r w:rsidR="00887111">
        <w:rPr>
          <w:lang w:eastAsia="ru-RU"/>
        </w:rPr>
        <w:t>.</w:t>
      </w:r>
      <w:r w:rsidR="00887111">
        <w:rPr>
          <w:lang w:eastAsia="ru-RU"/>
        </w:rPr>
        <w:fldChar w:fldCharType="begin"/>
      </w:r>
      <w:r w:rsidR="00887111">
        <w:rPr>
          <w:lang w:eastAsia="ru-RU"/>
        </w:rPr>
        <w:instrText xml:space="preserve"> SEQ Таблица \* ARABIC \s 1 </w:instrText>
      </w:r>
      <w:r w:rsidR="00887111">
        <w:rPr>
          <w:lang w:eastAsia="ru-RU"/>
        </w:rPr>
        <w:fldChar w:fldCharType="separate"/>
      </w:r>
      <w:r w:rsidR="00CC13D7">
        <w:rPr>
          <w:noProof/>
          <w:lang w:eastAsia="ru-RU"/>
        </w:rPr>
        <w:t>7</w:t>
      </w:r>
      <w:r w:rsidR="00887111">
        <w:rPr>
          <w:lang w:eastAsia="ru-RU"/>
        </w:rPr>
        <w:fldChar w:fldCharType="end"/>
      </w:r>
      <w:r>
        <w:t xml:space="preserve"> – </w:t>
      </w:r>
      <w:r>
        <w:rPr>
          <w:lang w:eastAsia="ru-RU"/>
        </w:rPr>
        <w:t>Экологические группы растений по отношению к воде на территории</w:t>
      </w:r>
      <w:r w:rsidR="00890EB5">
        <w:rPr>
          <w:lang w:eastAsia="ru-RU"/>
        </w:rPr>
        <w:t xml:space="preserve"> </w:t>
      </w:r>
      <w:r>
        <w:rPr>
          <w:lang w:eastAsia="ru-RU"/>
        </w:rPr>
        <w:t>ООПТ памятник природы «Урочище Черниговское»</w:t>
      </w:r>
    </w:p>
    <w:tbl>
      <w:tblPr>
        <w:tblStyle w:val="af2"/>
        <w:tblW w:w="0" w:type="auto"/>
        <w:jc w:val="center"/>
        <w:tblLook w:val="04A0" w:firstRow="1" w:lastRow="0" w:firstColumn="1" w:lastColumn="0" w:noHBand="0" w:noVBand="1"/>
      </w:tblPr>
      <w:tblGrid>
        <w:gridCol w:w="3190"/>
        <w:gridCol w:w="3190"/>
        <w:gridCol w:w="2942"/>
      </w:tblGrid>
      <w:tr w:rsidR="004A3807" w:rsidRPr="001975ED" w:rsidTr="004A3807">
        <w:trPr>
          <w:jc w:val="center"/>
        </w:trPr>
        <w:tc>
          <w:tcPr>
            <w:tcW w:w="3190"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b/>
                <w:sz w:val="22"/>
                <w:szCs w:val="24"/>
                <w:lang w:eastAsia="ru-RU"/>
              </w:rPr>
            </w:pPr>
            <w:r w:rsidRPr="001975ED">
              <w:rPr>
                <w:b/>
                <w:sz w:val="22"/>
                <w:szCs w:val="24"/>
                <w:lang w:eastAsia="ru-RU"/>
              </w:rPr>
              <w:t>Экологическая группа</w:t>
            </w:r>
          </w:p>
        </w:tc>
        <w:tc>
          <w:tcPr>
            <w:tcW w:w="3190"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b/>
                <w:color w:val="000000"/>
                <w:sz w:val="22"/>
                <w:szCs w:val="24"/>
                <w:lang w:eastAsia="ru-RU"/>
              </w:rPr>
            </w:pPr>
            <w:r w:rsidRPr="001975ED">
              <w:rPr>
                <w:b/>
                <w:kern w:val="16"/>
                <w:sz w:val="22"/>
                <w:szCs w:val="24"/>
              </w:rPr>
              <w:t>Число видов</w:t>
            </w:r>
          </w:p>
        </w:tc>
        <w:tc>
          <w:tcPr>
            <w:tcW w:w="2942"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b/>
                <w:color w:val="000000"/>
                <w:sz w:val="22"/>
                <w:szCs w:val="24"/>
                <w:lang w:eastAsia="ru-RU"/>
              </w:rPr>
            </w:pPr>
            <w:r w:rsidRPr="001975ED">
              <w:rPr>
                <w:b/>
                <w:kern w:val="16"/>
                <w:sz w:val="22"/>
                <w:szCs w:val="24"/>
              </w:rPr>
              <w:t>% от общего числа</w:t>
            </w:r>
          </w:p>
        </w:tc>
      </w:tr>
      <w:tr w:rsidR="004A3807" w:rsidRPr="001975ED" w:rsidTr="004A3807">
        <w:trPr>
          <w:jc w:val="center"/>
        </w:trPr>
        <w:tc>
          <w:tcPr>
            <w:tcW w:w="3190" w:type="dxa"/>
            <w:tcBorders>
              <w:top w:val="single" w:sz="4" w:space="0" w:color="auto"/>
              <w:left w:val="single" w:sz="4" w:space="0" w:color="auto"/>
              <w:bottom w:val="single" w:sz="4" w:space="0" w:color="auto"/>
              <w:right w:val="single" w:sz="4" w:space="0" w:color="auto"/>
            </w:tcBorders>
            <w:hideMark/>
          </w:tcPr>
          <w:p w:rsidR="004A3807" w:rsidRPr="001975ED" w:rsidRDefault="004A3807" w:rsidP="000B7CB8">
            <w:pPr>
              <w:ind w:firstLine="0"/>
              <w:rPr>
                <w:sz w:val="22"/>
                <w:szCs w:val="24"/>
                <w:lang w:eastAsia="ru-RU"/>
              </w:rPr>
            </w:pPr>
            <w:r w:rsidRPr="001975ED">
              <w:rPr>
                <w:sz w:val="22"/>
                <w:szCs w:val="24"/>
                <w:lang w:eastAsia="ru-RU"/>
              </w:rPr>
              <w:t>Гигрофиты</w:t>
            </w:r>
          </w:p>
        </w:tc>
        <w:tc>
          <w:tcPr>
            <w:tcW w:w="3190"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sz w:val="22"/>
                <w:szCs w:val="24"/>
                <w:lang w:eastAsia="ru-RU"/>
              </w:rPr>
            </w:pPr>
            <w:r w:rsidRPr="001975ED">
              <w:rPr>
                <w:sz w:val="22"/>
                <w:szCs w:val="24"/>
                <w:lang w:eastAsia="ru-RU"/>
              </w:rPr>
              <w:t>1</w:t>
            </w:r>
          </w:p>
        </w:tc>
        <w:tc>
          <w:tcPr>
            <w:tcW w:w="2942"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sz w:val="22"/>
                <w:szCs w:val="24"/>
                <w:lang w:eastAsia="ru-RU"/>
              </w:rPr>
            </w:pPr>
            <w:r w:rsidRPr="001975ED">
              <w:rPr>
                <w:sz w:val="22"/>
                <w:szCs w:val="24"/>
                <w:lang w:eastAsia="ru-RU"/>
              </w:rPr>
              <w:t>2,0</w:t>
            </w:r>
          </w:p>
        </w:tc>
      </w:tr>
      <w:tr w:rsidR="004A3807" w:rsidRPr="001975ED" w:rsidTr="004A3807">
        <w:trPr>
          <w:jc w:val="center"/>
        </w:trPr>
        <w:tc>
          <w:tcPr>
            <w:tcW w:w="3190" w:type="dxa"/>
            <w:tcBorders>
              <w:top w:val="single" w:sz="4" w:space="0" w:color="auto"/>
              <w:left w:val="single" w:sz="4" w:space="0" w:color="auto"/>
              <w:bottom w:val="single" w:sz="4" w:space="0" w:color="auto"/>
              <w:right w:val="single" w:sz="4" w:space="0" w:color="auto"/>
            </w:tcBorders>
            <w:hideMark/>
          </w:tcPr>
          <w:p w:rsidR="004A3807" w:rsidRPr="001975ED" w:rsidRDefault="004A3807" w:rsidP="000B7CB8">
            <w:pPr>
              <w:spacing w:line="240" w:lineRule="auto"/>
              <w:ind w:firstLine="0"/>
              <w:rPr>
                <w:sz w:val="22"/>
                <w:szCs w:val="24"/>
                <w:lang w:eastAsia="ru-RU"/>
              </w:rPr>
            </w:pPr>
            <w:r w:rsidRPr="001975ED">
              <w:rPr>
                <w:sz w:val="22"/>
                <w:szCs w:val="24"/>
                <w:lang w:eastAsia="ru-RU"/>
              </w:rPr>
              <w:t xml:space="preserve">Мезогигрофиты </w:t>
            </w:r>
          </w:p>
        </w:tc>
        <w:tc>
          <w:tcPr>
            <w:tcW w:w="3190"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spacing w:line="240" w:lineRule="auto"/>
              <w:ind w:firstLine="0"/>
              <w:jc w:val="center"/>
              <w:rPr>
                <w:sz w:val="22"/>
                <w:szCs w:val="24"/>
                <w:lang w:eastAsia="ru-RU"/>
              </w:rPr>
            </w:pPr>
            <w:r w:rsidRPr="001975ED">
              <w:rPr>
                <w:sz w:val="22"/>
                <w:szCs w:val="24"/>
                <w:lang w:eastAsia="ru-RU"/>
              </w:rPr>
              <w:t>9</w:t>
            </w:r>
          </w:p>
        </w:tc>
        <w:tc>
          <w:tcPr>
            <w:tcW w:w="2942"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spacing w:line="240" w:lineRule="auto"/>
              <w:ind w:firstLine="0"/>
              <w:jc w:val="center"/>
              <w:rPr>
                <w:sz w:val="22"/>
                <w:szCs w:val="24"/>
                <w:lang w:eastAsia="ru-RU"/>
              </w:rPr>
            </w:pPr>
            <w:r w:rsidRPr="001975ED">
              <w:rPr>
                <w:sz w:val="22"/>
                <w:szCs w:val="24"/>
                <w:lang w:eastAsia="ru-RU"/>
              </w:rPr>
              <w:t>18,0</w:t>
            </w:r>
          </w:p>
        </w:tc>
      </w:tr>
      <w:tr w:rsidR="004A3807" w:rsidRPr="001975ED" w:rsidTr="004A3807">
        <w:trPr>
          <w:jc w:val="center"/>
        </w:trPr>
        <w:tc>
          <w:tcPr>
            <w:tcW w:w="3190" w:type="dxa"/>
            <w:tcBorders>
              <w:top w:val="single" w:sz="4" w:space="0" w:color="auto"/>
              <w:left w:val="single" w:sz="4" w:space="0" w:color="auto"/>
              <w:bottom w:val="single" w:sz="4" w:space="0" w:color="auto"/>
              <w:right w:val="single" w:sz="4" w:space="0" w:color="auto"/>
            </w:tcBorders>
            <w:hideMark/>
          </w:tcPr>
          <w:p w:rsidR="004A3807" w:rsidRPr="001975ED" w:rsidRDefault="004A3807" w:rsidP="000B7CB8">
            <w:pPr>
              <w:ind w:firstLine="0"/>
              <w:rPr>
                <w:sz w:val="22"/>
                <w:szCs w:val="24"/>
                <w:lang w:eastAsia="ru-RU"/>
              </w:rPr>
            </w:pPr>
            <w:r w:rsidRPr="001975ED">
              <w:rPr>
                <w:sz w:val="22"/>
                <w:szCs w:val="24"/>
                <w:lang w:eastAsia="ru-RU"/>
              </w:rPr>
              <w:t>Мезофиты</w:t>
            </w:r>
          </w:p>
        </w:tc>
        <w:tc>
          <w:tcPr>
            <w:tcW w:w="3190"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sz w:val="22"/>
                <w:szCs w:val="24"/>
                <w:lang w:eastAsia="ru-RU"/>
              </w:rPr>
            </w:pPr>
            <w:r w:rsidRPr="001975ED">
              <w:rPr>
                <w:sz w:val="22"/>
                <w:szCs w:val="24"/>
                <w:lang w:eastAsia="ru-RU"/>
              </w:rPr>
              <w:t>39</w:t>
            </w:r>
          </w:p>
        </w:tc>
        <w:tc>
          <w:tcPr>
            <w:tcW w:w="2942"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sz w:val="22"/>
                <w:szCs w:val="24"/>
                <w:lang w:eastAsia="ru-RU"/>
              </w:rPr>
            </w:pPr>
            <w:r w:rsidRPr="001975ED">
              <w:rPr>
                <w:sz w:val="22"/>
                <w:szCs w:val="24"/>
                <w:lang w:eastAsia="ru-RU"/>
              </w:rPr>
              <w:t>78,0</w:t>
            </w:r>
          </w:p>
        </w:tc>
      </w:tr>
      <w:tr w:rsidR="004A3807" w:rsidRPr="001975ED" w:rsidTr="004A3807">
        <w:trPr>
          <w:jc w:val="center"/>
        </w:trPr>
        <w:tc>
          <w:tcPr>
            <w:tcW w:w="3190" w:type="dxa"/>
            <w:tcBorders>
              <w:top w:val="single" w:sz="4" w:space="0" w:color="auto"/>
              <w:left w:val="single" w:sz="4" w:space="0" w:color="auto"/>
              <w:bottom w:val="single" w:sz="4" w:space="0" w:color="auto"/>
              <w:right w:val="single" w:sz="4" w:space="0" w:color="auto"/>
            </w:tcBorders>
            <w:hideMark/>
          </w:tcPr>
          <w:p w:rsidR="004A3807" w:rsidRPr="001975ED" w:rsidRDefault="004A3807" w:rsidP="000B7CB8">
            <w:pPr>
              <w:ind w:firstLine="0"/>
              <w:rPr>
                <w:sz w:val="22"/>
                <w:szCs w:val="24"/>
                <w:lang w:eastAsia="ru-RU"/>
              </w:rPr>
            </w:pPr>
            <w:r w:rsidRPr="001975ED">
              <w:rPr>
                <w:sz w:val="22"/>
                <w:szCs w:val="24"/>
                <w:lang w:eastAsia="ru-RU"/>
              </w:rPr>
              <w:t xml:space="preserve">Ксеромезофиты </w:t>
            </w:r>
          </w:p>
        </w:tc>
        <w:tc>
          <w:tcPr>
            <w:tcW w:w="3190"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sz w:val="22"/>
                <w:szCs w:val="24"/>
                <w:lang w:eastAsia="ru-RU"/>
              </w:rPr>
            </w:pPr>
            <w:r w:rsidRPr="001975ED">
              <w:rPr>
                <w:sz w:val="22"/>
                <w:szCs w:val="24"/>
                <w:lang w:eastAsia="ru-RU"/>
              </w:rPr>
              <w:t>1</w:t>
            </w:r>
          </w:p>
        </w:tc>
        <w:tc>
          <w:tcPr>
            <w:tcW w:w="2942" w:type="dxa"/>
            <w:tcBorders>
              <w:top w:val="single" w:sz="4" w:space="0" w:color="auto"/>
              <w:left w:val="single" w:sz="4" w:space="0" w:color="auto"/>
              <w:bottom w:val="single" w:sz="4" w:space="0" w:color="auto"/>
              <w:right w:val="single" w:sz="4" w:space="0" w:color="auto"/>
            </w:tcBorders>
            <w:vAlign w:val="center"/>
            <w:hideMark/>
          </w:tcPr>
          <w:p w:rsidR="004A3807" w:rsidRPr="001975ED" w:rsidRDefault="004A3807" w:rsidP="000B7CB8">
            <w:pPr>
              <w:ind w:firstLine="0"/>
              <w:jc w:val="center"/>
              <w:rPr>
                <w:sz w:val="22"/>
                <w:szCs w:val="24"/>
                <w:lang w:eastAsia="ru-RU"/>
              </w:rPr>
            </w:pPr>
            <w:r w:rsidRPr="001975ED">
              <w:rPr>
                <w:sz w:val="22"/>
                <w:szCs w:val="24"/>
                <w:lang w:eastAsia="ru-RU"/>
              </w:rPr>
              <w:t>2,0</w:t>
            </w:r>
          </w:p>
        </w:tc>
      </w:tr>
      <w:tr w:rsidR="004A3807" w:rsidRPr="001975ED" w:rsidTr="004A3807">
        <w:trPr>
          <w:jc w:val="center"/>
        </w:trPr>
        <w:tc>
          <w:tcPr>
            <w:tcW w:w="3190" w:type="dxa"/>
            <w:tcBorders>
              <w:top w:val="single" w:sz="4" w:space="0" w:color="auto"/>
              <w:left w:val="single" w:sz="4" w:space="0" w:color="auto"/>
              <w:bottom w:val="single" w:sz="4" w:space="0" w:color="auto"/>
              <w:right w:val="single" w:sz="4" w:space="0" w:color="auto"/>
            </w:tcBorders>
            <w:vAlign w:val="bottom"/>
            <w:hideMark/>
          </w:tcPr>
          <w:p w:rsidR="004A3807" w:rsidRPr="001975ED" w:rsidRDefault="004A3807" w:rsidP="001975ED">
            <w:pPr>
              <w:ind w:firstLine="0"/>
              <w:jc w:val="center"/>
              <w:rPr>
                <w:b/>
                <w:sz w:val="22"/>
                <w:szCs w:val="24"/>
                <w:lang w:eastAsia="ru-RU"/>
              </w:rPr>
            </w:pPr>
            <w:r w:rsidRPr="001975ED">
              <w:rPr>
                <w:b/>
                <w:sz w:val="22"/>
                <w:szCs w:val="24"/>
                <w:lang w:eastAsia="ru-RU"/>
              </w:rPr>
              <w:t>Всего</w:t>
            </w:r>
          </w:p>
        </w:tc>
        <w:tc>
          <w:tcPr>
            <w:tcW w:w="3190" w:type="dxa"/>
            <w:tcBorders>
              <w:top w:val="single" w:sz="4" w:space="0" w:color="auto"/>
              <w:left w:val="single" w:sz="4" w:space="0" w:color="auto"/>
              <w:bottom w:val="single" w:sz="4" w:space="0" w:color="auto"/>
              <w:right w:val="single" w:sz="4" w:space="0" w:color="auto"/>
            </w:tcBorders>
            <w:vAlign w:val="bottom"/>
            <w:hideMark/>
          </w:tcPr>
          <w:p w:rsidR="004A3807" w:rsidRPr="001975ED" w:rsidRDefault="004A3807" w:rsidP="001975ED">
            <w:pPr>
              <w:ind w:firstLine="0"/>
              <w:jc w:val="center"/>
              <w:rPr>
                <w:b/>
                <w:sz w:val="22"/>
                <w:szCs w:val="24"/>
                <w:lang w:eastAsia="ru-RU"/>
              </w:rPr>
            </w:pPr>
            <w:r w:rsidRPr="001975ED">
              <w:rPr>
                <w:b/>
                <w:sz w:val="22"/>
                <w:szCs w:val="24"/>
                <w:lang w:eastAsia="ru-RU"/>
              </w:rPr>
              <w:t>50</w:t>
            </w:r>
          </w:p>
        </w:tc>
        <w:tc>
          <w:tcPr>
            <w:tcW w:w="2942" w:type="dxa"/>
            <w:tcBorders>
              <w:top w:val="single" w:sz="4" w:space="0" w:color="auto"/>
              <w:left w:val="single" w:sz="4" w:space="0" w:color="auto"/>
              <w:bottom w:val="single" w:sz="4" w:space="0" w:color="auto"/>
              <w:right w:val="single" w:sz="4" w:space="0" w:color="auto"/>
            </w:tcBorders>
            <w:vAlign w:val="bottom"/>
            <w:hideMark/>
          </w:tcPr>
          <w:p w:rsidR="004A3807" w:rsidRPr="001975ED" w:rsidRDefault="004A3807" w:rsidP="001975ED">
            <w:pPr>
              <w:ind w:firstLine="0"/>
              <w:jc w:val="center"/>
              <w:rPr>
                <w:b/>
                <w:sz w:val="22"/>
                <w:szCs w:val="24"/>
                <w:lang w:eastAsia="ru-RU"/>
              </w:rPr>
            </w:pPr>
            <w:r w:rsidRPr="001975ED">
              <w:rPr>
                <w:b/>
                <w:sz w:val="22"/>
                <w:szCs w:val="24"/>
                <w:lang w:eastAsia="ru-RU"/>
              </w:rPr>
              <w:t>100</w:t>
            </w:r>
          </w:p>
        </w:tc>
      </w:tr>
    </w:tbl>
    <w:p w:rsidR="004A3807" w:rsidRDefault="004A3807" w:rsidP="000B7CB8">
      <w:pPr>
        <w:spacing w:before="120"/>
        <w:rPr>
          <w:rFonts w:eastAsia="Times New Roman"/>
          <w:szCs w:val="24"/>
          <w:lang w:eastAsia="ru-RU"/>
        </w:rPr>
      </w:pPr>
      <w:r>
        <w:rPr>
          <w:rFonts w:eastAsia="Times New Roman"/>
          <w:szCs w:val="24"/>
          <w:lang w:eastAsia="ru-RU"/>
        </w:rPr>
        <w:lastRenderedPageBreak/>
        <w:t>Флора изучаемой территории имеет в основном мезофильный характер растений и</w:t>
      </w:r>
      <w:r w:rsidR="00890EB5">
        <w:rPr>
          <w:rFonts w:eastAsia="Times New Roman"/>
          <w:szCs w:val="24"/>
          <w:lang w:eastAsia="ru-RU"/>
        </w:rPr>
        <w:t xml:space="preserve"> </w:t>
      </w:r>
      <w:r>
        <w:rPr>
          <w:rFonts w:eastAsia="Times New Roman"/>
          <w:szCs w:val="24"/>
          <w:lang w:eastAsia="ru-RU"/>
        </w:rPr>
        <w:t xml:space="preserve">к ним относятся 39 (78,0%) видов. Они образуют лесные сообщества в составе растительного покрова ООПТ. </w:t>
      </w:r>
    </w:p>
    <w:p w:rsidR="004A3807" w:rsidRPr="0054203C" w:rsidRDefault="004A3807" w:rsidP="004A3807">
      <w:pPr>
        <w:ind w:firstLine="720"/>
        <w:rPr>
          <w:rFonts w:eastAsia="Times New Roman"/>
          <w:szCs w:val="24"/>
          <w:lang w:eastAsia="ru-RU"/>
        </w:rPr>
      </w:pPr>
      <w:r w:rsidRPr="0054203C">
        <w:rPr>
          <w:rFonts w:eastAsia="Times New Roman"/>
          <w:szCs w:val="24"/>
          <w:lang w:eastAsia="ru-RU"/>
        </w:rPr>
        <w:t xml:space="preserve">Исследование </w:t>
      </w:r>
      <w:r w:rsidRPr="0054203C">
        <w:rPr>
          <w:rFonts w:eastAsia="Times New Roman"/>
          <w:b/>
          <w:szCs w:val="24"/>
          <w:lang w:eastAsia="ru-RU"/>
        </w:rPr>
        <w:t>формационного состава флоры</w:t>
      </w:r>
      <w:r w:rsidRPr="0054203C">
        <w:rPr>
          <w:rFonts w:eastAsia="Times New Roman"/>
          <w:szCs w:val="24"/>
          <w:lang w:eastAsia="ru-RU"/>
        </w:rPr>
        <w:t xml:space="preserve"> показало ее однородный характер (табл. </w:t>
      </w:r>
      <w:r w:rsidR="000B7CB8" w:rsidRPr="0054203C">
        <w:rPr>
          <w:rFonts w:eastAsia="Times New Roman"/>
          <w:szCs w:val="24"/>
          <w:lang w:eastAsia="ru-RU"/>
        </w:rPr>
        <w:t>3.8</w:t>
      </w:r>
      <w:r w:rsidRPr="0054203C">
        <w:rPr>
          <w:rFonts w:eastAsia="Times New Roman"/>
          <w:szCs w:val="24"/>
          <w:lang w:eastAsia="ru-RU"/>
        </w:rPr>
        <w:t>). Больш</w:t>
      </w:r>
      <w:r w:rsidR="001866F4" w:rsidRPr="0054203C">
        <w:rPr>
          <w:rFonts w:eastAsia="Times New Roman"/>
          <w:szCs w:val="24"/>
          <w:lang w:eastAsia="ru-RU"/>
        </w:rPr>
        <w:t>ую</w:t>
      </w:r>
      <w:r w:rsidRPr="0054203C">
        <w:rPr>
          <w:rFonts w:eastAsia="Times New Roman"/>
          <w:szCs w:val="24"/>
          <w:lang w:eastAsia="ru-RU"/>
        </w:rPr>
        <w:t xml:space="preserve"> часть видов составляют растения «лесные и кустарниковые» (80,0%)</w:t>
      </w:r>
      <w:r w:rsidR="00890EB5" w:rsidRPr="0054203C">
        <w:rPr>
          <w:rFonts w:eastAsia="Times New Roman"/>
          <w:szCs w:val="24"/>
          <w:lang w:eastAsia="ru-RU"/>
        </w:rPr>
        <w:t xml:space="preserve"> </w:t>
      </w:r>
      <w:r w:rsidRPr="0054203C">
        <w:rPr>
          <w:rFonts w:eastAsia="Times New Roman"/>
          <w:szCs w:val="24"/>
          <w:lang w:eastAsia="ru-RU"/>
        </w:rPr>
        <w:t xml:space="preserve">формации. </w:t>
      </w:r>
    </w:p>
    <w:p w:rsidR="000B7CB8" w:rsidRPr="0054203C" w:rsidRDefault="000B7CB8" w:rsidP="00652BF1">
      <w:pPr>
        <w:pStyle w:val="a9"/>
      </w:pPr>
      <w:r w:rsidRPr="0054203C">
        <w:t xml:space="preserve">Таблица </w:t>
      </w:r>
      <w:fldSimple w:instr=" STYLEREF 1 \s ">
        <w:r w:rsidR="00CC13D7">
          <w:rPr>
            <w:noProof/>
          </w:rPr>
          <w:t>3</w:t>
        </w:r>
      </w:fldSimple>
      <w:r w:rsidR="00887111" w:rsidRPr="0054203C">
        <w:t>.</w:t>
      </w:r>
      <w:fldSimple w:instr=" SEQ Таблица \* ARABIC \s 1 ">
        <w:r w:rsidR="00CC13D7">
          <w:rPr>
            <w:noProof/>
          </w:rPr>
          <w:t>8</w:t>
        </w:r>
      </w:fldSimple>
      <w:r w:rsidRPr="0054203C">
        <w:t xml:space="preserve"> – Формационный состав флоры на территории ООПТ памятник природы</w:t>
      </w:r>
      <w:r w:rsidR="00890EB5" w:rsidRPr="0054203C">
        <w:t xml:space="preserve"> </w:t>
      </w:r>
      <w:r w:rsidRPr="0054203C">
        <w:t>«Урочище Черниговское»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040"/>
        <w:gridCol w:w="1753"/>
        <w:gridCol w:w="1843"/>
      </w:tblGrid>
      <w:tr w:rsidR="004A3807" w:rsidRPr="0054203C" w:rsidTr="004A3807">
        <w:tc>
          <w:tcPr>
            <w:tcW w:w="720"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rPr>
                <w:rFonts w:eastAsia="Times New Roman"/>
                <w:b/>
                <w:sz w:val="22"/>
                <w:lang w:eastAsia="ru-RU"/>
              </w:rPr>
            </w:pPr>
            <w:r w:rsidRPr="0054203C">
              <w:rPr>
                <w:rFonts w:eastAsia="Times New Roman"/>
                <w:b/>
                <w:sz w:val="22"/>
                <w:lang w:eastAsia="ru-RU"/>
              </w:rPr>
              <w:t xml:space="preserve">№ </w:t>
            </w:r>
            <w:proofErr w:type="gramStart"/>
            <w:r w:rsidRPr="0054203C">
              <w:rPr>
                <w:rFonts w:eastAsia="Times New Roman"/>
                <w:b/>
                <w:sz w:val="22"/>
                <w:lang w:eastAsia="ru-RU"/>
              </w:rPr>
              <w:t>п</w:t>
            </w:r>
            <w:proofErr w:type="gramEnd"/>
            <w:r w:rsidRPr="0054203C">
              <w:rPr>
                <w:rFonts w:eastAsia="Times New Roman"/>
                <w:b/>
                <w:sz w:val="22"/>
                <w:lang w:eastAsia="ru-RU"/>
              </w:rPr>
              <w:t>/п</w:t>
            </w:r>
          </w:p>
        </w:tc>
        <w:tc>
          <w:tcPr>
            <w:tcW w:w="5040"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rPr>
                <w:rFonts w:eastAsia="Times New Roman"/>
                <w:b/>
                <w:sz w:val="22"/>
                <w:lang w:eastAsia="ru-RU"/>
              </w:rPr>
            </w:pPr>
            <w:r w:rsidRPr="0054203C">
              <w:rPr>
                <w:rFonts w:eastAsia="Times New Roman"/>
                <w:b/>
                <w:sz w:val="22"/>
                <w:lang w:eastAsia="ru-RU"/>
              </w:rPr>
              <w:t>Группы фитоценотипов (по Зозулину, 1970,1992,</w:t>
            </w:r>
            <w:r w:rsidR="00890EB5" w:rsidRPr="0054203C">
              <w:rPr>
                <w:rFonts w:eastAsia="Times New Roman"/>
                <w:b/>
                <w:sz w:val="22"/>
                <w:lang w:eastAsia="ru-RU"/>
              </w:rPr>
              <w:t xml:space="preserve"> </w:t>
            </w:r>
            <w:r w:rsidRPr="0054203C">
              <w:rPr>
                <w:rFonts w:eastAsia="Times New Roman"/>
                <w:b/>
                <w:sz w:val="22"/>
                <w:lang w:eastAsia="ru-RU"/>
              </w:rPr>
              <w:t>с сокращениями)</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rPr>
                <w:rFonts w:eastAsia="Times New Roman"/>
                <w:b/>
                <w:sz w:val="22"/>
                <w:lang w:eastAsia="ru-RU"/>
              </w:rPr>
            </w:pPr>
            <w:r w:rsidRPr="0054203C">
              <w:rPr>
                <w:rFonts w:eastAsia="Times New Roman"/>
                <w:b/>
                <w:sz w:val="22"/>
                <w:lang w:eastAsia="ru-RU"/>
              </w:rPr>
              <w:t>Число видов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rPr>
                <w:rFonts w:eastAsia="Times New Roman"/>
                <w:b/>
                <w:sz w:val="22"/>
                <w:lang w:eastAsia="ru-RU"/>
              </w:rPr>
            </w:pPr>
            <w:proofErr w:type="gramStart"/>
            <w:r w:rsidRPr="0054203C">
              <w:rPr>
                <w:rFonts w:eastAsia="Times New Roman"/>
                <w:b/>
                <w:sz w:val="22"/>
                <w:lang w:eastAsia="ru-RU"/>
              </w:rPr>
              <w:t>В</w:t>
            </w:r>
            <w:proofErr w:type="gramEnd"/>
            <w:r w:rsidRPr="0054203C">
              <w:rPr>
                <w:rFonts w:eastAsia="Times New Roman"/>
                <w:b/>
                <w:sz w:val="22"/>
                <w:lang w:eastAsia="ru-RU"/>
              </w:rPr>
              <w:t xml:space="preserve"> % </w:t>
            </w:r>
            <w:proofErr w:type="gramStart"/>
            <w:r w:rsidRPr="0054203C">
              <w:rPr>
                <w:rFonts w:eastAsia="Times New Roman"/>
                <w:b/>
                <w:sz w:val="22"/>
                <w:lang w:eastAsia="ru-RU"/>
              </w:rPr>
              <w:t>от</w:t>
            </w:r>
            <w:proofErr w:type="gramEnd"/>
            <w:r w:rsidRPr="0054203C">
              <w:rPr>
                <w:rFonts w:eastAsia="Times New Roman"/>
                <w:b/>
                <w:sz w:val="22"/>
                <w:lang w:eastAsia="ru-RU"/>
              </w:rPr>
              <w:t xml:space="preserve"> общего числа видов</w:t>
            </w:r>
          </w:p>
        </w:tc>
      </w:tr>
      <w:tr w:rsidR="004A3807" w:rsidRPr="0054203C" w:rsidTr="004A3807">
        <w:trPr>
          <w:trHeight w:val="740"/>
        </w:trPr>
        <w:tc>
          <w:tcPr>
            <w:tcW w:w="72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eastAsia="ru-RU"/>
              </w:rPr>
            </w:pPr>
            <w:r w:rsidRPr="0054203C">
              <w:rPr>
                <w:rFonts w:eastAsia="Times New Roman"/>
                <w:sz w:val="22"/>
                <w:lang w:val="en-US" w:eastAsia="ru-RU"/>
              </w:rPr>
              <w:t>I</w:t>
            </w:r>
          </w:p>
        </w:tc>
        <w:tc>
          <w:tcPr>
            <w:tcW w:w="504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eastAsia="ru-RU"/>
              </w:rPr>
            </w:pPr>
            <w:r w:rsidRPr="0054203C">
              <w:rPr>
                <w:rFonts w:eastAsia="Times New Roman"/>
                <w:sz w:val="22"/>
                <w:lang w:eastAsia="ru-RU"/>
              </w:rPr>
              <w:t>Собственно синантропный</w:t>
            </w:r>
            <w:r w:rsidR="001975ED" w:rsidRPr="0054203C">
              <w:rPr>
                <w:rFonts w:eastAsia="Times New Roman"/>
                <w:sz w:val="22"/>
                <w:lang w:eastAsia="ru-RU"/>
              </w:rPr>
              <w:t>,</w:t>
            </w:r>
            <w:r w:rsidRPr="0054203C">
              <w:rPr>
                <w:rFonts w:eastAsia="Times New Roman"/>
                <w:sz w:val="22"/>
                <w:lang w:eastAsia="ru-RU"/>
              </w:rPr>
              <w:t xml:space="preserve"> </w:t>
            </w:r>
            <w:r w:rsidR="001975ED" w:rsidRPr="0054203C">
              <w:rPr>
                <w:rFonts w:eastAsia="Times New Roman"/>
                <w:sz w:val="22"/>
                <w:lang w:eastAsia="ru-RU"/>
              </w:rPr>
              <w:t>в т.ч.:</w:t>
            </w:r>
          </w:p>
          <w:p w:rsidR="004A3807" w:rsidRPr="0054203C" w:rsidRDefault="00890EB5" w:rsidP="000B7CB8">
            <w:pPr>
              <w:ind w:firstLine="0"/>
              <w:rPr>
                <w:rFonts w:eastAsia="Times New Roman"/>
                <w:sz w:val="22"/>
                <w:lang w:eastAsia="ru-RU"/>
              </w:rPr>
            </w:pPr>
            <w:r w:rsidRPr="0054203C">
              <w:rPr>
                <w:rFonts w:eastAsia="Times New Roman"/>
                <w:sz w:val="22"/>
                <w:lang w:eastAsia="ru-RU"/>
              </w:rPr>
              <w:t xml:space="preserve">       </w:t>
            </w:r>
            <w:r w:rsidR="004A3807" w:rsidRPr="0054203C">
              <w:rPr>
                <w:rFonts w:eastAsia="Times New Roman"/>
                <w:sz w:val="22"/>
                <w:lang w:eastAsia="ru-RU"/>
              </w:rPr>
              <w:t>сорный</w:t>
            </w:r>
          </w:p>
          <w:p w:rsidR="004A3807" w:rsidRPr="0054203C" w:rsidRDefault="00890EB5" w:rsidP="001975ED">
            <w:pPr>
              <w:ind w:firstLine="0"/>
              <w:rPr>
                <w:rFonts w:eastAsia="Times New Roman"/>
                <w:sz w:val="22"/>
                <w:lang w:eastAsia="ru-RU"/>
              </w:rPr>
            </w:pPr>
            <w:r w:rsidRPr="0054203C">
              <w:rPr>
                <w:rFonts w:eastAsia="Times New Roman"/>
                <w:sz w:val="22"/>
                <w:lang w:eastAsia="ru-RU"/>
              </w:rPr>
              <w:t xml:space="preserve">       </w:t>
            </w:r>
            <w:r w:rsidR="004A3807" w:rsidRPr="0054203C">
              <w:rPr>
                <w:rFonts w:eastAsia="Times New Roman"/>
                <w:sz w:val="22"/>
                <w:lang w:eastAsia="ru-RU"/>
              </w:rPr>
              <w:t xml:space="preserve">культигенный </w:t>
            </w:r>
          </w:p>
        </w:tc>
        <w:tc>
          <w:tcPr>
            <w:tcW w:w="1753" w:type="dxa"/>
            <w:tcBorders>
              <w:top w:val="single" w:sz="4" w:space="0" w:color="auto"/>
              <w:left w:val="single" w:sz="4" w:space="0" w:color="auto"/>
              <w:bottom w:val="single" w:sz="4" w:space="0" w:color="auto"/>
              <w:right w:val="single" w:sz="4" w:space="0" w:color="auto"/>
            </w:tcBorders>
            <w:vAlign w:val="center"/>
            <w:hideMark/>
          </w:tcPr>
          <w:p w:rsidR="001975ED" w:rsidRPr="0054203C" w:rsidRDefault="001975ED" w:rsidP="000B7CB8">
            <w:pPr>
              <w:ind w:firstLine="0"/>
              <w:jc w:val="center"/>
              <w:rPr>
                <w:rFonts w:eastAsia="Times New Roman"/>
                <w:sz w:val="22"/>
                <w:lang w:eastAsia="ru-RU"/>
              </w:rPr>
            </w:pPr>
          </w:p>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2</w:t>
            </w:r>
          </w:p>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1975ED" w:rsidRPr="0054203C" w:rsidRDefault="001975ED" w:rsidP="000B7CB8">
            <w:pPr>
              <w:ind w:firstLine="0"/>
              <w:jc w:val="center"/>
              <w:rPr>
                <w:rFonts w:eastAsia="Times New Roman"/>
                <w:sz w:val="22"/>
                <w:lang w:eastAsia="ru-RU"/>
              </w:rPr>
            </w:pPr>
          </w:p>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4,0</w:t>
            </w:r>
          </w:p>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w:t>
            </w:r>
          </w:p>
        </w:tc>
      </w:tr>
      <w:tr w:rsidR="004A3807" w:rsidRPr="0054203C" w:rsidTr="004A3807">
        <w:tc>
          <w:tcPr>
            <w:tcW w:w="72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eastAsia="ru-RU"/>
              </w:rPr>
            </w:pPr>
            <w:r w:rsidRPr="0054203C">
              <w:rPr>
                <w:rFonts w:eastAsia="Times New Roman"/>
                <w:sz w:val="22"/>
                <w:lang w:val="en-US" w:eastAsia="ru-RU"/>
              </w:rPr>
              <w:t>Ia</w:t>
            </w:r>
          </w:p>
        </w:tc>
        <w:tc>
          <w:tcPr>
            <w:tcW w:w="504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eastAsia="ru-RU"/>
              </w:rPr>
            </w:pPr>
            <w:r w:rsidRPr="0054203C">
              <w:rPr>
                <w:rFonts w:eastAsia="Times New Roman"/>
                <w:sz w:val="22"/>
                <w:lang w:eastAsia="ru-RU"/>
              </w:rPr>
              <w:t>Синантропные, тяготеющие к естественным фитоценотипам</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4,0</w:t>
            </w:r>
          </w:p>
        </w:tc>
      </w:tr>
      <w:tr w:rsidR="004A3807" w:rsidRPr="0054203C" w:rsidTr="004A3807">
        <w:tc>
          <w:tcPr>
            <w:tcW w:w="72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sz w:val="22"/>
              </w:rPr>
            </w:pPr>
            <w:r w:rsidRPr="0054203C">
              <w:rPr>
                <w:sz w:val="22"/>
              </w:rPr>
              <w:t>II</w:t>
            </w:r>
          </w:p>
        </w:tc>
        <w:tc>
          <w:tcPr>
            <w:tcW w:w="504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sz w:val="22"/>
              </w:rPr>
            </w:pPr>
            <w:r w:rsidRPr="0054203C">
              <w:rPr>
                <w:sz w:val="22"/>
              </w:rPr>
              <w:t xml:space="preserve">Степные </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sz w:val="22"/>
              </w:rPr>
            </w:pPr>
            <w:r w:rsidRPr="0054203C">
              <w:rPr>
                <w:sz w:val="22"/>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sz w:val="22"/>
              </w:rPr>
            </w:pPr>
            <w:r w:rsidRPr="0054203C">
              <w:rPr>
                <w:sz w:val="22"/>
              </w:rPr>
              <w:t>-</w:t>
            </w:r>
          </w:p>
        </w:tc>
      </w:tr>
      <w:tr w:rsidR="004A3807" w:rsidRPr="0054203C" w:rsidTr="004A3807">
        <w:tc>
          <w:tcPr>
            <w:tcW w:w="72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eastAsia="ru-RU"/>
              </w:rPr>
            </w:pPr>
            <w:r w:rsidRPr="0054203C">
              <w:rPr>
                <w:rFonts w:eastAsia="Times New Roman"/>
                <w:sz w:val="22"/>
                <w:lang w:val="en-US" w:eastAsia="ru-RU"/>
              </w:rPr>
              <w:t>III</w:t>
            </w:r>
          </w:p>
        </w:tc>
        <w:tc>
          <w:tcPr>
            <w:tcW w:w="504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eastAsia="ru-RU"/>
              </w:rPr>
            </w:pPr>
            <w:r w:rsidRPr="0054203C">
              <w:rPr>
                <w:rFonts w:eastAsia="Times New Roman"/>
                <w:sz w:val="22"/>
                <w:lang w:eastAsia="ru-RU"/>
              </w:rPr>
              <w:t>Лугово-степные</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w:t>
            </w:r>
          </w:p>
        </w:tc>
      </w:tr>
      <w:tr w:rsidR="004A3807" w:rsidRPr="0054203C" w:rsidTr="004A3807">
        <w:tc>
          <w:tcPr>
            <w:tcW w:w="72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eastAsia="ru-RU"/>
              </w:rPr>
            </w:pPr>
            <w:r w:rsidRPr="0054203C">
              <w:rPr>
                <w:rFonts w:eastAsia="Times New Roman"/>
                <w:sz w:val="22"/>
                <w:lang w:val="en-US" w:eastAsia="ru-RU"/>
              </w:rPr>
              <w:t>IV</w:t>
            </w:r>
          </w:p>
        </w:tc>
        <w:tc>
          <w:tcPr>
            <w:tcW w:w="504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eastAsia="ru-RU"/>
              </w:rPr>
            </w:pPr>
            <w:r w:rsidRPr="0054203C">
              <w:rPr>
                <w:rFonts w:eastAsia="Times New Roman"/>
                <w:sz w:val="22"/>
                <w:lang w:eastAsia="ru-RU"/>
              </w:rPr>
              <w:t>Луговые</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w:t>
            </w:r>
          </w:p>
        </w:tc>
      </w:tr>
      <w:tr w:rsidR="004A3807" w:rsidRPr="0054203C" w:rsidTr="004A3807">
        <w:tc>
          <w:tcPr>
            <w:tcW w:w="72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val="en-US" w:eastAsia="ru-RU"/>
              </w:rPr>
            </w:pPr>
            <w:r w:rsidRPr="0054203C">
              <w:rPr>
                <w:rFonts w:eastAsia="Times New Roman"/>
                <w:sz w:val="22"/>
                <w:lang w:val="en-US" w:eastAsia="ru-RU"/>
              </w:rPr>
              <w:t>V</w:t>
            </w:r>
          </w:p>
        </w:tc>
        <w:tc>
          <w:tcPr>
            <w:tcW w:w="504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eastAsia="ru-RU"/>
              </w:rPr>
            </w:pPr>
            <w:r w:rsidRPr="0054203C">
              <w:rPr>
                <w:rFonts w:eastAsia="Times New Roman"/>
                <w:sz w:val="22"/>
                <w:lang w:eastAsia="ru-RU"/>
              </w:rPr>
              <w:t>Лесные и кустарниковые</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80,0</w:t>
            </w:r>
          </w:p>
        </w:tc>
      </w:tr>
      <w:tr w:rsidR="004A3807" w:rsidRPr="0054203C" w:rsidTr="004A3807">
        <w:tc>
          <w:tcPr>
            <w:tcW w:w="72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val="en-US" w:eastAsia="ru-RU"/>
              </w:rPr>
            </w:pPr>
            <w:r w:rsidRPr="0054203C">
              <w:rPr>
                <w:rFonts w:eastAsia="Times New Roman"/>
                <w:sz w:val="22"/>
                <w:lang w:val="en-US" w:eastAsia="ru-RU"/>
              </w:rPr>
              <w:t>VI</w:t>
            </w:r>
          </w:p>
        </w:tc>
        <w:tc>
          <w:tcPr>
            <w:tcW w:w="504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eastAsia="ru-RU"/>
              </w:rPr>
            </w:pPr>
            <w:r w:rsidRPr="0054203C">
              <w:rPr>
                <w:rFonts w:eastAsia="Times New Roman"/>
                <w:sz w:val="22"/>
                <w:lang w:eastAsia="ru-RU"/>
              </w:rPr>
              <w:t>Болотные и прибрежно-водные</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8,0</w:t>
            </w:r>
          </w:p>
        </w:tc>
      </w:tr>
      <w:tr w:rsidR="004A3807" w:rsidRPr="0054203C" w:rsidTr="004A3807">
        <w:tc>
          <w:tcPr>
            <w:tcW w:w="72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val="en-US" w:eastAsia="ru-RU"/>
              </w:rPr>
            </w:pPr>
            <w:r w:rsidRPr="0054203C">
              <w:rPr>
                <w:rFonts w:eastAsia="Times New Roman"/>
                <w:sz w:val="22"/>
                <w:lang w:val="en-US" w:eastAsia="ru-RU"/>
              </w:rPr>
              <w:t>VII</w:t>
            </w:r>
          </w:p>
        </w:tc>
        <w:tc>
          <w:tcPr>
            <w:tcW w:w="504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eastAsia="ru-RU"/>
              </w:rPr>
            </w:pPr>
            <w:r w:rsidRPr="0054203C">
              <w:rPr>
                <w:rFonts w:eastAsia="Times New Roman"/>
                <w:sz w:val="22"/>
                <w:lang w:eastAsia="ru-RU"/>
              </w:rPr>
              <w:t xml:space="preserve">Петрофитные </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4,0</w:t>
            </w:r>
          </w:p>
        </w:tc>
      </w:tr>
      <w:tr w:rsidR="004A3807" w:rsidRPr="0054203C" w:rsidTr="004A3807">
        <w:tc>
          <w:tcPr>
            <w:tcW w:w="72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val="en-US" w:eastAsia="ru-RU"/>
              </w:rPr>
            </w:pPr>
            <w:r w:rsidRPr="0054203C">
              <w:rPr>
                <w:rFonts w:eastAsia="Times New Roman"/>
                <w:sz w:val="22"/>
                <w:lang w:val="en-US" w:eastAsia="ru-RU"/>
              </w:rPr>
              <w:t>VIII</w:t>
            </w:r>
          </w:p>
        </w:tc>
        <w:tc>
          <w:tcPr>
            <w:tcW w:w="504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eastAsia="ru-RU"/>
              </w:rPr>
            </w:pPr>
            <w:r w:rsidRPr="0054203C">
              <w:rPr>
                <w:rFonts w:eastAsia="Times New Roman"/>
                <w:sz w:val="22"/>
                <w:lang w:eastAsia="ru-RU"/>
              </w:rPr>
              <w:t>Псаммофитные</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w:t>
            </w:r>
          </w:p>
        </w:tc>
      </w:tr>
      <w:tr w:rsidR="004A3807" w:rsidRPr="0054203C" w:rsidTr="004A3807">
        <w:tc>
          <w:tcPr>
            <w:tcW w:w="72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val="en-US" w:eastAsia="ru-RU"/>
              </w:rPr>
            </w:pPr>
            <w:r w:rsidRPr="0054203C">
              <w:rPr>
                <w:rFonts w:eastAsia="Times New Roman"/>
                <w:sz w:val="22"/>
                <w:lang w:val="en-US" w:eastAsia="ru-RU"/>
              </w:rPr>
              <w:t>IX</w:t>
            </w:r>
          </w:p>
        </w:tc>
        <w:tc>
          <w:tcPr>
            <w:tcW w:w="504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eastAsia="ru-RU"/>
              </w:rPr>
            </w:pPr>
            <w:r w:rsidRPr="0054203C">
              <w:rPr>
                <w:rFonts w:eastAsia="Times New Roman"/>
                <w:sz w:val="22"/>
                <w:lang w:eastAsia="ru-RU"/>
              </w:rPr>
              <w:t>Галофитные</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w:t>
            </w:r>
          </w:p>
        </w:tc>
      </w:tr>
      <w:tr w:rsidR="004A3807" w:rsidRPr="0054203C" w:rsidTr="004A3807">
        <w:tc>
          <w:tcPr>
            <w:tcW w:w="72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val="en-US" w:eastAsia="ru-RU"/>
              </w:rPr>
            </w:pPr>
            <w:r w:rsidRPr="0054203C">
              <w:rPr>
                <w:rFonts w:eastAsia="Times New Roman"/>
                <w:sz w:val="22"/>
                <w:lang w:val="en-US" w:eastAsia="ru-RU"/>
              </w:rPr>
              <w:t>X</w:t>
            </w:r>
          </w:p>
        </w:tc>
        <w:tc>
          <w:tcPr>
            <w:tcW w:w="5040" w:type="dxa"/>
            <w:tcBorders>
              <w:top w:val="single" w:sz="4" w:space="0" w:color="auto"/>
              <w:left w:val="single" w:sz="4" w:space="0" w:color="auto"/>
              <w:bottom w:val="single" w:sz="4" w:space="0" w:color="auto"/>
              <w:right w:val="single" w:sz="4" w:space="0" w:color="auto"/>
            </w:tcBorders>
            <w:hideMark/>
          </w:tcPr>
          <w:p w:rsidR="004A3807" w:rsidRPr="0054203C" w:rsidRDefault="004A3807" w:rsidP="000B7CB8">
            <w:pPr>
              <w:ind w:firstLine="0"/>
              <w:rPr>
                <w:rFonts w:eastAsia="Times New Roman"/>
                <w:sz w:val="22"/>
                <w:lang w:eastAsia="ru-RU"/>
              </w:rPr>
            </w:pPr>
            <w:r w:rsidRPr="0054203C">
              <w:rPr>
                <w:rFonts w:eastAsia="Times New Roman"/>
                <w:sz w:val="22"/>
                <w:lang w:eastAsia="ru-RU"/>
              </w:rPr>
              <w:t xml:space="preserve">Водные </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4A3807" w:rsidRPr="0054203C" w:rsidRDefault="004A3807" w:rsidP="000B7CB8">
            <w:pPr>
              <w:ind w:firstLine="0"/>
              <w:jc w:val="center"/>
              <w:rPr>
                <w:rFonts w:eastAsia="Times New Roman"/>
                <w:sz w:val="22"/>
                <w:lang w:eastAsia="ru-RU"/>
              </w:rPr>
            </w:pPr>
            <w:r w:rsidRPr="0054203C">
              <w:rPr>
                <w:rFonts w:eastAsia="Times New Roman"/>
                <w:sz w:val="22"/>
                <w:lang w:eastAsia="ru-RU"/>
              </w:rPr>
              <w:t>-</w:t>
            </w:r>
          </w:p>
        </w:tc>
      </w:tr>
      <w:tr w:rsidR="004A3807" w:rsidRPr="0054203C" w:rsidTr="004A3807">
        <w:trPr>
          <w:trHeight w:val="308"/>
        </w:trPr>
        <w:tc>
          <w:tcPr>
            <w:tcW w:w="5760" w:type="dxa"/>
            <w:gridSpan w:val="2"/>
            <w:tcBorders>
              <w:top w:val="single" w:sz="4" w:space="0" w:color="auto"/>
              <w:left w:val="single" w:sz="4" w:space="0" w:color="auto"/>
              <w:bottom w:val="single" w:sz="4" w:space="0" w:color="auto"/>
              <w:right w:val="single" w:sz="4" w:space="0" w:color="auto"/>
            </w:tcBorders>
            <w:hideMark/>
          </w:tcPr>
          <w:p w:rsidR="004A3807" w:rsidRPr="0054203C" w:rsidRDefault="004A3807" w:rsidP="001975ED">
            <w:pPr>
              <w:ind w:firstLine="0"/>
              <w:jc w:val="center"/>
              <w:rPr>
                <w:rFonts w:eastAsia="Times New Roman"/>
                <w:b/>
                <w:sz w:val="22"/>
                <w:lang w:eastAsia="ru-RU"/>
              </w:rPr>
            </w:pPr>
            <w:r w:rsidRPr="0054203C">
              <w:rPr>
                <w:rFonts w:eastAsia="Times New Roman"/>
                <w:b/>
                <w:sz w:val="22"/>
                <w:lang w:eastAsia="ru-RU"/>
              </w:rPr>
              <w:t>Всего</w:t>
            </w:r>
          </w:p>
        </w:tc>
        <w:tc>
          <w:tcPr>
            <w:tcW w:w="1753" w:type="dxa"/>
            <w:tcBorders>
              <w:top w:val="single" w:sz="4" w:space="0" w:color="auto"/>
              <w:left w:val="single" w:sz="4" w:space="0" w:color="auto"/>
              <w:bottom w:val="single" w:sz="4" w:space="0" w:color="auto"/>
              <w:right w:val="single" w:sz="4" w:space="0" w:color="auto"/>
            </w:tcBorders>
            <w:vAlign w:val="bottom"/>
            <w:hideMark/>
          </w:tcPr>
          <w:p w:rsidR="004A3807" w:rsidRPr="0054203C" w:rsidRDefault="004A3807" w:rsidP="001975ED">
            <w:pPr>
              <w:ind w:firstLine="0"/>
              <w:jc w:val="center"/>
              <w:rPr>
                <w:rFonts w:eastAsia="Times New Roman"/>
                <w:b/>
                <w:sz w:val="22"/>
                <w:lang w:eastAsia="ru-RU"/>
              </w:rPr>
            </w:pPr>
            <w:r w:rsidRPr="0054203C">
              <w:rPr>
                <w:rFonts w:eastAsia="Times New Roman"/>
                <w:b/>
                <w:sz w:val="22"/>
                <w:lang w:eastAsia="ru-RU"/>
              </w:rPr>
              <w:t>50</w:t>
            </w:r>
          </w:p>
        </w:tc>
        <w:tc>
          <w:tcPr>
            <w:tcW w:w="1843" w:type="dxa"/>
            <w:tcBorders>
              <w:top w:val="single" w:sz="4" w:space="0" w:color="auto"/>
              <w:left w:val="single" w:sz="4" w:space="0" w:color="auto"/>
              <w:bottom w:val="single" w:sz="4" w:space="0" w:color="auto"/>
              <w:right w:val="single" w:sz="4" w:space="0" w:color="auto"/>
            </w:tcBorders>
            <w:vAlign w:val="bottom"/>
            <w:hideMark/>
          </w:tcPr>
          <w:p w:rsidR="004A3807" w:rsidRPr="0054203C" w:rsidRDefault="004A3807" w:rsidP="001975ED">
            <w:pPr>
              <w:ind w:firstLine="0"/>
              <w:jc w:val="center"/>
              <w:rPr>
                <w:rFonts w:eastAsia="Times New Roman"/>
                <w:b/>
                <w:sz w:val="22"/>
                <w:lang w:eastAsia="ru-RU"/>
              </w:rPr>
            </w:pPr>
            <w:r w:rsidRPr="0054203C">
              <w:rPr>
                <w:rFonts w:eastAsia="Times New Roman"/>
                <w:b/>
                <w:sz w:val="22"/>
                <w:lang w:eastAsia="ru-RU"/>
              </w:rPr>
              <w:t>100</w:t>
            </w:r>
          </w:p>
        </w:tc>
      </w:tr>
    </w:tbl>
    <w:p w:rsidR="004A3807" w:rsidRPr="0054203C" w:rsidRDefault="004A3807" w:rsidP="000B7CB8">
      <w:pPr>
        <w:spacing w:before="120"/>
        <w:ind w:firstLine="851"/>
        <w:rPr>
          <w:rFonts w:eastAsia="Times New Roman"/>
          <w:szCs w:val="24"/>
          <w:lang w:eastAsia="ru-RU"/>
        </w:rPr>
      </w:pPr>
      <w:r w:rsidRPr="0054203C">
        <w:rPr>
          <w:rFonts w:eastAsia="Times New Roman"/>
          <w:szCs w:val="24"/>
          <w:lang w:eastAsia="ru-RU"/>
        </w:rPr>
        <w:t xml:space="preserve">На территории исследования хозяйственная деятельность не ведется, и антропогенная нагрузка осуществляется только через рекреацию. К сорным видам растений относятся 4,0%, отмеченных в наиболее нарушенных участках экосистем ООПТ (вдоль грунтовой дороги). </w:t>
      </w:r>
    </w:p>
    <w:p w:rsidR="00F20883" w:rsidRPr="0054203C" w:rsidRDefault="00780364" w:rsidP="001866F4">
      <w:pPr>
        <w:pStyle w:val="3"/>
        <w:ind w:left="1560" w:hanging="851"/>
        <w:rPr>
          <w:lang w:val="ru-RU"/>
        </w:rPr>
      </w:pPr>
      <w:bookmarkStart w:id="61" w:name="_Toc50038920"/>
      <w:r w:rsidRPr="0054203C">
        <w:rPr>
          <w:lang w:val="ru-RU"/>
        </w:rPr>
        <w:t>Хозяйственное значение растений</w:t>
      </w:r>
      <w:bookmarkEnd w:id="61"/>
    </w:p>
    <w:p w:rsidR="009D14E7" w:rsidRDefault="009D14E7" w:rsidP="009D14E7">
      <w:pPr>
        <w:rPr>
          <w:szCs w:val="24"/>
        </w:rPr>
      </w:pPr>
      <w:r w:rsidRPr="0054203C">
        <w:rPr>
          <w:szCs w:val="24"/>
          <w:lang w:eastAsia="ru-RU"/>
        </w:rPr>
        <w:t xml:space="preserve">Значительное количество видов растений обладает теми или иными хозяйственно-ценными (полезными) качествами, что позволяет </w:t>
      </w:r>
      <w:r w:rsidR="001866F4" w:rsidRPr="0054203C">
        <w:rPr>
          <w:szCs w:val="24"/>
          <w:lang w:eastAsia="ru-RU"/>
        </w:rPr>
        <w:t xml:space="preserve">использовать </w:t>
      </w:r>
      <w:r w:rsidRPr="0054203C">
        <w:rPr>
          <w:szCs w:val="24"/>
          <w:lang w:eastAsia="ru-RU"/>
        </w:rPr>
        <w:t>их в различных отраслях народного хозяйства. Одни из них содержат биологически активные вещества (витамины,</w:t>
      </w:r>
      <w:r>
        <w:rPr>
          <w:szCs w:val="24"/>
          <w:lang w:eastAsia="ru-RU"/>
        </w:rPr>
        <w:t xml:space="preserve"> эфирные масла, дубильные вещества) и представляют интерес для сбора лекарственного сырья, пищевой промышленности, для дубления кож; другие являются ценными кормовыми травами и служат основой для создания прочной кормовой базы для животных и т.д. </w:t>
      </w:r>
      <w:r>
        <w:rPr>
          <w:szCs w:val="24"/>
        </w:rPr>
        <w:t xml:space="preserve">В частности, культурные растения составляют основу растениеводства как важнейшей отрасли сельского хозяйства. </w:t>
      </w:r>
    </w:p>
    <w:p w:rsidR="009D14E7" w:rsidRDefault="009D14E7" w:rsidP="009D14E7">
      <w:pPr>
        <w:ind w:firstLine="720"/>
        <w:rPr>
          <w:szCs w:val="24"/>
          <w:lang w:eastAsia="ru-RU"/>
        </w:rPr>
      </w:pPr>
      <w:r w:rsidRPr="0054203C">
        <w:rPr>
          <w:szCs w:val="24"/>
          <w:lang w:eastAsia="ru-RU"/>
        </w:rPr>
        <w:t>На основании изучения литературных данных и проведенных исследовани</w:t>
      </w:r>
      <w:r w:rsidR="00FF19BE" w:rsidRPr="0054203C">
        <w:rPr>
          <w:szCs w:val="24"/>
          <w:lang w:eastAsia="ru-RU"/>
        </w:rPr>
        <w:t>й</w:t>
      </w:r>
      <w:r w:rsidRPr="0054203C">
        <w:rPr>
          <w:szCs w:val="24"/>
          <w:lang w:eastAsia="ru-RU"/>
        </w:rPr>
        <w:t xml:space="preserve"> было</w:t>
      </w:r>
      <w:r>
        <w:rPr>
          <w:szCs w:val="24"/>
          <w:lang w:eastAsia="ru-RU"/>
        </w:rPr>
        <w:t xml:space="preserve"> установлено, что 45 (90,0% от общего количества видов) видов из состава флоры ООПТ памятник природы «Урочище Черниговское» обладают определенными хозяйственно-ценными свойствами, причем около половины из них имеют комплексное использование </w:t>
      </w:r>
      <w:r w:rsidRPr="000B7CB8">
        <w:rPr>
          <w:szCs w:val="24"/>
          <w:lang w:eastAsia="ru-RU"/>
        </w:rPr>
        <w:t>(табл.</w:t>
      </w:r>
      <w:r w:rsidR="000B7CB8" w:rsidRPr="000B7CB8">
        <w:rPr>
          <w:szCs w:val="24"/>
          <w:lang w:eastAsia="ru-RU"/>
        </w:rPr>
        <w:t xml:space="preserve"> 3.9</w:t>
      </w:r>
      <w:r w:rsidRPr="000B7CB8">
        <w:rPr>
          <w:szCs w:val="24"/>
          <w:lang w:eastAsia="ru-RU"/>
        </w:rPr>
        <w:t>).</w:t>
      </w:r>
    </w:p>
    <w:p w:rsidR="009D14E7" w:rsidRDefault="009D14E7" w:rsidP="009D14E7">
      <w:pPr>
        <w:pStyle w:val="a9"/>
        <w:ind w:firstLine="720"/>
        <w:rPr>
          <w:rFonts w:eastAsia="Times New Roman"/>
          <w:szCs w:val="24"/>
          <w:lang w:eastAsia="ru-RU"/>
        </w:rPr>
      </w:pPr>
      <w:r>
        <w:rPr>
          <w:rFonts w:eastAsia="Times New Roman"/>
          <w:szCs w:val="24"/>
          <w:lang w:eastAsia="ru-RU"/>
        </w:rPr>
        <w:lastRenderedPageBreak/>
        <w:t xml:space="preserve">Таблица </w:t>
      </w:r>
      <w:r w:rsidR="00887111">
        <w:rPr>
          <w:rFonts w:eastAsia="Times New Roman"/>
          <w:szCs w:val="24"/>
          <w:lang w:eastAsia="ru-RU"/>
        </w:rPr>
        <w:fldChar w:fldCharType="begin"/>
      </w:r>
      <w:r w:rsidR="00887111">
        <w:rPr>
          <w:rFonts w:eastAsia="Times New Roman"/>
          <w:szCs w:val="24"/>
          <w:lang w:eastAsia="ru-RU"/>
        </w:rPr>
        <w:instrText xml:space="preserve"> STYLEREF 1 \s </w:instrText>
      </w:r>
      <w:r w:rsidR="00887111">
        <w:rPr>
          <w:rFonts w:eastAsia="Times New Roman"/>
          <w:szCs w:val="24"/>
          <w:lang w:eastAsia="ru-RU"/>
        </w:rPr>
        <w:fldChar w:fldCharType="separate"/>
      </w:r>
      <w:r w:rsidR="00CC13D7">
        <w:rPr>
          <w:rFonts w:eastAsia="Times New Roman"/>
          <w:noProof/>
          <w:szCs w:val="24"/>
          <w:lang w:eastAsia="ru-RU"/>
        </w:rPr>
        <w:t>3</w:t>
      </w:r>
      <w:r w:rsidR="00887111">
        <w:rPr>
          <w:rFonts w:eastAsia="Times New Roman"/>
          <w:szCs w:val="24"/>
          <w:lang w:eastAsia="ru-RU"/>
        </w:rPr>
        <w:fldChar w:fldCharType="end"/>
      </w:r>
      <w:r w:rsidR="00887111">
        <w:rPr>
          <w:rFonts w:eastAsia="Times New Roman"/>
          <w:szCs w:val="24"/>
          <w:lang w:eastAsia="ru-RU"/>
        </w:rPr>
        <w:t>.</w:t>
      </w:r>
      <w:r w:rsidR="00887111">
        <w:rPr>
          <w:rFonts w:eastAsia="Times New Roman"/>
          <w:szCs w:val="24"/>
          <w:lang w:eastAsia="ru-RU"/>
        </w:rPr>
        <w:fldChar w:fldCharType="begin"/>
      </w:r>
      <w:r w:rsidR="00887111">
        <w:rPr>
          <w:rFonts w:eastAsia="Times New Roman"/>
          <w:szCs w:val="24"/>
          <w:lang w:eastAsia="ru-RU"/>
        </w:rPr>
        <w:instrText xml:space="preserve"> SEQ Таблица \* ARABIC \s 1 </w:instrText>
      </w:r>
      <w:r w:rsidR="00887111">
        <w:rPr>
          <w:rFonts w:eastAsia="Times New Roman"/>
          <w:szCs w:val="24"/>
          <w:lang w:eastAsia="ru-RU"/>
        </w:rPr>
        <w:fldChar w:fldCharType="separate"/>
      </w:r>
      <w:r w:rsidR="00CC13D7">
        <w:rPr>
          <w:rFonts w:eastAsia="Times New Roman"/>
          <w:noProof/>
          <w:szCs w:val="24"/>
          <w:lang w:eastAsia="ru-RU"/>
        </w:rPr>
        <w:t>9</w:t>
      </w:r>
      <w:r w:rsidR="00887111">
        <w:rPr>
          <w:rFonts w:eastAsia="Times New Roman"/>
          <w:szCs w:val="24"/>
          <w:lang w:eastAsia="ru-RU"/>
        </w:rPr>
        <w:fldChar w:fldCharType="end"/>
      </w:r>
      <w:r w:rsidR="00652BF1">
        <w:rPr>
          <w:rFonts w:eastAsia="Times New Roman"/>
          <w:szCs w:val="24"/>
          <w:lang w:eastAsia="ru-RU"/>
        </w:rPr>
        <w:t xml:space="preserve"> </w:t>
      </w:r>
      <w:r>
        <w:rPr>
          <w:szCs w:val="24"/>
        </w:rPr>
        <w:t xml:space="preserve">– </w:t>
      </w:r>
      <w:r>
        <w:rPr>
          <w:rFonts w:eastAsia="Times New Roman"/>
          <w:szCs w:val="24"/>
          <w:lang w:eastAsia="ru-RU"/>
        </w:rPr>
        <w:t>Хозяйственные группы растений в составе флоры ООПТ памятник природы «Урочище Черниговское»</w:t>
      </w: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533"/>
        <w:gridCol w:w="2268"/>
        <w:gridCol w:w="2551"/>
      </w:tblGrid>
      <w:tr w:rsidR="009D14E7" w:rsidRPr="001975ED" w:rsidTr="009D14E7">
        <w:trPr>
          <w:trHeight w:val="737"/>
          <w:jc w:val="center"/>
        </w:trPr>
        <w:tc>
          <w:tcPr>
            <w:tcW w:w="735"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b/>
                <w:sz w:val="22"/>
                <w:szCs w:val="24"/>
                <w:lang w:eastAsia="ru-RU"/>
              </w:rPr>
            </w:pPr>
            <w:r w:rsidRPr="001975ED">
              <w:rPr>
                <w:rFonts w:eastAsia="Times New Roman"/>
                <w:b/>
                <w:sz w:val="22"/>
                <w:szCs w:val="24"/>
                <w:lang w:eastAsia="ru-RU"/>
              </w:rPr>
              <w:t xml:space="preserve">№ </w:t>
            </w:r>
            <w:proofErr w:type="gramStart"/>
            <w:r w:rsidRPr="001975ED">
              <w:rPr>
                <w:rFonts w:eastAsia="Times New Roman"/>
                <w:b/>
                <w:sz w:val="22"/>
                <w:szCs w:val="24"/>
                <w:lang w:eastAsia="ru-RU"/>
              </w:rPr>
              <w:t>п</w:t>
            </w:r>
            <w:proofErr w:type="gramEnd"/>
            <w:r w:rsidRPr="001975ED">
              <w:rPr>
                <w:rFonts w:eastAsia="Times New Roman"/>
                <w:b/>
                <w:sz w:val="22"/>
                <w:szCs w:val="24"/>
                <w:lang w:eastAsia="ru-RU"/>
              </w:rPr>
              <w:t>/п</w:t>
            </w:r>
          </w:p>
        </w:tc>
        <w:tc>
          <w:tcPr>
            <w:tcW w:w="3533"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b/>
                <w:sz w:val="22"/>
                <w:szCs w:val="24"/>
                <w:lang w:eastAsia="ru-RU"/>
              </w:rPr>
            </w:pPr>
            <w:r w:rsidRPr="001975ED">
              <w:rPr>
                <w:rFonts w:eastAsia="Times New Roman"/>
                <w:b/>
                <w:sz w:val="22"/>
                <w:szCs w:val="24"/>
                <w:lang w:eastAsia="ru-RU"/>
              </w:rPr>
              <w:t>Название группы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b/>
                <w:sz w:val="22"/>
                <w:szCs w:val="24"/>
                <w:lang w:eastAsia="ru-RU"/>
              </w:rPr>
            </w:pPr>
            <w:r w:rsidRPr="001975ED">
              <w:rPr>
                <w:rFonts w:eastAsia="Times New Roman"/>
                <w:b/>
                <w:sz w:val="22"/>
                <w:szCs w:val="24"/>
                <w:lang w:eastAsia="ru-RU"/>
              </w:rPr>
              <w:t>Число видов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b/>
                <w:sz w:val="22"/>
                <w:szCs w:val="24"/>
                <w:lang w:eastAsia="ru-RU"/>
              </w:rPr>
            </w:pPr>
            <w:r w:rsidRPr="001975ED">
              <w:rPr>
                <w:rFonts w:eastAsia="Times New Roman"/>
                <w:b/>
                <w:sz w:val="22"/>
                <w:szCs w:val="24"/>
                <w:lang w:eastAsia="ru-RU"/>
              </w:rPr>
              <w:t>% от общего числа</w:t>
            </w:r>
          </w:p>
        </w:tc>
      </w:tr>
      <w:tr w:rsidR="009D14E7" w:rsidRPr="001975ED" w:rsidTr="009D14E7">
        <w:trPr>
          <w:trHeight w:val="255"/>
          <w:jc w:val="center"/>
        </w:trPr>
        <w:tc>
          <w:tcPr>
            <w:tcW w:w="735" w:type="dxa"/>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475914">
            <w:pPr>
              <w:ind w:firstLine="0"/>
              <w:rPr>
                <w:rFonts w:eastAsia="Times New Roman"/>
                <w:sz w:val="22"/>
                <w:szCs w:val="24"/>
                <w:lang w:eastAsia="ru-RU"/>
              </w:rPr>
            </w:pPr>
            <w:r w:rsidRPr="001975ED">
              <w:rPr>
                <w:rFonts w:eastAsia="Times New Roman"/>
                <w:sz w:val="22"/>
                <w:szCs w:val="24"/>
                <w:lang w:eastAsia="ru-RU"/>
              </w:rPr>
              <w:t>1</w:t>
            </w:r>
          </w:p>
        </w:tc>
        <w:tc>
          <w:tcPr>
            <w:tcW w:w="3533" w:type="dxa"/>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475914">
            <w:pPr>
              <w:ind w:firstLine="0"/>
              <w:rPr>
                <w:rFonts w:eastAsia="Times New Roman"/>
                <w:sz w:val="22"/>
                <w:szCs w:val="24"/>
                <w:lang w:eastAsia="ru-RU"/>
              </w:rPr>
            </w:pPr>
            <w:r w:rsidRPr="001975ED">
              <w:rPr>
                <w:rFonts w:eastAsia="Times New Roman"/>
                <w:sz w:val="22"/>
                <w:szCs w:val="24"/>
                <w:lang w:eastAsia="ru-RU"/>
              </w:rPr>
              <w:t xml:space="preserve">Декоративные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sz w:val="22"/>
                <w:szCs w:val="24"/>
                <w:lang w:eastAsia="ru-RU"/>
              </w:rPr>
            </w:pPr>
            <w:r w:rsidRPr="001975ED">
              <w:rPr>
                <w:rFonts w:eastAsia="Times New Roman"/>
                <w:sz w:val="22"/>
                <w:szCs w:val="24"/>
                <w:lang w:eastAsia="ru-RU"/>
              </w:rPr>
              <w:t>11</w:t>
            </w:r>
          </w:p>
        </w:tc>
        <w:tc>
          <w:tcPr>
            <w:tcW w:w="2551"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sz w:val="22"/>
                <w:szCs w:val="24"/>
                <w:lang w:eastAsia="ru-RU"/>
              </w:rPr>
            </w:pPr>
            <w:r w:rsidRPr="001975ED">
              <w:rPr>
                <w:rFonts w:eastAsia="Times New Roman"/>
                <w:sz w:val="22"/>
                <w:szCs w:val="24"/>
                <w:lang w:eastAsia="ru-RU"/>
              </w:rPr>
              <w:t>24,5</w:t>
            </w:r>
          </w:p>
        </w:tc>
      </w:tr>
      <w:tr w:rsidR="009D14E7" w:rsidRPr="001975ED" w:rsidTr="009D14E7">
        <w:trPr>
          <w:trHeight w:val="255"/>
          <w:jc w:val="center"/>
        </w:trPr>
        <w:tc>
          <w:tcPr>
            <w:tcW w:w="735" w:type="dxa"/>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475914">
            <w:pPr>
              <w:ind w:firstLine="0"/>
              <w:rPr>
                <w:rFonts w:eastAsia="Times New Roman"/>
                <w:sz w:val="22"/>
                <w:szCs w:val="24"/>
                <w:lang w:eastAsia="ru-RU"/>
              </w:rPr>
            </w:pPr>
            <w:r w:rsidRPr="001975ED">
              <w:rPr>
                <w:rFonts w:eastAsia="Times New Roman"/>
                <w:sz w:val="22"/>
                <w:szCs w:val="24"/>
                <w:lang w:eastAsia="ru-RU"/>
              </w:rPr>
              <w:t>2</w:t>
            </w:r>
          </w:p>
        </w:tc>
        <w:tc>
          <w:tcPr>
            <w:tcW w:w="3533" w:type="dxa"/>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475914">
            <w:pPr>
              <w:ind w:firstLine="0"/>
              <w:rPr>
                <w:rFonts w:eastAsia="Times New Roman"/>
                <w:sz w:val="22"/>
                <w:szCs w:val="24"/>
                <w:lang w:eastAsia="ru-RU"/>
              </w:rPr>
            </w:pPr>
            <w:r w:rsidRPr="001975ED">
              <w:rPr>
                <w:rFonts w:eastAsia="Times New Roman"/>
                <w:sz w:val="22"/>
                <w:szCs w:val="24"/>
                <w:lang w:eastAsia="ru-RU"/>
              </w:rPr>
              <w:t>Технические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sz w:val="22"/>
                <w:szCs w:val="24"/>
                <w:lang w:eastAsia="ru-RU"/>
              </w:rPr>
            </w:pPr>
            <w:r w:rsidRPr="001975ED">
              <w:rPr>
                <w:rFonts w:eastAsia="Times New Roman"/>
                <w:sz w:val="22"/>
                <w:szCs w:val="24"/>
                <w:lang w:eastAsia="ru-RU"/>
              </w:rPr>
              <w:t>10</w:t>
            </w:r>
          </w:p>
        </w:tc>
        <w:tc>
          <w:tcPr>
            <w:tcW w:w="2551"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sz w:val="22"/>
                <w:szCs w:val="24"/>
                <w:lang w:eastAsia="ru-RU"/>
              </w:rPr>
            </w:pPr>
            <w:r w:rsidRPr="001975ED">
              <w:rPr>
                <w:rFonts w:eastAsia="Times New Roman"/>
                <w:sz w:val="22"/>
                <w:szCs w:val="24"/>
                <w:lang w:eastAsia="ru-RU"/>
              </w:rPr>
              <w:t>22,2</w:t>
            </w:r>
          </w:p>
        </w:tc>
      </w:tr>
      <w:tr w:rsidR="009D14E7" w:rsidRPr="001975ED" w:rsidTr="009D14E7">
        <w:trPr>
          <w:trHeight w:val="255"/>
          <w:jc w:val="center"/>
        </w:trPr>
        <w:tc>
          <w:tcPr>
            <w:tcW w:w="735" w:type="dxa"/>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475914">
            <w:pPr>
              <w:ind w:firstLine="0"/>
              <w:rPr>
                <w:rFonts w:eastAsia="Times New Roman"/>
                <w:sz w:val="22"/>
                <w:szCs w:val="24"/>
                <w:lang w:eastAsia="ru-RU"/>
              </w:rPr>
            </w:pPr>
            <w:r w:rsidRPr="001975ED">
              <w:rPr>
                <w:rFonts w:eastAsia="Times New Roman"/>
                <w:sz w:val="22"/>
                <w:szCs w:val="24"/>
                <w:lang w:eastAsia="ru-RU"/>
              </w:rPr>
              <w:t>3</w:t>
            </w:r>
          </w:p>
        </w:tc>
        <w:tc>
          <w:tcPr>
            <w:tcW w:w="3533" w:type="dxa"/>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475914">
            <w:pPr>
              <w:ind w:firstLine="0"/>
              <w:rPr>
                <w:rFonts w:eastAsia="Times New Roman"/>
                <w:sz w:val="22"/>
                <w:szCs w:val="24"/>
                <w:lang w:eastAsia="ru-RU"/>
              </w:rPr>
            </w:pPr>
            <w:r w:rsidRPr="001975ED">
              <w:rPr>
                <w:rFonts w:eastAsia="Times New Roman"/>
                <w:sz w:val="22"/>
                <w:szCs w:val="24"/>
                <w:lang w:eastAsia="ru-RU"/>
              </w:rPr>
              <w:t xml:space="preserve">Лекарственные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sz w:val="22"/>
                <w:szCs w:val="24"/>
                <w:lang w:eastAsia="ru-RU"/>
              </w:rPr>
            </w:pPr>
            <w:r w:rsidRPr="001975ED">
              <w:rPr>
                <w:rFonts w:eastAsia="Times New Roman"/>
                <w:sz w:val="22"/>
                <w:szCs w:val="24"/>
                <w:lang w:eastAsia="ru-RU"/>
              </w:rPr>
              <w:t>9</w:t>
            </w:r>
          </w:p>
        </w:tc>
        <w:tc>
          <w:tcPr>
            <w:tcW w:w="2551"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sz w:val="22"/>
                <w:szCs w:val="24"/>
                <w:lang w:eastAsia="ru-RU"/>
              </w:rPr>
            </w:pPr>
            <w:r w:rsidRPr="001975ED">
              <w:rPr>
                <w:rFonts w:eastAsia="Times New Roman"/>
                <w:sz w:val="22"/>
                <w:szCs w:val="24"/>
                <w:lang w:eastAsia="ru-RU"/>
              </w:rPr>
              <w:t>20,0</w:t>
            </w:r>
          </w:p>
        </w:tc>
      </w:tr>
      <w:tr w:rsidR="009D14E7" w:rsidRPr="001975ED" w:rsidTr="009D14E7">
        <w:trPr>
          <w:trHeight w:val="255"/>
          <w:jc w:val="center"/>
        </w:trPr>
        <w:tc>
          <w:tcPr>
            <w:tcW w:w="735" w:type="dxa"/>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475914">
            <w:pPr>
              <w:ind w:firstLine="0"/>
              <w:rPr>
                <w:rFonts w:eastAsia="Times New Roman"/>
                <w:sz w:val="22"/>
                <w:szCs w:val="24"/>
                <w:lang w:eastAsia="ru-RU"/>
              </w:rPr>
            </w:pPr>
            <w:r w:rsidRPr="001975ED">
              <w:rPr>
                <w:rFonts w:eastAsia="Times New Roman"/>
                <w:sz w:val="22"/>
                <w:szCs w:val="24"/>
                <w:lang w:eastAsia="ru-RU"/>
              </w:rPr>
              <w:t>4</w:t>
            </w:r>
          </w:p>
        </w:tc>
        <w:tc>
          <w:tcPr>
            <w:tcW w:w="3533" w:type="dxa"/>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475914">
            <w:pPr>
              <w:ind w:firstLine="0"/>
              <w:rPr>
                <w:rFonts w:eastAsia="Times New Roman"/>
                <w:sz w:val="22"/>
                <w:szCs w:val="24"/>
                <w:lang w:eastAsia="ru-RU"/>
              </w:rPr>
            </w:pPr>
            <w:r w:rsidRPr="001975ED">
              <w:rPr>
                <w:rFonts w:eastAsia="Times New Roman"/>
                <w:sz w:val="22"/>
                <w:szCs w:val="24"/>
                <w:lang w:eastAsia="ru-RU"/>
              </w:rPr>
              <w:t xml:space="preserve">Пищевые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sz w:val="22"/>
                <w:szCs w:val="24"/>
                <w:lang w:eastAsia="ru-RU"/>
              </w:rPr>
            </w:pPr>
            <w:r w:rsidRPr="001975ED">
              <w:rPr>
                <w:rFonts w:eastAsia="Times New Roman"/>
                <w:sz w:val="22"/>
                <w:szCs w:val="24"/>
                <w:lang w:eastAsia="ru-RU"/>
              </w:rPr>
              <w:t>9</w:t>
            </w:r>
          </w:p>
        </w:tc>
        <w:tc>
          <w:tcPr>
            <w:tcW w:w="2551"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sz w:val="22"/>
                <w:szCs w:val="24"/>
                <w:lang w:eastAsia="ru-RU"/>
              </w:rPr>
            </w:pPr>
            <w:r w:rsidRPr="001975ED">
              <w:rPr>
                <w:rFonts w:eastAsia="Times New Roman"/>
                <w:sz w:val="22"/>
                <w:szCs w:val="24"/>
                <w:lang w:eastAsia="ru-RU"/>
              </w:rPr>
              <w:t>20,0</w:t>
            </w:r>
          </w:p>
        </w:tc>
      </w:tr>
      <w:tr w:rsidR="009D14E7" w:rsidRPr="001975ED" w:rsidTr="009D14E7">
        <w:trPr>
          <w:trHeight w:val="255"/>
          <w:jc w:val="center"/>
        </w:trPr>
        <w:tc>
          <w:tcPr>
            <w:tcW w:w="735" w:type="dxa"/>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475914">
            <w:pPr>
              <w:ind w:firstLine="0"/>
              <w:rPr>
                <w:rFonts w:eastAsia="Times New Roman"/>
                <w:sz w:val="22"/>
                <w:szCs w:val="24"/>
                <w:lang w:eastAsia="ru-RU"/>
              </w:rPr>
            </w:pPr>
            <w:r w:rsidRPr="001975ED">
              <w:rPr>
                <w:rFonts w:eastAsia="Times New Roman"/>
                <w:sz w:val="22"/>
                <w:szCs w:val="24"/>
                <w:lang w:eastAsia="ru-RU"/>
              </w:rPr>
              <w:t>5</w:t>
            </w:r>
          </w:p>
        </w:tc>
        <w:tc>
          <w:tcPr>
            <w:tcW w:w="3533" w:type="dxa"/>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475914">
            <w:pPr>
              <w:ind w:firstLine="0"/>
              <w:rPr>
                <w:rFonts w:eastAsia="Times New Roman"/>
                <w:sz w:val="22"/>
                <w:szCs w:val="24"/>
                <w:lang w:eastAsia="ru-RU"/>
              </w:rPr>
            </w:pPr>
            <w:r w:rsidRPr="001975ED">
              <w:rPr>
                <w:rFonts w:eastAsia="Times New Roman"/>
                <w:sz w:val="22"/>
                <w:szCs w:val="24"/>
                <w:lang w:eastAsia="ru-RU"/>
              </w:rPr>
              <w:t>Ядовитые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sz w:val="22"/>
                <w:szCs w:val="24"/>
                <w:lang w:eastAsia="ru-RU"/>
              </w:rPr>
            </w:pPr>
            <w:r w:rsidRPr="001975ED">
              <w:rPr>
                <w:rFonts w:eastAsia="Times New Roman"/>
                <w:sz w:val="22"/>
                <w:szCs w:val="24"/>
                <w:lang w:eastAsia="ru-RU"/>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sz w:val="22"/>
                <w:szCs w:val="24"/>
                <w:lang w:eastAsia="ru-RU"/>
              </w:rPr>
            </w:pPr>
            <w:r w:rsidRPr="001975ED">
              <w:rPr>
                <w:rFonts w:eastAsia="Times New Roman"/>
                <w:sz w:val="22"/>
                <w:szCs w:val="24"/>
                <w:lang w:eastAsia="ru-RU"/>
              </w:rPr>
              <w:t>6,7</w:t>
            </w:r>
          </w:p>
        </w:tc>
      </w:tr>
      <w:tr w:rsidR="009D14E7" w:rsidRPr="001975ED" w:rsidTr="009D14E7">
        <w:trPr>
          <w:trHeight w:val="255"/>
          <w:jc w:val="center"/>
        </w:trPr>
        <w:tc>
          <w:tcPr>
            <w:tcW w:w="735" w:type="dxa"/>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475914">
            <w:pPr>
              <w:ind w:firstLine="0"/>
              <w:rPr>
                <w:rFonts w:eastAsia="Times New Roman"/>
                <w:sz w:val="22"/>
                <w:szCs w:val="24"/>
                <w:lang w:eastAsia="ru-RU"/>
              </w:rPr>
            </w:pPr>
            <w:r w:rsidRPr="001975ED">
              <w:rPr>
                <w:rFonts w:eastAsia="Times New Roman"/>
                <w:sz w:val="22"/>
                <w:szCs w:val="24"/>
                <w:lang w:eastAsia="ru-RU"/>
              </w:rPr>
              <w:t>6</w:t>
            </w:r>
          </w:p>
        </w:tc>
        <w:tc>
          <w:tcPr>
            <w:tcW w:w="3533" w:type="dxa"/>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475914">
            <w:pPr>
              <w:ind w:firstLine="0"/>
              <w:rPr>
                <w:rFonts w:eastAsia="Times New Roman"/>
                <w:sz w:val="22"/>
                <w:szCs w:val="24"/>
                <w:lang w:eastAsia="ru-RU"/>
              </w:rPr>
            </w:pPr>
            <w:r w:rsidRPr="001975ED">
              <w:rPr>
                <w:rFonts w:eastAsia="Times New Roman"/>
                <w:sz w:val="22"/>
                <w:szCs w:val="24"/>
                <w:lang w:eastAsia="ru-RU"/>
              </w:rPr>
              <w:t>Кормовые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sz w:val="22"/>
                <w:szCs w:val="24"/>
                <w:lang w:eastAsia="ru-RU"/>
              </w:rPr>
            </w:pPr>
            <w:r w:rsidRPr="001975ED">
              <w:rPr>
                <w:rFonts w:eastAsia="Times New Roman"/>
                <w:sz w:val="22"/>
                <w:szCs w:val="24"/>
                <w:lang w:eastAsia="ru-RU"/>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sz w:val="22"/>
                <w:szCs w:val="24"/>
                <w:lang w:eastAsia="ru-RU"/>
              </w:rPr>
            </w:pPr>
            <w:r w:rsidRPr="001975ED">
              <w:rPr>
                <w:rFonts w:eastAsia="Times New Roman"/>
                <w:sz w:val="22"/>
                <w:szCs w:val="24"/>
                <w:lang w:eastAsia="ru-RU"/>
              </w:rPr>
              <w:t>4,4</w:t>
            </w:r>
          </w:p>
        </w:tc>
      </w:tr>
      <w:tr w:rsidR="009D14E7" w:rsidRPr="001975ED" w:rsidTr="009D14E7">
        <w:trPr>
          <w:trHeight w:val="255"/>
          <w:jc w:val="center"/>
        </w:trPr>
        <w:tc>
          <w:tcPr>
            <w:tcW w:w="735" w:type="dxa"/>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475914">
            <w:pPr>
              <w:ind w:firstLine="0"/>
              <w:rPr>
                <w:rFonts w:eastAsia="Times New Roman"/>
                <w:sz w:val="22"/>
                <w:szCs w:val="24"/>
                <w:lang w:eastAsia="ru-RU"/>
              </w:rPr>
            </w:pPr>
            <w:r w:rsidRPr="001975ED">
              <w:rPr>
                <w:rFonts w:eastAsia="Times New Roman"/>
                <w:sz w:val="22"/>
                <w:szCs w:val="24"/>
                <w:lang w:eastAsia="ru-RU"/>
              </w:rPr>
              <w:t>7</w:t>
            </w:r>
          </w:p>
        </w:tc>
        <w:tc>
          <w:tcPr>
            <w:tcW w:w="3533" w:type="dxa"/>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475914">
            <w:pPr>
              <w:ind w:firstLine="0"/>
              <w:rPr>
                <w:rFonts w:eastAsia="Times New Roman"/>
                <w:sz w:val="22"/>
                <w:szCs w:val="24"/>
                <w:lang w:eastAsia="ru-RU"/>
              </w:rPr>
            </w:pPr>
            <w:r w:rsidRPr="001975ED">
              <w:rPr>
                <w:rFonts w:eastAsia="Times New Roman"/>
                <w:sz w:val="22"/>
                <w:szCs w:val="24"/>
                <w:lang w:eastAsia="ru-RU"/>
              </w:rPr>
              <w:t xml:space="preserve">Медоносные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sz w:val="22"/>
                <w:szCs w:val="24"/>
                <w:lang w:eastAsia="ru-RU"/>
              </w:rPr>
            </w:pPr>
            <w:r w:rsidRPr="001975ED">
              <w:rPr>
                <w:rFonts w:eastAsia="Times New Roman"/>
                <w:sz w:val="22"/>
                <w:szCs w:val="24"/>
                <w:lang w:eastAsia="ru-RU"/>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rFonts w:eastAsia="Times New Roman"/>
                <w:sz w:val="22"/>
                <w:szCs w:val="24"/>
                <w:lang w:eastAsia="ru-RU"/>
              </w:rPr>
            </w:pPr>
            <w:r w:rsidRPr="001975ED">
              <w:rPr>
                <w:rFonts w:eastAsia="Times New Roman"/>
                <w:sz w:val="22"/>
                <w:szCs w:val="24"/>
                <w:lang w:eastAsia="ru-RU"/>
              </w:rPr>
              <w:t>2,2</w:t>
            </w:r>
          </w:p>
        </w:tc>
      </w:tr>
      <w:tr w:rsidR="009D14E7" w:rsidRPr="001975ED" w:rsidTr="009D14E7">
        <w:trPr>
          <w:trHeight w:val="255"/>
          <w:jc w:val="center"/>
        </w:trPr>
        <w:tc>
          <w:tcPr>
            <w:tcW w:w="4268" w:type="dxa"/>
            <w:gridSpan w:val="2"/>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1975ED">
            <w:pPr>
              <w:ind w:firstLine="0"/>
              <w:jc w:val="center"/>
              <w:rPr>
                <w:rFonts w:eastAsia="Times New Roman"/>
                <w:b/>
                <w:sz w:val="22"/>
                <w:szCs w:val="24"/>
                <w:lang w:eastAsia="ru-RU"/>
              </w:rPr>
            </w:pPr>
            <w:r w:rsidRPr="001975ED">
              <w:rPr>
                <w:rFonts w:eastAsia="Times New Roman"/>
                <w:b/>
                <w:sz w:val="22"/>
                <w:szCs w:val="24"/>
                <w:lang w:eastAsia="ru-RU"/>
              </w:rPr>
              <w:t>Всего</w:t>
            </w:r>
          </w:p>
        </w:tc>
        <w:tc>
          <w:tcPr>
            <w:tcW w:w="2268" w:type="dxa"/>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1975ED">
            <w:pPr>
              <w:ind w:firstLine="0"/>
              <w:jc w:val="center"/>
              <w:rPr>
                <w:rFonts w:eastAsia="Times New Roman"/>
                <w:b/>
                <w:sz w:val="22"/>
                <w:szCs w:val="24"/>
                <w:lang w:eastAsia="ru-RU"/>
              </w:rPr>
            </w:pPr>
            <w:r w:rsidRPr="001975ED">
              <w:rPr>
                <w:rFonts w:eastAsia="Times New Roman"/>
                <w:b/>
                <w:sz w:val="22"/>
                <w:szCs w:val="24"/>
                <w:lang w:eastAsia="ru-RU"/>
              </w:rPr>
              <w:t>50</w:t>
            </w:r>
          </w:p>
        </w:tc>
        <w:tc>
          <w:tcPr>
            <w:tcW w:w="2551" w:type="dxa"/>
            <w:tcBorders>
              <w:top w:val="single" w:sz="4" w:space="0" w:color="auto"/>
              <w:left w:val="single" w:sz="4" w:space="0" w:color="auto"/>
              <w:bottom w:val="single" w:sz="4" w:space="0" w:color="auto"/>
              <w:right w:val="single" w:sz="4" w:space="0" w:color="auto"/>
            </w:tcBorders>
            <w:vAlign w:val="bottom"/>
            <w:hideMark/>
          </w:tcPr>
          <w:p w:rsidR="009D14E7" w:rsidRPr="001975ED" w:rsidRDefault="009D14E7" w:rsidP="001975ED">
            <w:pPr>
              <w:ind w:firstLine="0"/>
              <w:jc w:val="center"/>
              <w:rPr>
                <w:rFonts w:eastAsia="Times New Roman"/>
                <w:b/>
                <w:sz w:val="22"/>
                <w:szCs w:val="24"/>
                <w:lang w:eastAsia="ru-RU"/>
              </w:rPr>
            </w:pPr>
            <w:r w:rsidRPr="001975ED">
              <w:rPr>
                <w:rFonts w:eastAsia="Times New Roman"/>
                <w:b/>
                <w:sz w:val="22"/>
                <w:szCs w:val="24"/>
                <w:lang w:eastAsia="ru-RU"/>
              </w:rPr>
              <w:t>100</w:t>
            </w:r>
          </w:p>
        </w:tc>
      </w:tr>
    </w:tbl>
    <w:p w:rsidR="009D14E7" w:rsidRDefault="009D14E7" w:rsidP="00475914">
      <w:pPr>
        <w:spacing w:before="120"/>
        <w:ind w:firstLine="720"/>
        <w:rPr>
          <w:rFonts w:eastAsiaTheme="minorHAnsi"/>
          <w:szCs w:val="24"/>
          <w:lang w:eastAsia="ru-RU"/>
        </w:rPr>
      </w:pPr>
      <w:r>
        <w:rPr>
          <w:szCs w:val="24"/>
        </w:rPr>
        <w:t>В зависимости от цели и направления использования тех или иных видов растений можно выделить такие их важнейшие хозяйственные группы:</w:t>
      </w:r>
      <w:r>
        <w:rPr>
          <w:szCs w:val="24"/>
          <w:lang w:eastAsia="ru-RU"/>
        </w:rPr>
        <w:t xml:space="preserve"> декоративные, пищевые, технические. Первое место занимают декоративные растения 11 (24,5%) видов, далее идут технические 10 (22,2), лекарственные и пищевые по 9 (по 20,0), и т.д.</w:t>
      </w:r>
    </w:p>
    <w:p w:rsidR="009D14E7" w:rsidRDefault="009D14E7" w:rsidP="009D14E7">
      <w:pPr>
        <w:ind w:firstLine="720"/>
        <w:rPr>
          <w:kern w:val="16"/>
          <w:szCs w:val="24"/>
        </w:rPr>
      </w:pPr>
      <w:r>
        <w:rPr>
          <w:kern w:val="16"/>
          <w:szCs w:val="24"/>
        </w:rPr>
        <w:t xml:space="preserve">Большая часть флоры имеет комплексное значение. Значительна роль отдельных видов в регулировании эрозионных и гидрологических процессов. </w:t>
      </w:r>
      <w:proofErr w:type="gramStart"/>
      <w:r>
        <w:rPr>
          <w:kern w:val="16"/>
          <w:szCs w:val="24"/>
        </w:rPr>
        <w:t>Важное значение</w:t>
      </w:r>
      <w:proofErr w:type="gramEnd"/>
      <w:r>
        <w:rPr>
          <w:kern w:val="16"/>
          <w:szCs w:val="24"/>
        </w:rPr>
        <w:t xml:space="preserve"> имеют консортивные связи ряда лесообразующих пород (бук, граб, дуб) с представителями фауны лесных сообществ (растительноядные млекопитающие, птицы).</w:t>
      </w:r>
    </w:p>
    <w:p w:rsidR="00F20883" w:rsidRDefault="00780364" w:rsidP="00FF19BE">
      <w:pPr>
        <w:pStyle w:val="3"/>
        <w:ind w:left="1560" w:hanging="851"/>
        <w:rPr>
          <w:lang w:val="ru-RU"/>
        </w:rPr>
      </w:pPr>
      <w:bookmarkStart w:id="62" w:name="_Toc50038921"/>
      <w:r>
        <w:rPr>
          <w:lang w:val="ru-RU"/>
        </w:rPr>
        <w:t>Охраняемые виды</w:t>
      </w:r>
      <w:r w:rsidR="00F20883" w:rsidRPr="00780364">
        <w:t xml:space="preserve"> растений</w:t>
      </w:r>
      <w:bookmarkEnd w:id="62"/>
      <w:r w:rsidR="00F20883" w:rsidRPr="00780364">
        <w:t xml:space="preserve"> </w:t>
      </w:r>
    </w:p>
    <w:p w:rsidR="009D14E7" w:rsidRDefault="009D14E7" w:rsidP="009D14E7">
      <w:pPr>
        <w:rPr>
          <w:szCs w:val="24"/>
        </w:rPr>
      </w:pPr>
      <w:r>
        <w:rPr>
          <w:szCs w:val="24"/>
        </w:rPr>
        <w:t xml:space="preserve">По литературным данным и исследованиям на территории ООПТ произрастают охраняемые виды растений. На данной территории произрастают 4 видов растений, </w:t>
      </w:r>
      <w:r w:rsidRPr="00475914">
        <w:rPr>
          <w:szCs w:val="24"/>
        </w:rPr>
        <w:t xml:space="preserve">занесенных в Красные книги Краснодарского края (2017) и РФ (2008) (табл. </w:t>
      </w:r>
      <w:r w:rsidR="00475914" w:rsidRPr="00475914">
        <w:rPr>
          <w:szCs w:val="24"/>
        </w:rPr>
        <w:t>3.10</w:t>
      </w:r>
      <w:r w:rsidRPr="00475914">
        <w:rPr>
          <w:szCs w:val="24"/>
        </w:rPr>
        <w:t>).</w:t>
      </w:r>
      <w:r>
        <w:rPr>
          <w:szCs w:val="24"/>
        </w:rPr>
        <w:t xml:space="preserve"> </w:t>
      </w:r>
    </w:p>
    <w:p w:rsidR="009D14E7" w:rsidRDefault="009D14E7" w:rsidP="00475914">
      <w:pPr>
        <w:pStyle w:val="a9"/>
      </w:pPr>
      <w:r>
        <w:rPr>
          <w:lang w:eastAsia="ru-RU"/>
        </w:rPr>
        <w:t xml:space="preserve">Таблица </w:t>
      </w:r>
      <w:r w:rsidR="00887111">
        <w:rPr>
          <w:lang w:eastAsia="ru-RU"/>
        </w:rPr>
        <w:fldChar w:fldCharType="begin"/>
      </w:r>
      <w:r w:rsidR="00887111">
        <w:rPr>
          <w:lang w:eastAsia="ru-RU"/>
        </w:rPr>
        <w:instrText xml:space="preserve"> STYLEREF 1 \s </w:instrText>
      </w:r>
      <w:r w:rsidR="00887111">
        <w:rPr>
          <w:lang w:eastAsia="ru-RU"/>
        </w:rPr>
        <w:fldChar w:fldCharType="separate"/>
      </w:r>
      <w:r w:rsidR="00CC13D7">
        <w:rPr>
          <w:noProof/>
          <w:lang w:eastAsia="ru-RU"/>
        </w:rPr>
        <w:t>3</w:t>
      </w:r>
      <w:r w:rsidR="00887111">
        <w:rPr>
          <w:lang w:eastAsia="ru-RU"/>
        </w:rPr>
        <w:fldChar w:fldCharType="end"/>
      </w:r>
      <w:r w:rsidR="00887111">
        <w:rPr>
          <w:lang w:eastAsia="ru-RU"/>
        </w:rPr>
        <w:t>.</w:t>
      </w:r>
      <w:r w:rsidR="00887111">
        <w:rPr>
          <w:lang w:eastAsia="ru-RU"/>
        </w:rPr>
        <w:fldChar w:fldCharType="begin"/>
      </w:r>
      <w:r w:rsidR="00887111">
        <w:rPr>
          <w:lang w:eastAsia="ru-RU"/>
        </w:rPr>
        <w:instrText xml:space="preserve"> SEQ Таблица \* ARABIC \s 1 </w:instrText>
      </w:r>
      <w:r w:rsidR="00887111">
        <w:rPr>
          <w:lang w:eastAsia="ru-RU"/>
        </w:rPr>
        <w:fldChar w:fldCharType="separate"/>
      </w:r>
      <w:r w:rsidR="00CC13D7">
        <w:rPr>
          <w:noProof/>
          <w:lang w:eastAsia="ru-RU"/>
        </w:rPr>
        <w:t>10</w:t>
      </w:r>
      <w:r w:rsidR="00887111">
        <w:rPr>
          <w:lang w:eastAsia="ru-RU"/>
        </w:rPr>
        <w:fldChar w:fldCharType="end"/>
      </w:r>
      <w:r>
        <w:t xml:space="preserve"> – Охраняемые виды растений и грибов, произрастающие на территории ООПТ памятник природы</w:t>
      </w:r>
      <w:r w:rsidR="00890EB5">
        <w:t xml:space="preserve"> </w:t>
      </w:r>
      <w:r>
        <w:t>«Урочище Черниговское»</w:t>
      </w:r>
    </w:p>
    <w:tbl>
      <w:tblPr>
        <w:tblStyle w:val="af2"/>
        <w:tblW w:w="9568" w:type="dxa"/>
        <w:tblLook w:val="04A0" w:firstRow="1" w:lastRow="0" w:firstColumn="1" w:lastColumn="0" w:noHBand="0" w:noVBand="1"/>
      </w:tblPr>
      <w:tblGrid>
        <w:gridCol w:w="561"/>
        <w:gridCol w:w="2684"/>
        <w:gridCol w:w="1977"/>
        <w:gridCol w:w="1607"/>
        <w:gridCol w:w="2739"/>
      </w:tblGrid>
      <w:tr w:rsidR="009D14E7" w:rsidRPr="001975ED" w:rsidTr="009D14E7">
        <w:trPr>
          <w:tblHeader/>
        </w:trPr>
        <w:tc>
          <w:tcPr>
            <w:tcW w:w="561"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b/>
                <w:sz w:val="22"/>
              </w:rPr>
            </w:pPr>
            <w:r w:rsidRPr="001975ED">
              <w:rPr>
                <w:b/>
                <w:sz w:val="22"/>
              </w:rPr>
              <w:t xml:space="preserve">№ </w:t>
            </w:r>
            <w:proofErr w:type="gramStart"/>
            <w:r w:rsidRPr="001975ED">
              <w:rPr>
                <w:b/>
                <w:sz w:val="22"/>
              </w:rPr>
              <w:t>п</w:t>
            </w:r>
            <w:proofErr w:type="gramEnd"/>
            <w:r w:rsidRPr="001975ED">
              <w:rPr>
                <w:b/>
                <w:sz w:val="22"/>
              </w:rPr>
              <w:t>/п</w:t>
            </w:r>
          </w:p>
        </w:tc>
        <w:tc>
          <w:tcPr>
            <w:tcW w:w="2684"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b/>
                <w:sz w:val="22"/>
              </w:rPr>
            </w:pPr>
            <w:r w:rsidRPr="001975ED">
              <w:rPr>
                <w:b/>
                <w:sz w:val="22"/>
              </w:rPr>
              <w:t>Вид</w:t>
            </w:r>
          </w:p>
        </w:tc>
        <w:tc>
          <w:tcPr>
            <w:tcW w:w="1977"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b/>
                <w:sz w:val="22"/>
              </w:rPr>
            </w:pPr>
            <w:proofErr w:type="gramStart"/>
            <w:r w:rsidRPr="001975ED">
              <w:rPr>
                <w:b/>
                <w:sz w:val="22"/>
              </w:rPr>
              <w:t>Статус по Красной книги Краснодарского края (2017)</w:t>
            </w:r>
            <w:proofErr w:type="gramEnd"/>
          </w:p>
        </w:tc>
        <w:tc>
          <w:tcPr>
            <w:tcW w:w="1607"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b/>
                <w:sz w:val="22"/>
              </w:rPr>
            </w:pPr>
            <w:r w:rsidRPr="001975ED">
              <w:rPr>
                <w:b/>
                <w:sz w:val="22"/>
              </w:rPr>
              <w:t>Статус по Красной книги РФ (2008)</w:t>
            </w:r>
          </w:p>
        </w:tc>
        <w:tc>
          <w:tcPr>
            <w:tcW w:w="2739"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ind w:firstLine="0"/>
              <w:jc w:val="center"/>
              <w:rPr>
                <w:b/>
                <w:sz w:val="22"/>
              </w:rPr>
            </w:pPr>
            <w:r w:rsidRPr="001975ED">
              <w:rPr>
                <w:b/>
                <w:sz w:val="22"/>
              </w:rPr>
              <w:t>Особенности ареала</w:t>
            </w:r>
          </w:p>
        </w:tc>
      </w:tr>
      <w:tr w:rsidR="009D14E7" w:rsidRPr="001975ED" w:rsidTr="009D14E7">
        <w:tc>
          <w:tcPr>
            <w:tcW w:w="9568" w:type="dxa"/>
            <w:gridSpan w:val="5"/>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spacing w:line="240" w:lineRule="auto"/>
              <w:ind w:firstLine="0"/>
              <w:jc w:val="center"/>
              <w:rPr>
                <w:sz w:val="22"/>
              </w:rPr>
            </w:pPr>
            <w:r w:rsidRPr="001975ED">
              <w:rPr>
                <w:sz w:val="22"/>
              </w:rPr>
              <w:t xml:space="preserve">Семейство </w:t>
            </w:r>
            <w:r w:rsidRPr="001975ED">
              <w:rPr>
                <w:i/>
                <w:sz w:val="22"/>
              </w:rPr>
              <w:t>Aspleniaceae</w:t>
            </w:r>
          </w:p>
        </w:tc>
      </w:tr>
      <w:tr w:rsidR="009D14E7" w:rsidRPr="001975ED" w:rsidTr="009D14E7">
        <w:tc>
          <w:tcPr>
            <w:tcW w:w="561" w:type="dxa"/>
            <w:tcBorders>
              <w:top w:val="single" w:sz="4" w:space="0" w:color="auto"/>
              <w:left w:val="single" w:sz="4" w:space="0" w:color="auto"/>
              <w:bottom w:val="single" w:sz="4" w:space="0" w:color="auto"/>
              <w:right w:val="single" w:sz="4" w:space="0" w:color="auto"/>
            </w:tcBorders>
            <w:hideMark/>
          </w:tcPr>
          <w:p w:rsidR="009D14E7" w:rsidRPr="001975ED" w:rsidRDefault="009D14E7" w:rsidP="00475914">
            <w:pPr>
              <w:spacing w:line="240" w:lineRule="auto"/>
              <w:ind w:firstLine="0"/>
              <w:rPr>
                <w:sz w:val="22"/>
              </w:rPr>
            </w:pPr>
            <w:r w:rsidRPr="001975ED">
              <w:rPr>
                <w:sz w:val="22"/>
              </w:rPr>
              <w:t>1</w:t>
            </w:r>
          </w:p>
        </w:tc>
        <w:tc>
          <w:tcPr>
            <w:tcW w:w="2684" w:type="dxa"/>
            <w:tcBorders>
              <w:top w:val="single" w:sz="4" w:space="0" w:color="auto"/>
              <w:left w:val="single" w:sz="4" w:space="0" w:color="auto"/>
              <w:bottom w:val="single" w:sz="4" w:space="0" w:color="auto"/>
              <w:right w:val="single" w:sz="4" w:space="0" w:color="auto"/>
            </w:tcBorders>
            <w:hideMark/>
          </w:tcPr>
          <w:p w:rsidR="009D14E7" w:rsidRPr="001975ED" w:rsidRDefault="009D14E7" w:rsidP="00475914">
            <w:pPr>
              <w:spacing w:line="240" w:lineRule="auto"/>
              <w:ind w:firstLine="0"/>
              <w:rPr>
                <w:sz w:val="22"/>
              </w:rPr>
            </w:pPr>
            <w:r w:rsidRPr="001975ED">
              <w:rPr>
                <w:sz w:val="22"/>
              </w:rPr>
              <w:t>Костенец черный</w:t>
            </w:r>
          </w:p>
          <w:p w:rsidR="009D14E7" w:rsidRPr="001975ED" w:rsidRDefault="009D14E7" w:rsidP="00475914">
            <w:pPr>
              <w:spacing w:line="240" w:lineRule="auto"/>
              <w:ind w:firstLine="0"/>
              <w:rPr>
                <w:sz w:val="22"/>
              </w:rPr>
            </w:pPr>
            <w:r w:rsidRPr="001975ED">
              <w:rPr>
                <w:sz w:val="22"/>
              </w:rPr>
              <w:t>(</w:t>
            </w:r>
            <w:r w:rsidRPr="001975ED">
              <w:rPr>
                <w:bCs/>
                <w:i/>
                <w:iCs/>
                <w:sz w:val="22"/>
              </w:rPr>
              <w:t xml:space="preserve">Asplenium adiantum-nigrum </w:t>
            </w:r>
            <w:r w:rsidRPr="001975ED">
              <w:rPr>
                <w:rFonts w:eastAsia="TimesNewRomanPSMT"/>
                <w:sz w:val="22"/>
              </w:rPr>
              <w:t>L.)</w:t>
            </w:r>
          </w:p>
        </w:tc>
        <w:tc>
          <w:tcPr>
            <w:tcW w:w="1977"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spacing w:line="240" w:lineRule="auto"/>
              <w:ind w:firstLine="0"/>
              <w:jc w:val="center"/>
              <w:rPr>
                <w:sz w:val="22"/>
              </w:rPr>
            </w:pPr>
            <w:r w:rsidRPr="001975ED">
              <w:rPr>
                <w:sz w:val="22"/>
              </w:rPr>
              <w:t>3 УВ*</w:t>
            </w:r>
          </w:p>
        </w:tc>
        <w:tc>
          <w:tcPr>
            <w:tcW w:w="1607"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spacing w:line="240" w:lineRule="auto"/>
              <w:ind w:firstLine="0"/>
              <w:jc w:val="center"/>
              <w:rPr>
                <w:sz w:val="22"/>
              </w:rPr>
            </w:pPr>
            <w:r w:rsidRPr="001975ED">
              <w:rPr>
                <w:sz w:val="22"/>
              </w:rPr>
              <w:t>3 б**</w:t>
            </w:r>
          </w:p>
        </w:tc>
        <w:tc>
          <w:tcPr>
            <w:tcW w:w="2739" w:type="dxa"/>
            <w:tcBorders>
              <w:top w:val="single" w:sz="4" w:space="0" w:color="auto"/>
              <w:left w:val="single" w:sz="4" w:space="0" w:color="auto"/>
              <w:bottom w:val="single" w:sz="4" w:space="0" w:color="auto"/>
              <w:right w:val="single" w:sz="4" w:space="0" w:color="auto"/>
            </w:tcBorders>
            <w:hideMark/>
          </w:tcPr>
          <w:p w:rsidR="009D14E7" w:rsidRPr="001975ED" w:rsidRDefault="009D14E7" w:rsidP="00475914">
            <w:pPr>
              <w:spacing w:line="240" w:lineRule="auto"/>
              <w:ind w:firstLine="0"/>
              <w:rPr>
                <w:sz w:val="22"/>
              </w:rPr>
            </w:pPr>
            <w:r w:rsidRPr="001975ED">
              <w:rPr>
                <w:rFonts w:eastAsia="TimesNewRomanPSMT"/>
                <w:sz w:val="22"/>
              </w:rPr>
              <w:t>Плюрирегиональный вид с низкой плотностью популяций.</w:t>
            </w:r>
          </w:p>
        </w:tc>
      </w:tr>
      <w:tr w:rsidR="009D14E7" w:rsidRPr="001975ED" w:rsidTr="009D14E7">
        <w:tc>
          <w:tcPr>
            <w:tcW w:w="9568" w:type="dxa"/>
            <w:gridSpan w:val="5"/>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spacing w:line="240" w:lineRule="auto"/>
              <w:ind w:firstLine="0"/>
              <w:jc w:val="center"/>
              <w:rPr>
                <w:sz w:val="22"/>
              </w:rPr>
            </w:pPr>
            <w:r w:rsidRPr="001975ED">
              <w:rPr>
                <w:sz w:val="22"/>
              </w:rPr>
              <w:t xml:space="preserve">Семейство </w:t>
            </w:r>
            <w:r w:rsidRPr="001975ED">
              <w:rPr>
                <w:i/>
                <w:sz w:val="22"/>
              </w:rPr>
              <w:t>Primulaceae</w:t>
            </w:r>
          </w:p>
        </w:tc>
      </w:tr>
      <w:tr w:rsidR="009D14E7" w:rsidRPr="001975ED" w:rsidTr="009D14E7">
        <w:tc>
          <w:tcPr>
            <w:tcW w:w="561" w:type="dxa"/>
            <w:tcBorders>
              <w:top w:val="single" w:sz="4" w:space="0" w:color="auto"/>
              <w:left w:val="single" w:sz="4" w:space="0" w:color="auto"/>
              <w:bottom w:val="single" w:sz="4" w:space="0" w:color="auto"/>
              <w:right w:val="single" w:sz="4" w:space="0" w:color="auto"/>
            </w:tcBorders>
            <w:hideMark/>
          </w:tcPr>
          <w:p w:rsidR="009D14E7" w:rsidRPr="001975ED" w:rsidRDefault="009D14E7" w:rsidP="00475914">
            <w:pPr>
              <w:spacing w:line="240" w:lineRule="auto"/>
              <w:ind w:firstLine="0"/>
              <w:rPr>
                <w:sz w:val="22"/>
              </w:rPr>
            </w:pPr>
            <w:r w:rsidRPr="001975ED">
              <w:rPr>
                <w:sz w:val="22"/>
              </w:rPr>
              <w:t>2</w:t>
            </w:r>
          </w:p>
        </w:tc>
        <w:tc>
          <w:tcPr>
            <w:tcW w:w="2684" w:type="dxa"/>
            <w:tcBorders>
              <w:top w:val="single" w:sz="4" w:space="0" w:color="auto"/>
              <w:left w:val="single" w:sz="4" w:space="0" w:color="auto"/>
              <w:bottom w:val="single" w:sz="4" w:space="0" w:color="auto"/>
              <w:right w:val="single" w:sz="4" w:space="0" w:color="auto"/>
            </w:tcBorders>
            <w:hideMark/>
          </w:tcPr>
          <w:p w:rsidR="009D14E7" w:rsidRPr="001975ED" w:rsidRDefault="009D14E7" w:rsidP="00475914">
            <w:pPr>
              <w:spacing w:line="240" w:lineRule="auto"/>
              <w:ind w:firstLine="0"/>
              <w:rPr>
                <w:bCs/>
                <w:i/>
                <w:iCs/>
                <w:sz w:val="22"/>
                <w:lang w:val="en-US"/>
              </w:rPr>
            </w:pPr>
            <w:r w:rsidRPr="001975ED">
              <w:rPr>
                <w:sz w:val="22"/>
              </w:rPr>
              <w:t>Цикламен</w:t>
            </w:r>
            <w:r w:rsidRPr="001975ED">
              <w:rPr>
                <w:sz w:val="22"/>
                <w:lang w:val="en-US"/>
              </w:rPr>
              <w:t xml:space="preserve"> </w:t>
            </w:r>
            <w:r w:rsidRPr="001975ED">
              <w:rPr>
                <w:sz w:val="22"/>
              </w:rPr>
              <w:t>кавказский</w:t>
            </w:r>
          </w:p>
          <w:p w:rsidR="009D14E7" w:rsidRPr="001975ED" w:rsidRDefault="009D14E7" w:rsidP="00475914">
            <w:pPr>
              <w:spacing w:line="240" w:lineRule="auto"/>
              <w:ind w:firstLine="0"/>
              <w:rPr>
                <w:sz w:val="22"/>
                <w:lang w:val="en-US"/>
              </w:rPr>
            </w:pPr>
            <w:r w:rsidRPr="001975ED">
              <w:rPr>
                <w:bCs/>
                <w:iCs/>
                <w:sz w:val="22"/>
                <w:lang w:val="en-US"/>
              </w:rPr>
              <w:t>(</w:t>
            </w:r>
            <w:r w:rsidRPr="001975ED">
              <w:rPr>
                <w:bCs/>
                <w:i/>
                <w:iCs/>
                <w:sz w:val="22"/>
                <w:lang w:val="en-US"/>
              </w:rPr>
              <w:t xml:space="preserve">Cyclamen coum </w:t>
            </w:r>
            <w:r w:rsidRPr="001975ED">
              <w:rPr>
                <w:sz w:val="22"/>
                <w:lang w:val="en-US"/>
              </w:rPr>
              <w:t xml:space="preserve">Mill. subsp. </w:t>
            </w:r>
            <w:r w:rsidRPr="001975ED">
              <w:rPr>
                <w:bCs/>
                <w:i/>
                <w:iCs/>
                <w:sz w:val="22"/>
                <w:lang w:val="en-US"/>
              </w:rPr>
              <w:t xml:space="preserve">caucasicum </w:t>
            </w:r>
            <w:r w:rsidRPr="001975ED">
              <w:rPr>
                <w:sz w:val="22"/>
                <w:lang w:val="en-US"/>
              </w:rPr>
              <w:t>(C. Koch) O. Schwarz)</w:t>
            </w:r>
          </w:p>
        </w:tc>
        <w:tc>
          <w:tcPr>
            <w:tcW w:w="1977"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spacing w:line="240" w:lineRule="auto"/>
              <w:ind w:firstLine="0"/>
              <w:jc w:val="center"/>
              <w:rPr>
                <w:sz w:val="22"/>
                <w:lang w:val="en-US"/>
              </w:rPr>
            </w:pPr>
            <w:r w:rsidRPr="001975ED">
              <w:rPr>
                <w:sz w:val="22"/>
              </w:rPr>
              <w:t>3 УВ</w:t>
            </w:r>
          </w:p>
        </w:tc>
        <w:tc>
          <w:tcPr>
            <w:tcW w:w="1607"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spacing w:line="240" w:lineRule="auto"/>
              <w:ind w:firstLine="0"/>
              <w:jc w:val="center"/>
              <w:rPr>
                <w:sz w:val="22"/>
                <w:lang w:val="en-US"/>
              </w:rPr>
            </w:pPr>
            <w:r w:rsidRPr="001975ED">
              <w:rPr>
                <w:sz w:val="22"/>
              </w:rPr>
              <w:t>3 д</w:t>
            </w:r>
          </w:p>
        </w:tc>
        <w:tc>
          <w:tcPr>
            <w:tcW w:w="2739" w:type="dxa"/>
            <w:tcBorders>
              <w:top w:val="single" w:sz="4" w:space="0" w:color="auto"/>
              <w:left w:val="single" w:sz="4" w:space="0" w:color="auto"/>
              <w:bottom w:val="single" w:sz="4" w:space="0" w:color="auto"/>
              <w:right w:val="single" w:sz="4" w:space="0" w:color="auto"/>
            </w:tcBorders>
            <w:hideMark/>
          </w:tcPr>
          <w:p w:rsidR="009D14E7" w:rsidRPr="001975ED" w:rsidRDefault="009D14E7" w:rsidP="00475914">
            <w:pPr>
              <w:spacing w:line="240" w:lineRule="auto"/>
              <w:ind w:firstLine="0"/>
              <w:rPr>
                <w:sz w:val="22"/>
              </w:rPr>
            </w:pPr>
            <w:r w:rsidRPr="001975ED">
              <w:rPr>
                <w:sz w:val="22"/>
              </w:rPr>
              <w:t>Кавказско-малоазиатский вид с сокращающейся численностью.</w:t>
            </w:r>
          </w:p>
          <w:p w:rsidR="009D14E7" w:rsidRPr="001975ED" w:rsidRDefault="009D14E7" w:rsidP="00475914">
            <w:pPr>
              <w:spacing w:line="240" w:lineRule="auto"/>
              <w:ind w:firstLine="0"/>
              <w:rPr>
                <w:b/>
                <w:sz w:val="22"/>
              </w:rPr>
            </w:pPr>
            <w:proofErr w:type="gramStart"/>
            <w:r w:rsidRPr="001975ED">
              <w:rPr>
                <w:b/>
                <w:sz w:val="22"/>
              </w:rPr>
              <w:t>Внесен</w:t>
            </w:r>
            <w:proofErr w:type="gramEnd"/>
            <w:r w:rsidRPr="001975ED">
              <w:rPr>
                <w:b/>
                <w:sz w:val="22"/>
              </w:rPr>
              <w:t xml:space="preserve"> в конвенцию СИТЕС, Приложение II</w:t>
            </w:r>
          </w:p>
        </w:tc>
      </w:tr>
      <w:tr w:rsidR="009D14E7" w:rsidRPr="001975ED" w:rsidTr="009D14E7">
        <w:tc>
          <w:tcPr>
            <w:tcW w:w="9568" w:type="dxa"/>
            <w:gridSpan w:val="5"/>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spacing w:line="240" w:lineRule="auto"/>
              <w:ind w:firstLine="0"/>
              <w:jc w:val="center"/>
              <w:rPr>
                <w:sz w:val="22"/>
              </w:rPr>
            </w:pPr>
            <w:r w:rsidRPr="001975ED">
              <w:rPr>
                <w:sz w:val="22"/>
              </w:rPr>
              <w:t xml:space="preserve">Семейство </w:t>
            </w:r>
            <w:r w:rsidRPr="001975ED">
              <w:rPr>
                <w:i/>
                <w:sz w:val="22"/>
              </w:rPr>
              <w:t>Buxaceae</w:t>
            </w:r>
          </w:p>
        </w:tc>
      </w:tr>
      <w:tr w:rsidR="009D14E7" w:rsidRPr="001975ED" w:rsidTr="009D14E7">
        <w:tc>
          <w:tcPr>
            <w:tcW w:w="561" w:type="dxa"/>
            <w:tcBorders>
              <w:top w:val="single" w:sz="4" w:space="0" w:color="auto"/>
              <w:left w:val="single" w:sz="4" w:space="0" w:color="auto"/>
              <w:bottom w:val="single" w:sz="4" w:space="0" w:color="auto"/>
              <w:right w:val="single" w:sz="4" w:space="0" w:color="auto"/>
            </w:tcBorders>
            <w:hideMark/>
          </w:tcPr>
          <w:p w:rsidR="009D14E7" w:rsidRPr="001975ED" w:rsidRDefault="009D14E7" w:rsidP="00475914">
            <w:pPr>
              <w:spacing w:line="240" w:lineRule="auto"/>
              <w:ind w:firstLine="0"/>
              <w:rPr>
                <w:sz w:val="22"/>
              </w:rPr>
            </w:pPr>
            <w:r w:rsidRPr="001975ED">
              <w:rPr>
                <w:sz w:val="22"/>
              </w:rPr>
              <w:t>3</w:t>
            </w:r>
          </w:p>
        </w:tc>
        <w:tc>
          <w:tcPr>
            <w:tcW w:w="2684" w:type="dxa"/>
            <w:tcBorders>
              <w:top w:val="single" w:sz="4" w:space="0" w:color="auto"/>
              <w:left w:val="single" w:sz="4" w:space="0" w:color="auto"/>
              <w:bottom w:val="single" w:sz="4" w:space="0" w:color="auto"/>
              <w:right w:val="single" w:sz="4" w:space="0" w:color="auto"/>
            </w:tcBorders>
            <w:hideMark/>
          </w:tcPr>
          <w:p w:rsidR="009D14E7" w:rsidRPr="001975ED" w:rsidRDefault="009D14E7" w:rsidP="00475914">
            <w:pPr>
              <w:spacing w:line="240" w:lineRule="auto"/>
              <w:ind w:firstLine="0"/>
              <w:rPr>
                <w:sz w:val="22"/>
              </w:rPr>
            </w:pPr>
            <w:r w:rsidRPr="001975ED">
              <w:rPr>
                <w:sz w:val="22"/>
              </w:rPr>
              <w:t>Самшит колхидский</w:t>
            </w:r>
          </w:p>
          <w:p w:rsidR="009D14E7" w:rsidRPr="001975ED" w:rsidRDefault="009D14E7" w:rsidP="00475914">
            <w:pPr>
              <w:spacing w:line="240" w:lineRule="auto"/>
              <w:ind w:firstLine="0"/>
              <w:rPr>
                <w:sz w:val="22"/>
              </w:rPr>
            </w:pPr>
            <w:r w:rsidRPr="001975ED">
              <w:rPr>
                <w:bCs/>
                <w:iCs/>
                <w:sz w:val="22"/>
              </w:rPr>
              <w:t>(</w:t>
            </w:r>
            <w:r w:rsidRPr="001975ED">
              <w:rPr>
                <w:bCs/>
                <w:i/>
                <w:iCs/>
                <w:sz w:val="22"/>
              </w:rPr>
              <w:t xml:space="preserve">Buxus colchica </w:t>
            </w:r>
            <w:r w:rsidRPr="001975ED">
              <w:rPr>
                <w:rFonts w:eastAsia="TimesNewRomanPSMT"/>
                <w:sz w:val="22"/>
              </w:rPr>
              <w:t>Pojark.)</w:t>
            </w:r>
          </w:p>
        </w:tc>
        <w:tc>
          <w:tcPr>
            <w:tcW w:w="1977"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spacing w:line="240" w:lineRule="auto"/>
              <w:ind w:firstLine="0"/>
              <w:jc w:val="center"/>
              <w:rPr>
                <w:sz w:val="22"/>
              </w:rPr>
            </w:pPr>
            <w:r w:rsidRPr="001975ED">
              <w:rPr>
                <w:sz w:val="22"/>
              </w:rPr>
              <w:t>1 КС</w:t>
            </w:r>
          </w:p>
        </w:tc>
        <w:tc>
          <w:tcPr>
            <w:tcW w:w="1607"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spacing w:line="240" w:lineRule="auto"/>
              <w:ind w:firstLine="0"/>
              <w:jc w:val="center"/>
              <w:rPr>
                <w:sz w:val="22"/>
              </w:rPr>
            </w:pPr>
            <w:r w:rsidRPr="001975ED">
              <w:rPr>
                <w:sz w:val="22"/>
              </w:rPr>
              <w:t>2 а</w:t>
            </w:r>
          </w:p>
        </w:tc>
        <w:tc>
          <w:tcPr>
            <w:tcW w:w="2739" w:type="dxa"/>
            <w:tcBorders>
              <w:top w:val="single" w:sz="4" w:space="0" w:color="auto"/>
              <w:left w:val="single" w:sz="4" w:space="0" w:color="auto"/>
              <w:bottom w:val="single" w:sz="4" w:space="0" w:color="auto"/>
              <w:right w:val="single" w:sz="4" w:space="0" w:color="auto"/>
            </w:tcBorders>
            <w:hideMark/>
          </w:tcPr>
          <w:p w:rsidR="009D14E7" w:rsidRPr="001975ED" w:rsidRDefault="009D14E7" w:rsidP="00475914">
            <w:pPr>
              <w:spacing w:line="240" w:lineRule="auto"/>
              <w:ind w:firstLine="0"/>
              <w:rPr>
                <w:sz w:val="22"/>
              </w:rPr>
            </w:pPr>
            <w:r w:rsidRPr="001975ED">
              <w:rPr>
                <w:rFonts w:eastAsia="TimesNewRomanPSMT"/>
                <w:sz w:val="22"/>
              </w:rPr>
              <w:t>Эндемичный третично-реликтовый вид, находящийся под угрозой исчезновения в природе в связи с неоинвайдером – самшитовой огневкой</w:t>
            </w:r>
            <w:r w:rsidRPr="001975ED">
              <w:rPr>
                <w:sz w:val="22"/>
              </w:rPr>
              <w:t>.</w:t>
            </w:r>
          </w:p>
          <w:p w:rsidR="009D14E7" w:rsidRPr="001975ED" w:rsidRDefault="009D14E7" w:rsidP="00475914">
            <w:pPr>
              <w:spacing w:line="240" w:lineRule="auto"/>
              <w:ind w:firstLine="0"/>
              <w:rPr>
                <w:b/>
                <w:sz w:val="22"/>
              </w:rPr>
            </w:pPr>
            <w:proofErr w:type="gramStart"/>
            <w:r w:rsidRPr="001975ED">
              <w:rPr>
                <w:b/>
                <w:sz w:val="22"/>
              </w:rPr>
              <w:lastRenderedPageBreak/>
              <w:t>Внесен в Красный список МСОП-2017.</w:t>
            </w:r>
            <w:proofErr w:type="gramEnd"/>
          </w:p>
        </w:tc>
      </w:tr>
      <w:tr w:rsidR="009D14E7" w:rsidRPr="001975ED" w:rsidTr="009D14E7">
        <w:tc>
          <w:tcPr>
            <w:tcW w:w="9568" w:type="dxa"/>
            <w:gridSpan w:val="5"/>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spacing w:line="240" w:lineRule="auto"/>
              <w:ind w:firstLine="0"/>
              <w:jc w:val="center"/>
              <w:rPr>
                <w:sz w:val="22"/>
              </w:rPr>
            </w:pPr>
            <w:r w:rsidRPr="001975ED">
              <w:rPr>
                <w:rFonts w:eastAsia="TimesNewRomanPS-BoldMT"/>
                <w:bCs/>
                <w:sz w:val="22"/>
              </w:rPr>
              <w:lastRenderedPageBreak/>
              <w:t xml:space="preserve">Семейство </w:t>
            </w:r>
            <w:r w:rsidRPr="001975ED">
              <w:rPr>
                <w:rFonts w:eastAsia="TimesNewRomanPS-BoldMT"/>
                <w:bCs/>
                <w:i/>
                <w:sz w:val="22"/>
              </w:rPr>
              <w:t>Orchidaceae</w:t>
            </w:r>
          </w:p>
        </w:tc>
      </w:tr>
      <w:tr w:rsidR="009D14E7" w:rsidRPr="001975ED" w:rsidTr="009D14E7">
        <w:tc>
          <w:tcPr>
            <w:tcW w:w="561" w:type="dxa"/>
            <w:tcBorders>
              <w:top w:val="single" w:sz="4" w:space="0" w:color="auto"/>
              <w:left w:val="single" w:sz="4" w:space="0" w:color="auto"/>
              <w:bottom w:val="single" w:sz="4" w:space="0" w:color="auto"/>
              <w:right w:val="single" w:sz="4" w:space="0" w:color="auto"/>
            </w:tcBorders>
            <w:hideMark/>
          </w:tcPr>
          <w:p w:rsidR="009D14E7" w:rsidRPr="001975ED" w:rsidRDefault="009D14E7" w:rsidP="00475914">
            <w:pPr>
              <w:spacing w:line="240" w:lineRule="auto"/>
              <w:ind w:firstLine="0"/>
              <w:rPr>
                <w:sz w:val="22"/>
              </w:rPr>
            </w:pPr>
            <w:r w:rsidRPr="001975ED">
              <w:rPr>
                <w:sz w:val="22"/>
              </w:rPr>
              <w:t>4</w:t>
            </w:r>
          </w:p>
        </w:tc>
        <w:tc>
          <w:tcPr>
            <w:tcW w:w="2684" w:type="dxa"/>
            <w:tcBorders>
              <w:top w:val="single" w:sz="4" w:space="0" w:color="auto"/>
              <w:left w:val="single" w:sz="4" w:space="0" w:color="auto"/>
              <w:bottom w:val="single" w:sz="4" w:space="0" w:color="auto"/>
              <w:right w:val="single" w:sz="4" w:space="0" w:color="auto"/>
            </w:tcBorders>
            <w:hideMark/>
          </w:tcPr>
          <w:p w:rsidR="009D14E7" w:rsidRPr="001975ED" w:rsidRDefault="009D14E7" w:rsidP="00475914">
            <w:pPr>
              <w:spacing w:line="240" w:lineRule="auto"/>
              <w:ind w:firstLine="0"/>
              <w:rPr>
                <w:sz w:val="22"/>
              </w:rPr>
            </w:pPr>
            <w:r w:rsidRPr="001975ED">
              <w:rPr>
                <w:sz w:val="22"/>
              </w:rPr>
              <w:t>Любка зеленоцветковая</w:t>
            </w:r>
          </w:p>
          <w:p w:rsidR="009D14E7" w:rsidRPr="001975ED" w:rsidRDefault="009D14E7" w:rsidP="00475914">
            <w:pPr>
              <w:spacing w:line="240" w:lineRule="auto"/>
              <w:ind w:firstLine="0"/>
              <w:rPr>
                <w:rFonts w:eastAsia="TimesNewRomanPS-BoldMT"/>
                <w:bCs/>
                <w:sz w:val="22"/>
              </w:rPr>
            </w:pPr>
            <w:r w:rsidRPr="001975ED">
              <w:rPr>
                <w:sz w:val="22"/>
              </w:rPr>
              <w:t>(</w:t>
            </w:r>
            <w:r w:rsidRPr="001975ED">
              <w:rPr>
                <w:bCs/>
                <w:i/>
                <w:iCs/>
                <w:sz w:val="22"/>
              </w:rPr>
              <w:t xml:space="preserve">Platanthera chlorantha </w:t>
            </w:r>
            <w:r w:rsidRPr="001975ED">
              <w:rPr>
                <w:rFonts w:eastAsia="TimesNewRomanPSMT"/>
                <w:sz w:val="22"/>
              </w:rPr>
              <w:t>(Custer) Reichenb.)</w:t>
            </w:r>
          </w:p>
        </w:tc>
        <w:tc>
          <w:tcPr>
            <w:tcW w:w="1977"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spacing w:line="240" w:lineRule="auto"/>
              <w:ind w:firstLine="0"/>
              <w:jc w:val="center"/>
              <w:rPr>
                <w:sz w:val="22"/>
              </w:rPr>
            </w:pPr>
            <w:r w:rsidRPr="001975ED">
              <w:rPr>
                <w:sz w:val="22"/>
              </w:rPr>
              <w:t>3 УВ</w:t>
            </w:r>
          </w:p>
        </w:tc>
        <w:tc>
          <w:tcPr>
            <w:tcW w:w="1607" w:type="dxa"/>
            <w:tcBorders>
              <w:top w:val="single" w:sz="4" w:space="0" w:color="auto"/>
              <w:left w:val="single" w:sz="4" w:space="0" w:color="auto"/>
              <w:bottom w:val="single" w:sz="4" w:space="0" w:color="auto"/>
              <w:right w:val="single" w:sz="4" w:space="0" w:color="auto"/>
            </w:tcBorders>
            <w:vAlign w:val="center"/>
            <w:hideMark/>
          </w:tcPr>
          <w:p w:rsidR="009D14E7" w:rsidRPr="001975ED" w:rsidRDefault="009D14E7" w:rsidP="00475914">
            <w:pPr>
              <w:spacing w:line="240" w:lineRule="auto"/>
              <w:ind w:firstLine="0"/>
              <w:jc w:val="center"/>
              <w:rPr>
                <w:sz w:val="22"/>
              </w:rPr>
            </w:pPr>
            <w:r w:rsidRPr="001975ED">
              <w:rPr>
                <w:sz w:val="22"/>
              </w:rPr>
              <w:t>-</w:t>
            </w:r>
          </w:p>
        </w:tc>
        <w:tc>
          <w:tcPr>
            <w:tcW w:w="2739" w:type="dxa"/>
            <w:tcBorders>
              <w:top w:val="single" w:sz="4" w:space="0" w:color="auto"/>
              <w:left w:val="single" w:sz="4" w:space="0" w:color="auto"/>
              <w:bottom w:val="single" w:sz="4" w:space="0" w:color="auto"/>
              <w:right w:val="single" w:sz="4" w:space="0" w:color="auto"/>
            </w:tcBorders>
            <w:hideMark/>
          </w:tcPr>
          <w:p w:rsidR="009D14E7" w:rsidRPr="001975ED" w:rsidRDefault="009D14E7" w:rsidP="00475914">
            <w:pPr>
              <w:spacing w:line="240" w:lineRule="auto"/>
              <w:ind w:firstLine="0"/>
              <w:rPr>
                <w:sz w:val="22"/>
              </w:rPr>
            </w:pPr>
            <w:r w:rsidRPr="001975ED">
              <w:rPr>
                <w:sz w:val="22"/>
              </w:rPr>
              <w:t>Европейско-малоазийский вид с сокращающейся численностью.</w:t>
            </w:r>
          </w:p>
          <w:p w:rsidR="009D14E7" w:rsidRPr="001975ED" w:rsidRDefault="009D14E7" w:rsidP="00475914">
            <w:pPr>
              <w:spacing w:line="240" w:lineRule="auto"/>
              <w:ind w:firstLine="0"/>
              <w:rPr>
                <w:sz w:val="22"/>
              </w:rPr>
            </w:pPr>
            <w:proofErr w:type="gramStart"/>
            <w:r w:rsidRPr="001975ED">
              <w:rPr>
                <w:b/>
                <w:sz w:val="22"/>
              </w:rPr>
              <w:t>Внесен</w:t>
            </w:r>
            <w:proofErr w:type="gramEnd"/>
            <w:r w:rsidRPr="001975ED">
              <w:rPr>
                <w:b/>
                <w:sz w:val="22"/>
              </w:rPr>
              <w:t xml:space="preserve"> в конвенцию СИТЕС, Приложение II</w:t>
            </w:r>
          </w:p>
        </w:tc>
      </w:tr>
      <w:tr w:rsidR="009D14E7" w:rsidRPr="001975ED" w:rsidTr="009D14E7">
        <w:tc>
          <w:tcPr>
            <w:tcW w:w="9568" w:type="dxa"/>
            <w:gridSpan w:val="5"/>
            <w:tcBorders>
              <w:top w:val="single" w:sz="4" w:space="0" w:color="auto"/>
              <w:left w:val="single" w:sz="4" w:space="0" w:color="auto"/>
              <w:bottom w:val="single" w:sz="4" w:space="0" w:color="auto"/>
              <w:right w:val="single" w:sz="4" w:space="0" w:color="auto"/>
            </w:tcBorders>
            <w:hideMark/>
          </w:tcPr>
          <w:p w:rsidR="009D14E7" w:rsidRPr="001975ED" w:rsidRDefault="009D14E7" w:rsidP="00475914">
            <w:pPr>
              <w:spacing w:line="240" w:lineRule="auto"/>
              <w:ind w:firstLine="0"/>
              <w:rPr>
                <w:i/>
                <w:sz w:val="22"/>
              </w:rPr>
            </w:pPr>
            <w:r w:rsidRPr="001975ED">
              <w:rPr>
                <w:b/>
                <w:i/>
                <w:sz w:val="22"/>
              </w:rPr>
              <w:t>Примечание:</w:t>
            </w:r>
            <w:r w:rsidRPr="001975ED">
              <w:rPr>
                <w:i/>
                <w:sz w:val="22"/>
              </w:rPr>
              <w:t xml:space="preserve"> *Система категорий Красной книги Краснодарского края (2017) включает в себя: категория 1 – «Находящиеся в критическом состоянии» или 1КС; категория 3 – «Уязвимые» или 3УВ.</w:t>
            </w:r>
          </w:p>
          <w:p w:rsidR="009D14E7" w:rsidRPr="001975ED" w:rsidRDefault="009D14E7" w:rsidP="00475914">
            <w:pPr>
              <w:spacing w:line="240" w:lineRule="auto"/>
              <w:ind w:firstLine="0"/>
              <w:rPr>
                <w:i/>
                <w:sz w:val="22"/>
              </w:rPr>
            </w:pPr>
            <w:r w:rsidRPr="001975ED">
              <w:rPr>
                <w:i/>
                <w:sz w:val="22"/>
              </w:rPr>
              <w:t xml:space="preserve">**Система категорий Красной книги РФ (2008) включает в себя 2 — Сокращающиеся в численности и/или распространении. Таксоны с неуклонно сокращающейся численностью, которые при дальнейшем воздействии факторов, снижающих численность, могут в короткие сроки попасть в категорию находящихся под угрозой исчезновения: </w:t>
            </w:r>
          </w:p>
          <w:p w:rsidR="009D14E7" w:rsidRPr="001975ED" w:rsidRDefault="009D14E7" w:rsidP="00475914">
            <w:pPr>
              <w:spacing w:line="240" w:lineRule="auto"/>
              <w:ind w:firstLine="0"/>
              <w:rPr>
                <w:i/>
                <w:sz w:val="22"/>
              </w:rPr>
            </w:pPr>
            <w:r w:rsidRPr="001975ED">
              <w:rPr>
                <w:i/>
                <w:sz w:val="22"/>
              </w:rPr>
              <w:t>а) таксоны, численность которых сокращается в результате изменения условий существования или разрушения местообитаний;</w:t>
            </w:r>
          </w:p>
          <w:p w:rsidR="009D14E7" w:rsidRPr="001975ED" w:rsidRDefault="009D14E7" w:rsidP="00475914">
            <w:pPr>
              <w:spacing w:line="240" w:lineRule="auto"/>
              <w:ind w:firstLine="0"/>
              <w:rPr>
                <w:i/>
                <w:sz w:val="22"/>
              </w:rPr>
            </w:pPr>
            <w:r w:rsidRPr="001975ED">
              <w:rPr>
                <w:i/>
                <w:sz w:val="22"/>
              </w:rPr>
              <w:t>3 — Редкие. Таксоны с естественной невысокой численностью, встречающиеся на ограниченной территории (или акватории) или спорадически распространенные на значительных территориях (или акваториях), для выживания которых необходимо принятие специальных мер охраны:</w:t>
            </w:r>
          </w:p>
          <w:p w:rsidR="009D14E7" w:rsidRPr="001975ED" w:rsidRDefault="009D14E7" w:rsidP="00475914">
            <w:pPr>
              <w:spacing w:line="240" w:lineRule="auto"/>
              <w:ind w:firstLine="0"/>
              <w:rPr>
                <w:i/>
                <w:sz w:val="22"/>
              </w:rPr>
            </w:pPr>
            <w:r w:rsidRPr="001975ED">
              <w:rPr>
                <w:i/>
                <w:sz w:val="22"/>
              </w:rPr>
              <w:t>б) имеющие значительный ареал, в пределах которого встречаются спорадически и с небольшой численностью популяций;</w:t>
            </w:r>
          </w:p>
          <w:p w:rsidR="009D14E7" w:rsidRPr="001975ED" w:rsidRDefault="009D14E7" w:rsidP="00475914">
            <w:pPr>
              <w:ind w:firstLine="0"/>
              <w:rPr>
                <w:sz w:val="22"/>
              </w:rPr>
            </w:pPr>
            <w:r w:rsidRPr="001975ED">
              <w:rPr>
                <w:i/>
                <w:sz w:val="22"/>
              </w:rPr>
              <w:t>д) имеющие ограниченный ареал, часть которого находится на территории (или акватории) России.</w:t>
            </w:r>
          </w:p>
        </w:tc>
      </w:tr>
    </w:tbl>
    <w:p w:rsidR="00671110" w:rsidRDefault="00671110" w:rsidP="00475914">
      <w:pPr>
        <w:spacing w:before="120"/>
        <w:rPr>
          <w:szCs w:val="24"/>
        </w:rPr>
      </w:pPr>
      <w:r w:rsidRPr="0054203C">
        <w:rPr>
          <w:szCs w:val="24"/>
        </w:rPr>
        <w:t xml:space="preserve">При актуализации раздела «охраняемых </w:t>
      </w:r>
      <w:r w:rsidR="00FF19BE" w:rsidRPr="0054203C">
        <w:rPr>
          <w:szCs w:val="24"/>
        </w:rPr>
        <w:t xml:space="preserve">видов </w:t>
      </w:r>
      <w:r w:rsidRPr="0054203C">
        <w:rPr>
          <w:szCs w:val="24"/>
        </w:rPr>
        <w:t>растений» было добавлено 2 новых вида охраняемых растений описанных по натурным исследованиям, ранее не учтенных на этой территории.</w:t>
      </w:r>
    </w:p>
    <w:p w:rsidR="009D14E7" w:rsidRDefault="009D14E7" w:rsidP="00475914">
      <w:pPr>
        <w:spacing w:before="120"/>
        <w:rPr>
          <w:szCs w:val="24"/>
        </w:rPr>
      </w:pPr>
      <w:r>
        <w:rPr>
          <w:szCs w:val="24"/>
        </w:rPr>
        <w:t xml:space="preserve">Из них с категорией 3 – «Уязвимые» или 3УВ отмечено 3 вида: любка </w:t>
      </w:r>
      <w:proofErr w:type="gramStart"/>
      <w:r>
        <w:rPr>
          <w:szCs w:val="24"/>
        </w:rPr>
        <w:t>зеленоцветковая</w:t>
      </w:r>
      <w:proofErr w:type="gramEnd"/>
      <w:r>
        <w:rPr>
          <w:szCs w:val="24"/>
        </w:rPr>
        <w:t xml:space="preserve"> (</w:t>
      </w:r>
      <w:r>
        <w:rPr>
          <w:bCs/>
          <w:i/>
          <w:iCs/>
          <w:szCs w:val="24"/>
          <w:lang w:val="en-US"/>
        </w:rPr>
        <w:t>Platanthera</w:t>
      </w:r>
      <w:r w:rsidRPr="009D14E7">
        <w:rPr>
          <w:bCs/>
          <w:i/>
          <w:iCs/>
          <w:szCs w:val="24"/>
        </w:rPr>
        <w:t xml:space="preserve"> </w:t>
      </w:r>
      <w:r>
        <w:rPr>
          <w:bCs/>
          <w:i/>
          <w:iCs/>
          <w:szCs w:val="24"/>
          <w:lang w:val="en-US"/>
        </w:rPr>
        <w:t>chlorantha</w:t>
      </w:r>
      <w:r>
        <w:rPr>
          <w:rFonts w:eastAsia="TimesNewRomanPSMT"/>
          <w:szCs w:val="24"/>
        </w:rPr>
        <w:t>),</w:t>
      </w:r>
      <w:r>
        <w:rPr>
          <w:szCs w:val="24"/>
        </w:rPr>
        <w:t xml:space="preserve"> цикламен кавказский </w:t>
      </w:r>
      <w:r>
        <w:rPr>
          <w:bCs/>
          <w:iCs/>
          <w:szCs w:val="24"/>
        </w:rPr>
        <w:t>(</w:t>
      </w:r>
      <w:r>
        <w:rPr>
          <w:bCs/>
          <w:i/>
          <w:iCs/>
          <w:szCs w:val="24"/>
          <w:lang w:val="en-US"/>
        </w:rPr>
        <w:t>Cyclamen</w:t>
      </w:r>
      <w:r w:rsidRPr="009D14E7">
        <w:rPr>
          <w:bCs/>
          <w:i/>
          <w:iCs/>
          <w:szCs w:val="24"/>
        </w:rPr>
        <w:t xml:space="preserve"> </w:t>
      </w:r>
      <w:r>
        <w:rPr>
          <w:bCs/>
          <w:i/>
          <w:iCs/>
          <w:szCs w:val="24"/>
          <w:lang w:val="en-US"/>
        </w:rPr>
        <w:t>coum</w:t>
      </w:r>
      <w:r w:rsidRPr="009D14E7">
        <w:rPr>
          <w:szCs w:val="24"/>
        </w:rPr>
        <w:t xml:space="preserve"> </w:t>
      </w:r>
      <w:r>
        <w:rPr>
          <w:szCs w:val="24"/>
          <w:lang w:val="en-US"/>
        </w:rPr>
        <w:t>subsp</w:t>
      </w:r>
      <w:r>
        <w:rPr>
          <w:szCs w:val="24"/>
        </w:rPr>
        <w:t xml:space="preserve">. </w:t>
      </w:r>
      <w:r>
        <w:rPr>
          <w:bCs/>
          <w:i/>
          <w:iCs/>
          <w:szCs w:val="24"/>
          <w:lang w:val="en-US"/>
        </w:rPr>
        <w:t>caucasicum</w:t>
      </w:r>
      <w:r>
        <w:rPr>
          <w:szCs w:val="24"/>
        </w:rPr>
        <w:t>), костенец черный (</w:t>
      </w:r>
      <w:r>
        <w:rPr>
          <w:bCs/>
          <w:i/>
          <w:iCs/>
          <w:szCs w:val="24"/>
        </w:rPr>
        <w:t>Asplenium adiantum-nigrum</w:t>
      </w:r>
      <w:r>
        <w:rPr>
          <w:rFonts w:eastAsia="TimesNewRomanPSMT"/>
          <w:szCs w:val="24"/>
        </w:rPr>
        <w:t xml:space="preserve">). </w:t>
      </w:r>
      <w:r>
        <w:rPr>
          <w:szCs w:val="24"/>
        </w:rPr>
        <w:t>К данной категории относятся виды с малой численностью, спорадично произрастающие на больших территориях или имеющие ограниченный региональный ареал, у которых отмечено сокращение численности, количества мест произрастания, ухудшение качества местообитаний, а также таксоны, глобальный ареал которых расположен в границах Краснодарского края или Краснодарского края и Республики Адыгея (эндемики).</w:t>
      </w:r>
    </w:p>
    <w:p w:rsidR="009D14E7" w:rsidRDefault="009D14E7" w:rsidP="009D14E7">
      <w:pPr>
        <w:rPr>
          <w:szCs w:val="24"/>
        </w:rPr>
      </w:pPr>
      <w:proofErr w:type="gramStart"/>
      <w:r>
        <w:rPr>
          <w:szCs w:val="24"/>
        </w:rPr>
        <w:t>Один вид – самшит колхидский (</w:t>
      </w:r>
      <w:r>
        <w:rPr>
          <w:i/>
          <w:szCs w:val="24"/>
        </w:rPr>
        <w:t>Buxus colchica</w:t>
      </w:r>
      <w:r>
        <w:rPr>
          <w:szCs w:val="24"/>
        </w:rPr>
        <w:t>) занесен в Красную книгу Краснодарского края (2017) с категорией 1КС или «Находящиеся в критическом состоянии».</w:t>
      </w:r>
      <w:proofErr w:type="gramEnd"/>
      <w:r>
        <w:rPr>
          <w:szCs w:val="24"/>
        </w:rPr>
        <w:t xml:space="preserve"> Стремительно сокращающийся в численности вид, так как вид в природе поражен неоинвайдером – самшитовой огневкой. </w:t>
      </w:r>
      <w:r w:rsidR="001975ED">
        <w:rPr>
          <w:szCs w:val="24"/>
        </w:rPr>
        <w:t xml:space="preserve">Поражение самшита колхидского в границах памятника природы составляет порядка 20 – 25 %. </w:t>
      </w:r>
    </w:p>
    <w:p w:rsidR="009D14E7" w:rsidRDefault="009D14E7" w:rsidP="009D14E7">
      <w:pPr>
        <w:rPr>
          <w:szCs w:val="24"/>
        </w:rPr>
      </w:pPr>
      <w:r w:rsidRPr="0054203C">
        <w:rPr>
          <w:szCs w:val="24"/>
        </w:rPr>
        <w:t xml:space="preserve">В Красную книгу РФ (2008) занесено 3 вида: цикламен кавказский </w:t>
      </w:r>
      <w:r w:rsidRPr="0054203C">
        <w:rPr>
          <w:bCs/>
          <w:iCs/>
          <w:szCs w:val="24"/>
        </w:rPr>
        <w:t>(</w:t>
      </w:r>
      <w:r w:rsidRPr="0054203C">
        <w:rPr>
          <w:bCs/>
          <w:i/>
          <w:iCs/>
          <w:szCs w:val="24"/>
          <w:lang w:val="en-US"/>
        </w:rPr>
        <w:t>Cyclamen</w:t>
      </w:r>
      <w:r w:rsidRPr="0054203C">
        <w:rPr>
          <w:bCs/>
          <w:i/>
          <w:iCs/>
          <w:szCs w:val="24"/>
        </w:rPr>
        <w:t xml:space="preserve"> </w:t>
      </w:r>
      <w:r w:rsidRPr="0054203C">
        <w:rPr>
          <w:bCs/>
          <w:i/>
          <w:iCs/>
          <w:szCs w:val="24"/>
          <w:lang w:val="en-US"/>
        </w:rPr>
        <w:t>coum</w:t>
      </w:r>
      <w:r w:rsidRPr="0054203C">
        <w:rPr>
          <w:szCs w:val="24"/>
        </w:rPr>
        <w:t xml:space="preserve"> </w:t>
      </w:r>
      <w:r w:rsidRPr="0054203C">
        <w:rPr>
          <w:szCs w:val="24"/>
          <w:lang w:val="en-US"/>
        </w:rPr>
        <w:t>subsp</w:t>
      </w:r>
      <w:r w:rsidRPr="0054203C">
        <w:rPr>
          <w:szCs w:val="24"/>
        </w:rPr>
        <w:t xml:space="preserve">. </w:t>
      </w:r>
      <w:r w:rsidRPr="0054203C">
        <w:rPr>
          <w:bCs/>
          <w:i/>
          <w:iCs/>
          <w:szCs w:val="24"/>
          <w:lang w:val="en-US"/>
        </w:rPr>
        <w:t>caucasicum</w:t>
      </w:r>
      <w:r w:rsidRPr="0054203C">
        <w:rPr>
          <w:szCs w:val="24"/>
        </w:rPr>
        <w:t>), костенец черный (</w:t>
      </w:r>
      <w:r w:rsidRPr="0054203C">
        <w:rPr>
          <w:bCs/>
          <w:i/>
          <w:iCs/>
          <w:szCs w:val="24"/>
        </w:rPr>
        <w:t>Asplenium adiantum-nigrum</w:t>
      </w:r>
      <w:r w:rsidRPr="0054203C">
        <w:rPr>
          <w:rFonts w:eastAsia="TimesNewRomanPSMT"/>
          <w:szCs w:val="24"/>
        </w:rPr>
        <w:t>) и</w:t>
      </w:r>
      <w:r w:rsidRPr="0054203C">
        <w:rPr>
          <w:szCs w:val="24"/>
        </w:rPr>
        <w:t xml:space="preserve"> самшит колхидский (</w:t>
      </w:r>
      <w:r w:rsidRPr="0054203C">
        <w:rPr>
          <w:i/>
          <w:szCs w:val="24"/>
        </w:rPr>
        <w:t>Buxus colchica</w:t>
      </w:r>
      <w:r w:rsidRPr="0054203C">
        <w:rPr>
          <w:szCs w:val="24"/>
        </w:rPr>
        <w:t>)</w:t>
      </w:r>
      <w:r w:rsidR="00492B5D" w:rsidRPr="0054203C">
        <w:rPr>
          <w:szCs w:val="24"/>
        </w:rPr>
        <w:t>.</w:t>
      </w:r>
      <w:r w:rsidR="00492B5D">
        <w:rPr>
          <w:szCs w:val="24"/>
        </w:rPr>
        <w:t xml:space="preserve"> </w:t>
      </w:r>
    </w:p>
    <w:p w:rsidR="009D14E7" w:rsidRDefault="009D14E7" w:rsidP="009D14E7">
      <w:pPr>
        <w:rPr>
          <w:szCs w:val="24"/>
        </w:rPr>
      </w:pPr>
      <w:r>
        <w:rPr>
          <w:szCs w:val="24"/>
        </w:rPr>
        <w:lastRenderedPageBreak/>
        <w:t xml:space="preserve">Все описанные виды охраняемых растений приурочены к лесным фитоценозам. Исследования фитоценозов показало, что охраняемые виды произрастают </w:t>
      </w:r>
      <w:r w:rsidRPr="00475914">
        <w:rPr>
          <w:szCs w:val="24"/>
        </w:rPr>
        <w:t xml:space="preserve">небольшими популяциями (рис. </w:t>
      </w:r>
      <w:r w:rsidR="00475914" w:rsidRPr="00475914">
        <w:rPr>
          <w:szCs w:val="24"/>
        </w:rPr>
        <w:t>3.5</w:t>
      </w:r>
      <w:r w:rsidRPr="00475914">
        <w:rPr>
          <w:szCs w:val="24"/>
        </w:rPr>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98"/>
      </w:tblGrid>
      <w:tr w:rsidR="009D14E7" w:rsidTr="00475914">
        <w:tc>
          <w:tcPr>
            <w:tcW w:w="4772" w:type="dxa"/>
            <w:vAlign w:val="center"/>
            <w:hideMark/>
          </w:tcPr>
          <w:p w:rsidR="009D14E7" w:rsidRDefault="009D14E7" w:rsidP="00475914">
            <w:pPr>
              <w:spacing w:line="240" w:lineRule="auto"/>
              <w:ind w:firstLine="0"/>
              <w:jc w:val="center"/>
              <w:rPr>
                <w:szCs w:val="24"/>
              </w:rPr>
            </w:pPr>
            <w:r>
              <w:rPr>
                <w:noProof/>
                <w:lang w:eastAsia="ru-RU"/>
              </w:rPr>
              <w:drawing>
                <wp:inline distT="0" distB="0" distL="0" distR="0" wp14:anchorId="249DE716" wp14:editId="58B6F927">
                  <wp:extent cx="2973705" cy="1979930"/>
                  <wp:effectExtent l="0" t="0" r="0" b="1270"/>
                  <wp:docPr id="18" name="Рисунок 18" descr="IMG_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88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3705" cy="1979930"/>
                          </a:xfrm>
                          <a:prstGeom prst="rect">
                            <a:avLst/>
                          </a:prstGeom>
                          <a:noFill/>
                          <a:ln>
                            <a:noFill/>
                          </a:ln>
                        </pic:spPr>
                      </pic:pic>
                    </a:graphicData>
                  </a:graphic>
                </wp:inline>
              </w:drawing>
            </w:r>
          </w:p>
        </w:tc>
        <w:tc>
          <w:tcPr>
            <w:tcW w:w="4799" w:type="dxa"/>
            <w:vAlign w:val="center"/>
            <w:hideMark/>
          </w:tcPr>
          <w:p w:rsidR="009D14E7" w:rsidRDefault="009D14E7" w:rsidP="00475914">
            <w:pPr>
              <w:spacing w:line="240" w:lineRule="auto"/>
              <w:ind w:firstLine="0"/>
              <w:jc w:val="center"/>
              <w:rPr>
                <w:szCs w:val="24"/>
              </w:rPr>
            </w:pPr>
            <w:r>
              <w:rPr>
                <w:noProof/>
                <w:color w:val="000000"/>
                <w:w w:val="1"/>
                <w:sz w:val="2"/>
                <w:szCs w:val="2"/>
                <w:bdr w:val="none" w:sz="0" w:space="0" w:color="auto" w:frame="1"/>
                <w:shd w:val="clear" w:color="auto" w:fill="000000"/>
                <w:lang w:eastAsia="ru-RU"/>
              </w:rPr>
              <w:drawing>
                <wp:inline distT="0" distB="0" distL="0" distR="0" wp14:anchorId="7E8135EA" wp14:editId="3DFE4FAA">
                  <wp:extent cx="2989580" cy="1979930"/>
                  <wp:effectExtent l="0" t="0" r="1270" b="1270"/>
                  <wp:docPr id="17" name="Рисунок 17" descr="DSC_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_59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9580" cy="1979930"/>
                          </a:xfrm>
                          <a:prstGeom prst="rect">
                            <a:avLst/>
                          </a:prstGeom>
                          <a:noFill/>
                          <a:ln>
                            <a:noFill/>
                          </a:ln>
                        </pic:spPr>
                      </pic:pic>
                    </a:graphicData>
                  </a:graphic>
                </wp:inline>
              </w:drawing>
            </w:r>
          </w:p>
        </w:tc>
      </w:tr>
      <w:tr w:rsidR="009D14E7" w:rsidTr="00475914">
        <w:tc>
          <w:tcPr>
            <w:tcW w:w="4772" w:type="dxa"/>
            <w:vAlign w:val="center"/>
            <w:hideMark/>
          </w:tcPr>
          <w:p w:rsidR="009D14E7" w:rsidRDefault="009D14E7">
            <w:pPr>
              <w:spacing w:line="240" w:lineRule="auto"/>
              <w:jc w:val="center"/>
              <w:rPr>
                <w:szCs w:val="24"/>
              </w:rPr>
            </w:pPr>
            <w:r>
              <w:rPr>
                <w:szCs w:val="24"/>
              </w:rPr>
              <w:t>а</w:t>
            </w:r>
          </w:p>
        </w:tc>
        <w:tc>
          <w:tcPr>
            <w:tcW w:w="4799" w:type="dxa"/>
            <w:vAlign w:val="center"/>
            <w:hideMark/>
          </w:tcPr>
          <w:p w:rsidR="009D14E7" w:rsidRDefault="009D14E7">
            <w:pPr>
              <w:spacing w:line="240" w:lineRule="auto"/>
              <w:jc w:val="center"/>
              <w:rPr>
                <w:szCs w:val="24"/>
              </w:rPr>
            </w:pPr>
            <w:r>
              <w:rPr>
                <w:szCs w:val="24"/>
              </w:rPr>
              <w:t>б</w:t>
            </w:r>
          </w:p>
        </w:tc>
      </w:tr>
    </w:tbl>
    <w:p w:rsidR="009D14E7" w:rsidRDefault="009D14E7" w:rsidP="00222171">
      <w:pPr>
        <w:pStyle w:val="afffff4"/>
        <w:rPr>
          <w:lang w:eastAsia="ru-RU"/>
        </w:rPr>
      </w:pPr>
      <w:r>
        <w:rPr>
          <w:lang w:eastAsia="ru-RU"/>
        </w:rPr>
        <w:t xml:space="preserve">Рисунок </w:t>
      </w:r>
      <w:r w:rsidR="00210BD7">
        <w:rPr>
          <w:lang w:eastAsia="ru-RU"/>
        </w:rPr>
        <w:fldChar w:fldCharType="begin"/>
      </w:r>
      <w:r w:rsidR="00210BD7">
        <w:rPr>
          <w:lang w:eastAsia="ru-RU"/>
        </w:rPr>
        <w:instrText xml:space="preserve"> STYLEREF 1 \s </w:instrText>
      </w:r>
      <w:r w:rsidR="00210BD7">
        <w:rPr>
          <w:lang w:eastAsia="ru-RU"/>
        </w:rPr>
        <w:fldChar w:fldCharType="separate"/>
      </w:r>
      <w:r w:rsidR="00CC13D7">
        <w:rPr>
          <w:noProof/>
          <w:lang w:eastAsia="ru-RU"/>
        </w:rPr>
        <w:t>3</w:t>
      </w:r>
      <w:r w:rsidR="00210BD7">
        <w:rPr>
          <w:lang w:eastAsia="ru-RU"/>
        </w:rPr>
        <w:fldChar w:fldCharType="end"/>
      </w:r>
      <w:r w:rsidR="00210BD7">
        <w:rPr>
          <w:lang w:eastAsia="ru-RU"/>
        </w:rPr>
        <w:t>.</w:t>
      </w:r>
      <w:r w:rsidR="00210BD7">
        <w:rPr>
          <w:lang w:eastAsia="ru-RU"/>
        </w:rPr>
        <w:fldChar w:fldCharType="begin"/>
      </w:r>
      <w:r w:rsidR="00210BD7">
        <w:rPr>
          <w:lang w:eastAsia="ru-RU"/>
        </w:rPr>
        <w:instrText xml:space="preserve"> SEQ Рисунок \* ARABIC \s 1 </w:instrText>
      </w:r>
      <w:r w:rsidR="00210BD7">
        <w:rPr>
          <w:lang w:eastAsia="ru-RU"/>
        </w:rPr>
        <w:fldChar w:fldCharType="separate"/>
      </w:r>
      <w:r w:rsidR="00CC13D7">
        <w:rPr>
          <w:noProof/>
          <w:lang w:eastAsia="ru-RU"/>
        </w:rPr>
        <w:t>5</w:t>
      </w:r>
      <w:r w:rsidR="00210BD7">
        <w:rPr>
          <w:lang w:eastAsia="ru-RU"/>
        </w:rPr>
        <w:fldChar w:fldCharType="end"/>
      </w:r>
      <w:r>
        <w:rPr>
          <w:lang w:eastAsia="ru-RU"/>
        </w:rPr>
        <w:t xml:space="preserve"> </w:t>
      </w:r>
      <w:r w:rsidR="00475914">
        <w:rPr>
          <w:lang w:eastAsia="ru-RU"/>
        </w:rPr>
        <w:t xml:space="preserve">– </w:t>
      </w:r>
      <w:proofErr w:type="gramStart"/>
      <w:r w:rsidR="00475914">
        <w:rPr>
          <w:lang w:eastAsia="ru-RU"/>
        </w:rPr>
        <w:t>Ци</w:t>
      </w:r>
      <w:r w:rsidR="00475914">
        <w:rPr>
          <w:snapToGrid w:val="0"/>
          <w:color w:val="000000"/>
          <w:w w:val="1"/>
          <w:bdr w:val="none" w:sz="0" w:space="0" w:color="auto" w:frame="1"/>
          <w:shd w:val="clear" w:color="auto" w:fill="000000"/>
          <w:lang w:bidi="x-none"/>
        </w:rPr>
        <w:t xml:space="preserve"> </w:t>
      </w:r>
      <w:r>
        <w:rPr>
          <w:lang w:eastAsia="ru-RU"/>
        </w:rPr>
        <w:t>кламен</w:t>
      </w:r>
      <w:proofErr w:type="gramEnd"/>
      <w:r>
        <w:rPr>
          <w:lang w:eastAsia="ru-RU"/>
        </w:rPr>
        <w:t xml:space="preserve"> кавказский (а), самшит колхидский (б), любка зеленоцветковая (</w:t>
      </w:r>
      <w:r w:rsidR="00475914">
        <w:rPr>
          <w:lang w:eastAsia="ru-RU"/>
        </w:rPr>
        <w:t>в</w:t>
      </w:r>
      <w:r>
        <w:rPr>
          <w:lang w:eastAsia="ru-RU"/>
        </w:rPr>
        <w:t>)</w:t>
      </w:r>
    </w:p>
    <w:p w:rsidR="00222171" w:rsidRDefault="00222171" w:rsidP="00222171">
      <w:pPr>
        <w:pStyle w:val="afffff4"/>
      </w:pPr>
    </w:p>
    <w:p w:rsidR="00222171" w:rsidRDefault="00222171" w:rsidP="00222171">
      <w:pPr>
        <w:pStyle w:val="afffff4"/>
      </w:pPr>
      <w:r>
        <w:rPr>
          <w:noProof/>
          <w:lang w:eastAsia="ru-RU"/>
        </w:rPr>
        <w:drawing>
          <wp:inline distT="0" distB="0" distL="0" distR="0" wp14:anchorId="6042F7C2" wp14:editId="0427C6DD">
            <wp:extent cx="1979930" cy="2989580"/>
            <wp:effectExtent l="0" t="0" r="1270" b="1270"/>
            <wp:docPr id="16" name="Рисунок 16" descr="DSC_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_59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9930" cy="2989580"/>
                    </a:xfrm>
                    <a:prstGeom prst="rect">
                      <a:avLst/>
                    </a:prstGeom>
                    <a:noFill/>
                    <a:ln>
                      <a:noFill/>
                    </a:ln>
                  </pic:spPr>
                </pic:pic>
              </a:graphicData>
            </a:graphic>
          </wp:inline>
        </w:drawing>
      </w:r>
    </w:p>
    <w:p w:rsidR="00475914" w:rsidRDefault="00475914" w:rsidP="00222171">
      <w:pPr>
        <w:pStyle w:val="afffff4"/>
        <w:rPr>
          <w:lang w:eastAsia="ru-RU"/>
        </w:rPr>
      </w:pPr>
      <w:r>
        <w:t xml:space="preserve">Рисунок </w:t>
      </w:r>
      <w:fldSimple w:instr=" STYLEREF 1 \s ">
        <w:r w:rsidR="00CC13D7">
          <w:rPr>
            <w:noProof/>
          </w:rPr>
          <w:t>3</w:t>
        </w:r>
      </w:fldSimple>
      <w:r w:rsidR="00210BD7">
        <w:t>.</w:t>
      </w:r>
      <w:fldSimple w:instr=" SEQ Рисунок \* ARABIC \s 1 ">
        <w:r w:rsidR="00CC13D7">
          <w:rPr>
            <w:noProof/>
          </w:rPr>
          <w:t>6</w:t>
        </w:r>
      </w:fldSimple>
      <w:r>
        <w:t xml:space="preserve"> </w:t>
      </w:r>
      <w:r>
        <w:tab/>
        <w:t xml:space="preserve"> Л</w:t>
      </w:r>
      <w:r w:rsidRPr="003B200A">
        <w:t>юбка зеленоцветковая (в)</w:t>
      </w:r>
    </w:p>
    <w:p w:rsidR="009D14E7" w:rsidRDefault="009D14E7" w:rsidP="009D14E7">
      <w:pPr>
        <w:rPr>
          <w:b/>
          <w:lang w:eastAsia="x-none"/>
        </w:rPr>
      </w:pPr>
      <w:r w:rsidRPr="009D14E7">
        <w:rPr>
          <w:b/>
          <w:lang w:eastAsia="x-none"/>
        </w:rPr>
        <w:t>Выводы</w:t>
      </w:r>
      <w:r>
        <w:rPr>
          <w:b/>
          <w:lang w:eastAsia="x-none"/>
        </w:rPr>
        <w:t>:</w:t>
      </w:r>
    </w:p>
    <w:p w:rsidR="009D14E7" w:rsidRDefault="009D14E7" w:rsidP="00805E27">
      <w:pPr>
        <w:pStyle w:val="ae"/>
        <w:numPr>
          <w:ilvl w:val="0"/>
          <w:numId w:val="4"/>
        </w:numPr>
        <w:ind w:left="0" w:firstLine="709"/>
        <w:rPr>
          <w:szCs w:val="24"/>
          <w:lang w:eastAsia="ru-RU"/>
        </w:rPr>
      </w:pPr>
      <w:r>
        <w:rPr>
          <w:szCs w:val="24"/>
          <w:lang w:eastAsia="ru-RU"/>
        </w:rPr>
        <w:t xml:space="preserve">Всего в составе растительных сообществ было зафиксировано 50 видов высших растений из 31 семейства. Флора в основном представлена цветковыми растениям (MAGNOLIOPHYTA), из них преобладали двудольные 36 (72,0% от общего количества видов), однодольные составляли 7 (14,0%) (LILIOPSIDA), 5 видов (10,0%) из отдела POLYPODIOPHYTA и по одному виду (2,0%) из отделов PINOPHYTA и EQUISETOPHYTA. Ведущими по количеству видов являются следующие семейства: </w:t>
      </w:r>
      <w:r>
        <w:rPr>
          <w:i/>
          <w:szCs w:val="24"/>
          <w:lang w:eastAsia="ru-RU"/>
        </w:rPr>
        <w:t xml:space="preserve">Rosaceeae </w:t>
      </w:r>
      <w:r>
        <w:rPr>
          <w:szCs w:val="24"/>
          <w:lang w:eastAsia="ru-RU"/>
        </w:rPr>
        <w:t>(10,0%),</w:t>
      </w:r>
      <w:r>
        <w:rPr>
          <w:i/>
          <w:szCs w:val="24"/>
          <w:lang w:eastAsia="ru-RU"/>
        </w:rPr>
        <w:t xml:space="preserve"> Asteraceae </w:t>
      </w:r>
      <w:r>
        <w:rPr>
          <w:szCs w:val="24"/>
          <w:lang w:eastAsia="ru-RU"/>
        </w:rPr>
        <w:t>(8,0),</w:t>
      </w:r>
      <w:r w:rsidR="00890EB5">
        <w:rPr>
          <w:szCs w:val="24"/>
          <w:lang w:eastAsia="ru-RU"/>
        </w:rPr>
        <w:t xml:space="preserve"> </w:t>
      </w:r>
      <w:r>
        <w:rPr>
          <w:i/>
          <w:color w:val="000000"/>
          <w:szCs w:val="24"/>
        </w:rPr>
        <w:t>Aspleniaceae</w:t>
      </w:r>
      <w:r>
        <w:rPr>
          <w:color w:val="000000"/>
          <w:szCs w:val="24"/>
        </w:rPr>
        <w:t xml:space="preserve">, </w:t>
      </w:r>
      <w:r>
        <w:rPr>
          <w:i/>
          <w:color w:val="000000"/>
          <w:szCs w:val="24"/>
        </w:rPr>
        <w:t>Betulaceae</w:t>
      </w:r>
      <w:r>
        <w:rPr>
          <w:color w:val="000000"/>
          <w:szCs w:val="24"/>
        </w:rPr>
        <w:t xml:space="preserve">, </w:t>
      </w:r>
      <w:r>
        <w:rPr>
          <w:i/>
          <w:color w:val="000000"/>
          <w:szCs w:val="24"/>
        </w:rPr>
        <w:t>Fagaceae</w:t>
      </w:r>
      <w:r>
        <w:rPr>
          <w:color w:val="000000"/>
          <w:szCs w:val="24"/>
        </w:rPr>
        <w:t xml:space="preserve">, </w:t>
      </w:r>
      <w:r>
        <w:rPr>
          <w:i/>
          <w:color w:val="000000"/>
          <w:szCs w:val="24"/>
        </w:rPr>
        <w:t>Lamiaceae</w:t>
      </w:r>
      <w:r>
        <w:rPr>
          <w:szCs w:val="24"/>
          <w:lang w:eastAsia="ru-RU"/>
        </w:rPr>
        <w:t xml:space="preserve"> (по 6,0).</w:t>
      </w:r>
    </w:p>
    <w:p w:rsidR="009D14E7" w:rsidRDefault="009D14E7" w:rsidP="00805E27">
      <w:pPr>
        <w:pStyle w:val="ae"/>
        <w:numPr>
          <w:ilvl w:val="0"/>
          <w:numId w:val="4"/>
        </w:numPr>
        <w:ind w:left="0" w:firstLine="709"/>
        <w:rPr>
          <w:kern w:val="16"/>
          <w:szCs w:val="24"/>
        </w:rPr>
      </w:pPr>
      <w:r>
        <w:rPr>
          <w:szCs w:val="24"/>
        </w:rPr>
        <w:t xml:space="preserve">Биоморфологический анализ флоры </w:t>
      </w:r>
      <w:r>
        <w:rPr>
          <w:kern w:val="16"/>
          <w:szCs w:val="24"/>
        </w:rPr>
        <w:t xml:space="preserve">показал наличие в ее составе 5 жизненных форм из восьми типов по классификации И.Г. Серебрякова (1964). Зональные условия определили широкое распространение травянистых многолетних растений (58,0%). Территория исследования представлена лесными сообществами и поэтому здесь </w:t>
      </w:r>
      <w:r>
        <w:rPr>
          <w:kern w:val="16"/>
          <w:szCs w:val="24"/>
        </w:rPr>
        <w:lastRenderedPageBreak/>
        <w:t xml:space="preserve">описано большое количество древесных и полудревесных жизненных форм (36,0%), что соответствует спектру биоморф лесной зоны края. </w:t>
      </w:r>
    </w:p>
    <w:p w:rsidR="009D14E7" w:rsidRDefault="009D14E7" w:rsidP="00805E27">
      <w:pPr>
        <w:pStyle w:val="ae"/>
        <w:numPr>
          <w:ilvl w:val="0"/>
          <w:numId w:val="4"/>
        </w:numPr>
        <w:ind w:left="0" w:firstLine="709"/>
        <w:rPr>
          <w:rFonts w:eastAsia="Times New Roman"/>
          <w:szCs w:val="24"/>
          <w:lang w:eastAsia="ru-RU"/>
        </w:rPr>
      </w:pPr>
      <w:r>
        <w:rPr>
          <w:rFonts w:eastAsia="Times New Roman"/>
          <w:szCs w:val="24"/>
          <w:lang w:eastAsia="ru-RU"/>
        </w:rPr>
        <w:t>При экологическом анализе флоры установлено, что флора изучаемой территории имеет в основном мезофильный характер растений и</w:t>
      </w:r>
      <w:r w:rsidR="00890EB5">
        <w:rPr>
          <w:rFonts w:eastAsia="Times New Roman"/>
          <w:szCs w:val="24"/>
          <w:lang w:eastAsia="ru-RU"/>
        </w:rPr>
        <w:t xml:space="preserve"> </w:t>
      </w:r>
      <w:r>
        <w:rPr>
          <w:rFonts w:eastAsia="Times New Roman"/>
          <w:szCs w:val="24"/>
          <w:lang w:eastAsia="ru-RU"/>
        </w:rPr>
        <w:t xml:space="preserve">к ним относятся 39 (78,0%) видов. Они образуют лесные сообщества в составе растительного покрова ООПТ. </w:t>
      </w:r>
    </w:p>
    <w:p w:rsidR="009D14E7" w:rsidRDefault="009D14E7" w:rsidP="00805E27">
      <w:pPr>
        <w:pStyle w:val="ae"/>
        <w:numPr>
          <w:ilvl w:val="0"/>
          <w:numId w:val="4"/>
        </w:numPr>
        <w:ind w:left="0" w:firstLine="709"/>
        <w:rPr>
          <w:rFonts w:eastAsia="Times New Roman"/>
          <w:szCs w:val="24"/>
          <w:lang w:eastAsia="ru-RU"/>
        </w:rPr>
      </w:pPr>
      <w:r>
        <w:rPr>
          <w:rFonts w:eastAsia="Times New Roman"/>
          <w:szCs w:val="24"/>
          <w:lang w:eastAsia="ru-RU"/>
        </w:rPr>
        <w:t>Исследование формационного состава флоры показало ее однородный характер. Большая часть видов составляют растения «лесные и кустарниковые» (80,0%)</w:t>
      </w:r>
      <w:r w:rsidR="00890EB5">
        <w:rPr>
          <w:rFonts w:eastAsia="Times New Roman"/>
          <w:szCs w:val="24"/>
          <w:lang w:eastAsia="ru-RU"/>
        </w:rPr>
        <w:t xml:space="preserve"> </w:t>
      </w:r>
      <w:r>
        <w:rPr>
          <w:rFonts w:eastAsia="Times New Roman"/>
          <w:szCs w:val="24"/>
          <w:lang w:eastAsia="ru-RU"/>
        </w:rPr>
        <w:t xml:space="preserve">формации. </w:t>
      </w:r>
    </w:p>
    <w:p w:rsidR="009D14E7" w:rsidRDefault="009D14E7" w:rsidP="00805E27">
      <w:pPr>
        <w:pStyle w:val="ae"/>
        <w:numPr>
          <w:ilvl w:val="0"/>
          <w:numId w:val="4"/>
        </w:numPr>
        <w:ind w:left="0" w:firstLine="709"/>
        <w:rPr>
          <w:rFonts w:eastAsiaTheme="minorHAnsi"/>
          <w:szCs w:val="24"/>
          <w:lang w:eastAsia="ru-RU"/>
        </w:rPr>
      </w:pPr>
      <w:r>
        <w:rPr>
          <w:szCs w:val="24"/>
          <w:lang w:eastAsia="ru-RU"/>
        </w:rPr>
        <w:t>На основании изучения литературных данных и проведенных исследован</w:t>
      </w:r>
      <w:r w:rsidRPr="00FF19BE">
        <w:rPr>
          <w:szCs w:val="24"/>
          <w:highlight w:val="green"/>
          <w:lang w:eastAsia="ru-RU"/>
        </w:rPr>
        <w:t>и</w:t>
      </w:r>
      <w:r w:rsidR="00FF19BE" w:rsidRPr="00FF19BE">
        <w:rPr>
          <w:szCs w:val="24"/>
          <w:highlight w:val="green"/>
          <w:lang w:eastAsia="ru-RU"/>
        </w:rPr>
        <w:t>й</w:t>
      </w:r>
      <w:r>
        <w:rPr>
          <w:szCs w:val="24"/>
          <w:lang w:eastAsia="ru-RU"/>
        </w:rPr>
        <w:t xml:space="preserve"> было установлено, что 45 (90,0% от общего количества видов) видов из состава флоры ООПТ памятник природы «Урочище Черниговское» обладают определенными хозяйственно-ценными свойствами, причем около половины из них имеют комплексное использование. </w:t>
      </w:r>
      <w:r>
        <w:rPr>
          <w:szCs w:val="24"/>
        </w:rPr>
        <w:t>В зависимости от цели и направления использования тех или иных видов растений можно выделить такие их важнейшие хозяйственные группы:</w:t>
      </w:r>
      <w:r>
        <w:rPr>
          <w:szCs w:val="24"/>
          <w:lang w:eastAsia="ru-RU"/>
        </w:rPr>
        <w:t xml:space="preserve"> декоративные, пищевые, технические. Первое место занимают декоративные растения 11 (24,5%) видов, далее идут технические 10 (22,2), лекарственные и пищевые по 9 (по 20,0), и т.д.</w:t>
      </w:r>
    </w:p>
    <w:p w:rsidR="009D14E7" w:rsidRPr="0054203C" w:rsidRDefault="009D14E7" w:rsidP="00805E27">
      <w:pPr>
        <w:pStyle w:val="ae"/>
        <w:numPr>
          <w:ilvl w:val="0"/>
          <w:numId w:val="4"/>
        </w:numPr>
        <w:ind w:left="0" w:firstLine="709"/>
        <w:rPr>
          <w:rFonts w:eastAsia="TimesNewRomanPSMT"/>
          <w:szCs w:val="24"/>
        </w:rPr>
      </w:pPr>
      <w:r>
        <w:rPr>
          <w:kern w:val="16"/>
          <w:szCs w:val="24"/>
        </w:rPr>
        <w:t>На территории ООПТ памятник природы «Урочище Черниговское» отмечено</w:t>
      </w:r>
      <w:r w:rsidR="00250E3E">
        <w:rPr>
          <w:kern w:val="16"/>
          <w:szCs w:val="24"/>
        </w:rPr>
        <w:t xml:space="preserve"> </w:t>
      </w:r>
      <w:r w:rsidRPr="0054203C">
        <w:rPr>
          <w:szCs w:val="24"/>
        </w:rPr>
        <w:t>4 вид</w:t>
      </w:r>
      <w:r w:rsidR="00250E3E" w:rsidRPr="0054203C">
        <w:rPr>
          <w:szCs w:val="24"/>
        </w:rPr>
        <w:t>а</w:t>
      </w:r>
      <w:r w:rsidRPr="0054203C">
        <w:rPr>
          <w:szCs w:val="24"/>
        </w:rPr>
        <w:t xml:space="preserve"> растений, занесенных в Красные книги Краснодарского края (2017) и </w:t>
      </w:r>
      <w:r w:rsidR="0054203C" w:rsidRPr="0054203C">
        <w:rPr>
          <w:szCs w:val="24"/>
        </w:rPr>
        <w:t xml:space="preserve">3 вида, занесенных в Красную книгу </w:t>
      </w:r>
      <w:r w:rsidRPr="0054203C">
        <w:rPr>
          <w:szCs w:val="24"/>
        </w:rPr>
        <w:t>РФ (2008):</w:t>
      </w:r>
      <w:r w:rsidR="00890EB5" w:rsidRPr="0054203C">
        <w:rPr>
          <w:szCs w:val="24"/>
        </w:rPr>
        <w:t xml:space="preserve"> </w:t>
      </w:r>
      <w:r w:rsidRPr="0054203C">
        <w:rPr>
          <w:szCs w:val="24"/>
        </w:rPr>
        <w:t>костенец черный (</w:t>
      </w:r>
      <w:r w:rsidRPr="0054203C">
        <w:rPr>
          <w:bCs/>
          <w:i/>
          <w:iCs/>
          <w:szCs w:val="24"/>
        </w:rPr>
        <w:t>Asplenium adiantum-nigrum</w:t>
      </w:r>
      <w:r w:rsidRPr="0054203C">
        <w:rPr>
          <w:rFonts w:eastAsia="TimesNewRomanPSMT"/>
          <w:szCs w:val="24"/>
        </w:rPr>
        <w:t>),</w:t>
      </w:r>
      <w:r w:rsidRPr="0054203C">
        <w:rPr>
          <w:szCs w:val="24"/>
        </w:rPr>
        <w:t xml:space="preserve"> цикламен кавказский </w:t>
      </w:r>
      <w:r w:rsidRPr="0054203C">
        <w:rPr>
          <w:bCs/>
          <w:iCs/>
          <w:szCs w:val="24"/>
        </w:rPr>
        <w:t>(</w:t>
      </w:r>
      <w:r w:rsidRPr="0054203C">
        <w:rPr>
          <w:bCs/>
          <w:i/>
          <w:iCs/>
          <w:szCs w:val="24"/>
          <w:lang w:val="en-US"/>
        </w:rPr>
        <w:t>Cyclamen</w:t>
      </w:r>
      <w:r w:rsidRPr="0054203C">
        <w:rPr>
          <w:bCs/>
          <w:i/>
          <w:iCs/>
          <w:szCs w:val="24"/>
        </w:rPr>
        <w:t xml:space="preserve"> </w:t>
      </w:r>
      <w:r w:rsidRPr="0054203C">
        <w:rPr>
          <w:bCs/>
          <w:i/>
          <w:iCs/>
          <w:szCs w:val="24"/>
          <w:lang w:val="en-US"/>
        </w:rPr>
        <w:t>coum</w:t>
      </w:r>
      <w:r w:rsidRPr="0054203C">
        <w:rPr>
          <w:szCs w:val="24"/>
        </w:rPr>
        <w:t xml:space="preserve"> </w:t>
      </w:r>
      <w:r w:rsidRPr="0054203C">
        <w:rPr>
          <w:szCs w:val="24"/>
          <w:lang w:val="en-US"/>
        </w:rPr>
        <w:t>subsp</w:t>
      </w:r>
      <w:r w:rsidRPr="0054203C">
        <w:rPr>
          <w:szCs w:val="24"/>
        </w:rPr>
        <w:t xml:space="preserve">. </w:t>
      </w:r>
      <w:r w:rsidRPr="0054203C">
        <w:rPr>
          <w:bCs/>
          <w:i/>
          <w:iCs/>
          <w:szCs w:val="24"/>
          <w:lang w:val="en-US"/>
        </w:rPr>
        <w:t>caucasicum</w:t>
      </w:r>
      <w:r w:rsidRPr="0054203C">
        <w:rPr>
          <w:szCs w:val="24"/>
        </w:rPr>
        <w:t xml:space="preserve">), самшит колхидский </w:t>
      </w:r>
      <w:r w:rsidRPr="0054203C">
        <w:rPr>
          <w:bCs/>
          <w:iCs/>
          <w:szCs w:val="24"/>
        </w:rPr>
        <w:t>(</w:t>
      </w:r>
      <w:r w:rsidRPr="0054203C">
        <w:rPr>
          <w:bCs/>
          <w:i/>
          <w:iCs/>
          <w:szCs w:val="24"/>
        </w:rPr>
        <w:t>Buxus colchica</w:t>
      </w:r>
      <w:r w:rsidRPr="0054203C">
        <w:rPr>
          <w:rFonts w:eastAsia="TimesNewRomanPSMT"/>
          <w:szCs w:val="24"/>
        </w:rPr>
        <w:t>), л</w:t>
      </w:r>
      <w:r w:rsidRPr="0054203C">
        <w:rPr>
          <w:szCs w:val="24"/>
        </w:rPr>
        <w:t>юбка зеленоцветковая (</w:t>
      </w:r>
      <w:r w:rsidRPr="0054203C">
        <w:rPr>
          <w:bCs/>
          <w:i/>
          <w:iCs/>
          <w:szCs w:val="24"/>
        </w:rPr>
        <w:t>Platanthera chlorantha</w:t>
      </w:r>
      <w:r w:rsidRPr="0054203C">
        <w:rPr>
          <w:rFonts w:eastAsia="TimesNewRomanPSMT"/>
          <w:szCs w:val="24"/>
        </w:rPr>
        <w:t>).</w:t>
      </w:r>
      <w:r w:rsidR="00517629" w:rsidRPr="0054203C">
        <w:rPr>
          <w:rFonts w:eastAsia="TimesNewRomanPSMT"/>
          <w:szCs w:val="24"/>
        </w:rPr>
        <w:t xml:space="preserve"> При актуализации раздела «охраняемых </w:t>
      </w:r>
      <w:r w:rsidR="00FF5D7C" w:rsidRPr="0054203C">
        <w:rPr>
          <w:rFonts w:eastAsia="TimesNewRomanPSMT"/>
          <w:szCs w:val="24"/>
        </w:rPr>
        <w:t xml:space="preserve">видов </w:t>
      </w:r>
      <w:r w:rsidR="00517629" w:rsidRPr="0054203C">
        <w:rPr>
          <w:rFonts w:eastAsia="TimesNewRomanPSMT"/>
          <w:szCs w:val="24"/>
        </w:rPr>
        <w:t>растений» было добавлено 2 новых вида охраняемых растений описанных по натурным исследованиям, ранее не учтенных на этой территории</w:t>
      </w:r>
      <w:r w:rsidR="00FF19BE" w:rsidRPr="0054203C">
        <w:rPr>
          <w:rFonts w:eastAsia="TimesNewRomanPSMT"/>
          <w:szCs w:val="24"/>
        </w:rPr>
        <w:t>.</w:t>
      </w:r>
    </w:p>
    <w:p w:rsidR="009D14E7" w:rsidRDefault="009D14E7" w:rsidP="00805E27">
      <w:pPr>
        <w:pStyle w:val="ae"/>
        <w:numPr>
          <w:ilvl w:val="0"/>
          <w:numId w:val="4"/>
        </w:numPr>
        <w:ind w:left="0" w:firstLine="709"/>
        <w:rPr>
          <w:rFonts w:eastAsiaTheme="minorHAnsi"/>
          <w:szCs w:val="24"/>
          <w:lang w:eastAsia="ru-RU"/>
        </w:rPr>
      </w:pPr>
      <w:r>
        <w:rPr>
          <w:szCs w:val="24"/>
          <w:lang w:eastAsia="ru-RU"/>
        </w:rPr>
        <w:t>На территории исследования произрастет дубово-буковый лес, из дуба черешчатого (</w:t>
      </w:r>
      <w:r>
        <w:rPr>
          <w:i/>
          <w:szCs w:val="24"/>
          <w:lang w:eastAsia="ru-RU"/>
        </w:rPr>
        <w:t>Quercus robur</w:t>
      </w:r>
      <w:r>
        <w:rPr>
          <w:szCs w:val="24"/>
          <w:lang w:eastAsia="ru-RU"/>
        </w:rPr>
        <w:t>), бука восточного (</w:t>
      </w:r>
      <w:r>
        <w:rPr>
          <w:i/>
          <w:szCs w:val="24"/>
          <w:lang w:eastAsia="ru-RU"/>
        </w:rPr>
        <w:t>Fagus orientalis</w:t>
      </w:r>
      <w:r>
        <w:rPr>
          <w:szCs w:val="24"/>
          <w:lang w:eastAsia="ru-RU"/>
        </w:rPr>
        <w:t>) с примесью граба обыкновенного (</w:t>
      </w:r>
      <w:r>
        <w:rPr>
          <w:i/>
          <w:szCs w:val="24"/>
          <w:lang w:eastAsia="ru-RU"/>
        </w:rPr>
        <w:t>Carpinus betulus</w:t>
      </w:r>
      <w:r>
        <w:rPr>
          <w:szCs w:val="24"/>
          <w:lang w:eastAsia="ru-RU"/>
        </w:rPr>
        <w:t>) и дуба Гартвиса (</w:t>
      </w:r>
      <w:r>
        <w:rPr>
          <w:i/>
          <w:szCs w:val="24"/>
          <w:lang w:eastAsia="ru-RU"/>
        </w:rPr>
        <w:t>Quercus hartwissiana</w:t>
      </w:r>
      <w:r>
        <w:rPr>
          <w:szCs w:val="24"/>
          <w:lang w:eastAsia="ru-RU"/>
        </w:rPr>
        <w:t xml:space="preserve">). </w:t>
      </w:r>
    </w:p>
    <w:p w:rsidR="009D14E7" w:rsidRDefault="009D14E7" w:rsidP="00805E27">
      <w:pPr>
        <w:pStyle w:val="ae"/>
        <w:numPr>
          <w:ilvl w:val="0"/>
          <w:numId w:val="4"/>
        </w:numPr>
        <w:ind w:left="0" w:firstLine="709"/>
        <w:rPr>
          <w:szCs w:val="24"/>
        </w:rPr>
      </w:pPr>
      <w:r>
        <w:rPr>
          <w:szCs w:val="24"/>
          <w:lang w:eastAsia="ru-RU"/>
        </w:rPr>
        <w:t>Памятник природы создавался с целью охраны дуба Гартвиса. В настоящее время насаждение дуба Гартвиса не сохранилось, остались единичные деревья. Отмечены поваленные и сгнившие деревья, также деревья, уничтоженные вследствие вырубк</w:t>
      </w:r>
      <w:r w:rsidR="001975ED">
        <w:rPr>
          <w:szCs w:val="24"/>
          <w:lang w:eastAsia="ru-RU"/>
        </w:rPr>
        <w:t>и</w:t>
      </w:r>
      <w:r>
        <w:rPr>
          <w:szCs w:val="24"/>
        </w:rPr>
        <w:t xml:space="preserve">. </w:t>
      </w:r>
      <w:r w:rsidRPr="0054203C">
        <w:rPr>
          <w:szCs w:val="24"/>
        </w:rPr>
        <w:t>Большинство деревьев дуб</w:t>
      </w:r>
      <w:r w:rsidR="00890EB5" w:rsidRPr="0054203C">
        <w:rPr>
          <w:szCs w:val="24"/>
        </w:rPr>
        <w:t>а</w:t>
      </w:r>
      <w:r w:rsidRPr="0054203C">
        <w:rPr>
          <w:szCs w:val="24"/>
        </w:rPr>
        <w:t xml:space="preserve"> Гартвиса</w:t>
      </w:r>
      <w:r w:rsidR="00FF5D7C" w:rsidRPr="0054203C">
        <w:rPr>
          <w:szCs w:val="24"/>
        </w:rPr>
        <w:t>,</w:t>
      </w:r>
      <w:r w:rsidRPr="0054203C">
        <w:rPr>
          <w:szCs w:val="24"/>
        </w:rPr>
        <w:t xml:space="preserve"> по шкале категорий состояния лиственных и</w:t>
      </w:r>
      <w:r>
        <w:rPr>
          <w:szCs w:val="24"/>
        </w:rPr>
        <w:t xml:space="preserve"> хвойных пород древесно-кустарниковых растений, относятся к категории «3» – «сильно ослабленные».</w:t>
      </w:r>
    </w:p>
    <w:p w:rsidR="00805E32" w:rsidRDefault="00805E32" w:rsidP="00610B40">
      <w:pPr>
        <w:pStyle w:val="2"/>
        <w:rPr>
          <w:lang w:val="ru-RU"/>
        </w:rPr>
      </w:pPr>
      <w:bookmarkStart w:id="63" w:name="_Toc50038922"/>
      <w:r>
        <w:rPr>
          <w:lang w:val="ru-RU"/>
        </w:rPr>
        <w:t>Животный мир</w:t>
      </w:r>
      <w:bookmarkEnd w:id="63"/>
    </w:p>
    <w:p w:rsidR="00890EB5" w:rsidRPr="00890EB5" w:rsidRDefault="00890EB5" w:rsidP="00890EB5">
      <w:pPr>
        <w:rPr>
          <w:lang w:eastAsia="x-none"/>
        </w:rPr>
      </w:pPr>
      <w:r>
        <w:rPr>
          <w:lang w:eastAsia="x-none"/>
        </w:rPr>
        <w:t>На качественный и количественный состав животного мира существенное значение оказывает характер использования территории самого памятника природы и прилегающих территорий.</w:t>
      </w:r>
    </w:p>
    <w:p w:rsidR="00B37839" w:rsidRDefault="00545978" w:rsidP="00FF5D7C">
      <w:pPr>
        <w:pStyle w:val="3"/>
        <w:ind w:left="1560" w:hanging="851"/>
        <w:rPr>
          <w:lang w:val="ru-RU"/>
        </w:rPr>
      </w:pPr>
      <w:bookmarkStart w:id="64" w:name="_Toc50038923"/>
      <w:r>
        <w:rPr>
          <w:lang w:val="ru-RU"/>
        </w:rPr>
        <w:t>Фауна беспозвоночных</w:t>
      </w:r>
      <w:bookmarkEnd w:id="64"/>
    </w:p>
    <w:p w:rsidR="00916D85" w:rsidRDefault="00A72C61" w:rsidP="00867A29">
      <w:pPr>
        <w:rPr>
          <w:lang w:eastAsia="x-none"/>
        </w:rPr>
      </w:pPr>
      <w:r>
        <w:rPr>
          <w:lang w:eastAsia="ru-RU"/>
        </w:rPr>
        <w:t>В</w:t>
      </w:r>
      <w:r w:rsidRPr="00A72C61">
        <w:rPr>
          <w:lang w:eastAsia="ru-RU"/>
        </w:rPr>
        <w:t xml:space="preserve"> э</w:t>
      </w:r>
      <w:r>
        <w:rPr>
          <w:lang w:eastAsia="ru-RU"/>
        </w:rPr>
        <w:t>нтомологическом плане исследуемая территория памятника природы</w:t>
      </w:r>
      <w:r w:rsidRPr="00A72C61">
        <w:rPr>
          <w:lang w:eastAsia="ru-RU"/>
        </w:rPr>
        <w:t xml:space="preserve"> </w:t>
      </w:r>
      <w:r>
        <w:rPr>
          <w:lang w:eastAsia="ru-RU"/>
        </w:rPr>
        <w:t xml:space="preserve">изучена </w:t>
      </w:r>
      <w:r w:rsidRPr="00A72C61">
        <w:rPr>
          <w:lang w:eastAsia="ru-RU"/>
        </w:rPr>
        <w:t>достаточно слабо.</w:t>
      </w:r>
      <w:r>
        <w:rPr>
          <w:lang w:eastAsia="ru-RU"/>
        </w:rPr>
        <w:t xml:space="preserve"> </w:t>
      </w:r>
      <w:r w:rsidR="00916D85" w:rsidRPr="00F2783C">
        <w:rPr>
          <w:lang w:eastAsia="ru-RU"/>
        </w:rPr>
        <w:t>Специальных исследований отдельных систематических групп беспозвоноч</w:t>
      </w:r>
      <w:r w:rsidR="00CA5249">
        <w:rPr>
          <w:lang w:eastAsia="ru-RU"/>
        </w:rPr>
        <w:t>ных в районе территории памятника природы</w:t>
      </w:r>
      <w:r>
        <w:rPr>
          <w:lang w:eastAsia="ru-RU"/>
        </w:rPr>
        <w:t xml:space="preserve"> и сопредельных участках</w:t>
      </w:r>
      <w:r w:rsidR="00916D85" w:rsidRPr="00F2783C">
        <w:rPr>
          <w:lang w:eastAsia="ru-RU"/>
        </w:rPr>
        <w:t xml:space="preserve">, по </w:t>
      </w:r>
      <w:r w:rsidR="00916D85" w:rsidRPr="0054203C">
        <w:rPr>
          <w:lang w:eastAsia="ru-RU"/>
        </w:rPr>
        <w:t>данным</w:t>
      </w:r>
      <w:r w:rsidR="00FF5D7C" w:rsidRPr="0054203C">
        <w:rPr>
          <w:lang w:eastAsia="ru-RU"/>
        </w:rPr>
        <w:t xml:space="preserve"> НИИ экологии</w:t>
      </w:r>
      <w:r w:rsidR="00916D85" w:rsidRPr="0054203C">
        <w:rPr>
          <w:lang w:eastAsia="ru-RU"/>
        </w:rPr>
        <w:t>, не проводилось, степень изученности энтомофауны данного</w:t>
      </w:r>
      <w:r w:rsidR="00916D85" w:rsidRPr="00F2783C">
        <w:rPr>
          <w:lang w:eastAsia="ru-RU"/>
        </w:rPr>
        <w:t xml:space="preserve"> района</w:t>
      </w:r>
      <w:r w:rsidR="00D07E3B">
        <w:rPr>
          <w:lang w:eastAsia="ru-RU"/>
        </w:rPr>
        <w:t xml:space="preserve"> оценивается как весьма низкая</w:t>
      </w:r>
      <w:r w:rsidR="00916D85" w:rsidRPr="00F2783C">
        <w:rPr>
          <w:lang w:eastAsia="ru-RU"/>
        </w:rPr>
        <w:t xml:space="preserve">, в </w:t>
      </w:r>
      <w:proofErr w:type="gramStart"/>
      <w:r w:rsidR="00916D85" w:rsidRPr="00F2783C">
        <w:rPr>
          <w:lang w:eastAsia="ru-RU"/>
        </w:rPr>
        <w:t>связи</w:t>
      </w:r>
      <w:proofErr w:type="gramEnd"/>
      <w:r w:rsidR="00916D85" w:rsidRPr="00F2783C">
        <w:rPr>
          <w:lang w:eastAsia="ru-RU"/>
        </w:rPr>
        <w:t xml:space="preserve"> с чем оценка биологического разнообразия и видового состава, опирающаяся на имеющиеся литературные источники, является </w:t>
      </w:r>
      <w:r w:rsidR="00916D85" w:rsidRPr="00F2783C">
        <w:rPr>
          <w:lang w:eastAsia="ru-RU"/>
        </w:rPr>
        <w:lastRenderedPageBreak/>
        <w:t>весьма приблизительной. В соответствии с зоогеографическ</w:t>
      </w:r>
      <w:r w:rsidR="00225B47">
        <w:rPr>
          <w:lang w:eastAsia="ru-RU"/>
        </w:rPr>
        <w:t>им районированием О.Л. Крыжановского</w:t>
      </w:r>
      <w:r w:rsidR="00916D85" w:rsidRPr="00F2783C">
        <w:rPr>
          <w:lang w:eastAsia="ru-RU"/>
        </w:rPr>
        <w:t>, сообщества беспозвоночных исследуем</w:t>
      </w:r>
      <w:r w:rsidR="004D6C8F">
        <w:rPr>
          <w:lang w:eastAsia="ru-RU"/>
        </w:rPr>
        <w:t>ого</w:t>
      </w:r>
      <w:r w:rsidR="00916D85" w:rsidRPr="00F2783C">
        <w:rPr>
          <w:lang w:eastAsia="ru-RU"/>
        </w:rPr>
        <w:t xml:space="preserve"> участк</w:t>
      </w:r>
      <w:r w:rsidR="004D6C8F">
        <w:rPr>
          <w:lang w:eastAsia="ru-RU"/>
        </w:rPr>
        <w:t>а</w:t>
      </w:r>
      <w:r w:rsidR="00916D85" w:rsidRPr="00F2783C">
        <w:rPr>
          <w:lang w:eastAsia="ru-RU"/>
        </w:rPr>
        <w:t xml:space="preserve"> принадлежат к</w:t>
      </w:r>
      <w:r w:rsidR="00225B47">
        <w:rPr>
          <w:lang w:eastAsia="ru-RU"/>
        </w:rPr>
        <w:t xml:space="preserve"> Циркумбореальной подобласти Европейской лесной провинции Кавказского округа.</w:t>
      </w:r>
    </w:p>
    <w:p w:rsidR="00225B47" w:rsidRPr="0054203C" w:rsidRDefault="00225B47" w:rsidP="00225B47">
      <w:pPr>
        <w:rPr>
          <w:rFonts w:eastAsia="Times New Roman"/>
          <w:szCs w:val="24"/>
          <w:lang w:eastAsia="ru-RU"/>
        </w:rPr>
      </w:pPr>
      <w:r>
        <w:rPr>
          <w:lang w:eastAsia="x-none"/>
        </w:rPr>
        <w:t>Ш</w:t>
      </w:r>
      <w:r w:rsidRPr="00225B47">
        <w:rPr>
          <w:lang w:eastAsia="x-none"/>
        </w:rPr>
        <w:t>ироко представлены виды с обширными транспалеарктическими, широкопалеарктическими, западнопалеарктическими ареалами, космополит</w:t>
      </w:r>
      <w:r w:rsidR="004D6C8F">
        <w:rPr>
          <w:lang w:eastAsia="x-none"/>
        </w:rPr>
        <w:t>ами</w:t>
      </w:r>
      <w:r w:rsidRPr="00225B47">
        <w:rPr>
          <w:lang w:eastAsia="x-none"/>
        </w:rPr>
        <w:t>. Биоразнообразие беспозвоночных рассматриваем</w:t>
      </w:r>
      <w:r>
        <w:rPr>
          <w:lang w:eastAsia="x-none"/>
        </w:rPr>
        <w:t>ого</w:t>
      </w:r>
      <w:r w:rsidRPr="00225B47">
        <w:rPr>
          <w:lang w:eastAsia="x-none"/>
        </w:rPr>
        <w:t xml:space="preserve"> участк</w:t>
      </w:r>
      <w:r>
        <w:rPr>
          <w:lang w:eastAsia="x-none"/>
        </w:rPr>
        <w:t>а</w:t>
      </w:r>
      <w:r w:rsidRPr="00225B47">
        <w:rPr>
          <w:lang w:eastAsia="x-none"/>
        </w:rPr>
        <w:t xml:space="preserve"> оценивается не менее чем в 500 видов</w:t>
      </w:r>
      <w:r>
        <w:rPr>
          <w:lang w:eastAsia="x-none"/>
        </w:rPr>
        <w:t xml:space="preserve"> (Щуров 2004)</w:t>
      </w:r>
      <w:r w:rsidRPr="00225B47">
        <w:rPr>
          <w:lang w:eastAsia="x-none"/>
        </w:rPr>
        <w:t xml:space="preserve">. Энтомофауна территории </w:t>
      </w:r>
      <w:r w:rsidR="009A32D2">
        <w:rPr>
          <w:lang w:eastAsia="x-none"/>
        </w:rPr>
        <w:t>памятника природы</w:t>
      </w:r>
      <w:r w:rsidRPr="00225B47">
        <w:rPr>
          <w:lang w:eastAsia="x-none"/>
        </w:rPr>
        <w:t xml:space="preserve"> имеет </w:t>
      </w:r>
      <w:r w:rsidRPr="0054203C">
        <w:rPr>
          <w:lang w:eastAsia="x-none"/>
        </w:rPr>
        <w:t xml:space="preserve">ксерофильный, ксеромезофильный характер, </w:t>
      </w:r>
      <w:r w:rsidR="00FF5D7C" w:rsidRPr="0054203C">
        <w:rPr>
          <w:lang w:eastAsia="x-none"/>
        </w:rPr>
        <w:t>здесь</w:t>
      </w:r>
      <w:r w:rsidRPr="0054203C">
        <w:rPr>
          <w:lang w:eastAsia="x-none"/>
        </w:rPr>
        <w:t xml:space="preserve"> представлены как гидро- и гигрофильные, так и мезофильные и ксерофильные сообщества насекомых, что определяется более разнообразными условиями </w:t>
      </w:r>
      <w:r w:rsidR="0054203C" w:rsidRPr="0054203C">
        <w:rPr>
          <w:lang w:eastAsia="x-none"/>
        </w:rPr>
        <w:t>обитания</w:t>
      </w:r>
      <w:r w:rsidR="00FF5D7C" w:rsidRPr="0054203C">
        <w:rPr>
          <w:lang w:eastAsia="x-none"/>
        </w:rPr>
        <w:t xml:space="preserve"> </w:t>
      </w:r>
      <w:r w:rsidRPr="0054203C">
        <w:rPr>
          <w:lang w:eastAsia="x-none"/>
        </w:rPr>
        <w:t xml:space="preserve">на ее территории. Относительно пространственного распределения на территории ООПТ преобладают герпетобионты и хортобионты, велика доля дендробионтов за счет того, что обильно представлены древесные насаждения. </w:t>
      </w:r>
      <w:r w:rsidRPr="0054203C">
        <w:rPr>
          <w:rFonts w:eastAsia="Times New Roman"/>
          <w:szCs w:val="24"/>
          <w:lang w:eastAsia="ru-RU"/>
        </w:rPr>
        <w:t>Количественно преобладают экологически пластичные, широко распространенные, зачастую азональные виды, высоко толерантные к присутствию человека, которые можно выделить практически в каждом семействе.</w:t>
      </w:r>
    </w:p>
    <w:p w:rsidR="00225B47" w:rsidRDefault="00225B47" w:rsidP="00225B47">
      <w:pPr>
        <w:rPr>
          <w:rFonts w:eastAsia="Times New Roman"/>
          <w:szCs w:val="24"/>
          <w:lang w:eastAsia="ru-RU"/>
        </w:rPr>
      </w:pPr>
      <w:r w:rsidRPr="0054203C">
        <w:rPr>
          <w:rFonts w:eastAsia="Times New Roman"/>
          <w:szCs w:val="24"/>
          <w:lang w:eastAsia="ru-RU"/>
        </w:rPr>
        <w:t xml:space="preserve">Перечисление всех видов беспозвоночных или даже насекомых, населяющих участок, определение их абсолютной численности невозможно в силу их весьма значительного количества и недостаточной исследованности энтомофауны района и </w:t>
      </w:r>
      <w:r w:rsidR="00865480" w:rsidRPr="0054203C">
        <w:rPr>
          <w:rFonts w:eastAsia="Times New Roman"/>
          <w:szCs w:val="24"/>
          <w:lang w:eastAsia="ru-RU"/>
        </w:rPr>
        <w:t xml:space="preserve">выходит </w:t>
      </w:r>
      <w:r w:rsidRPr="0054203C">
        <w:rPr>
          <w:rFonts w:eastAsia="Times New Roman"/>
          <w:szCs w:val="24"/>
          <w:lang w:eastAsia="ru-RU"/>
        </w:rPr>
        <w:t>далеко за рамки данного исследования. Несмотря на высокую созологическую ценность степных биоценозов.</w:t>
      </w:r>
    </w:p>
    <w:p w:rsidR="00225B47" w:rsidRPr="004C7B57" w:rsidRDefault="00225B47" w:rsidP="00225B47">
      <w:pPr>
        <w:rPr>
          <w:b/>
          <w:u w:val="single"/>
        </w:rPr>
      </w:pPr>
      <w:r w:rsidRPr="004C7B57">
        <w:rPr>
          <w:b/>
          <w:u w:val="single"/>
        </w:rPr>
        <w:t>Охраняемые виды беспозвоночных животных</w:t>
      </w:r>
    </w:p>
    <w:p w:rsidR="00225B47" w:rsidRDefault="00225B47" w:rsidP="00225B47">
      <w:pPr>
        <w:spacing w:after="60"/>
        <w:rPr>
          <w:rFonts w:eastAsiaTheme="majorEastAsia"/>
          <w:szCs w:val="24"/>
        </w:rPr>
      </w:pPr>
      <w:r w:rsidRPr="00F2783C">
        <w:rPr>
          <w:rFonts w:eastAsiaTheme="majorEastAsia"/>
          <w:szCs w:val="24"/>
        </w:rPr>
        <w:t xml:space="preserve">На территории </w:t>
      </w:r>
      <w:r w:rsidR="00CA5249">
        <w:rPr>
          <w:rFonts w:eastAsiaTheme="majorEastAsia"/>
          <w:szCs w:val="24"/>
        </w:rPr>
        <w:t xml:space="preserve">памятника природы </w:t>
      </w:r>
      <w:r w:rsidRPr="00F2783C">
        <w:rPr>
          <w:rFonts w:eastAsiaTheme="majorEastAsia"/>
          <w:szCs w:val="24"/>
        </w:rPr>
        <w:t>«</w:t>
      </w:r>
      <w:r>
        <w:rPr>
          <w:rFonts w:eastAsiaTheme="majorEastAsia"/>
          <w:szCs w:val="24"/>
        </w:rPr>
        <w:t>Урочище Черниговское</w:t>
      </w:r>
      <w:r w:rsidRPr="00F2783C">
        <w:rPr>
          <w:rFonts w:eastAsiaTheme="majorEastAsia"/>
          <w:szCs w:val="24"/>
        </w:rPr>
        <w:t xml:space="preserve">» встречается </w:t>
      </w:r>
      <w:r w:rsidR="00CA5249" w:rsidRPr="00CA5249">
        <w:rPr>
          <w:rFonts w:eastAsiaTheme="majorEastAsia"/>
          <w:szCs w:val="24"/>
        </w:rPr>
        <w:t>20</w:t>
      </w:r>
      <w:r w:rsidRPr="00F2783C">
        <w:rPr>
          <w:rFonts w:eastAsiaTheme="majorEastAsia"/>
          <w:szCs w:val="24"/>
        </w:rPr>
        <w:t xml:space="preserve"> видов беспозвоночных</w:t>
      </w:r>
      <w:r>
        <w:rPr>
          <w:rFonts w:eastAsiaTheme="majorEastAsia"/>
          <w:szCs w:val="24"/>
        </w:rPr>
        <w:t>, занесенных</w:t>
      </w:r>
      <w:r w:rsidRPr="00F2783C">
        <w:rPr>
          <w:rFonts w:eastAsiaTheme="majorEastAsia"/>
          <w:szCs w:val="24"/>
        </w:rPr>
        <w:t xml:space="preserve"> красную книгу Краснодарского края</w:t>
      </w:r>
      <w:r>
        <w:rPr>
          <w:rFonts w:eastAsiaTheme="majorEastAsia"/>
          <w:szCs w:val="24"/>
        </w:rPr>
        <w:t xml:space="preserve"> (2017),</w:t>
      </w:r>
      <w:r w:rsidRPr="00F2783C">
        <w:rPr>
          <w:rFonts w:eastAsiaTheme="majorEastAsia"/>
          <w:szCs w:val="24"/>
        </w:rPr>
        <w:t xml:space="preserve"> и</w:t>
      </w:r>
      <w:r>
        <w:rPr>
          <w:rFonts w:eastAsiaTheme="majorEastAsia"/>
          <w:szCs w:val="24"/>
        </w:rPr>
        <w:t xml:space="preserve">з которых </w:t>
      </w:r>
      <w:r w:rsidR="00CA5249" w:rsidRPr="00CA5249">
        <w:rPr>
          <w:rFonts w:eastAsiaTheme="majorEastAsia"/>
          <w:szCs w:val="24"/>
        </w:rPr>
        <w:t>4</w:t>
      </w:r>
      <w:r w:rsidR="00CA5249">
        <w:rPr>
          <w:rFonts w:eastAsiaTheme="majorEastAsia"/>
          <w:szCs w:val="24"/>
        </w:rPr>
        <w:t xml:space="preserve"> вид</w:t>
      </w:r>
      <w:r w:rsidR="004D6C8F">
        <w:rPr>
          <w:rFonts w:eastAsiaTheme="majorEastAsia"/>
          <w:szCs w:val="24"/>
        </w:rPr>
        <w:t>а</w:t>
      </w:r>
      <w:r>
        <w:rPr>
          <w:rFonts w:eastAsiaTheme="majorEastAsia"/>
          <w:szCs w:val="24"/>
        </w:rPr>
        <w:t xml:space="preserve"> включены в</w:t>
      </w:r>
      <w:r w:rsidRPr="00F2783C">
        <w:rPr>
          <w:rFonts w:eastAsiaTheme="majorEastAsia"/>
          <w:szCs w:val="24"/>
        </w:rPr>
        <w:t xml:space="preserve"> Красн</w:t>
      </w:r>
      <w:r>
        <w:rPr>
          <w:rFonts w:eastAsiaTheme="majorEastAsia"/>
          <w:szCs w:val="24"/>
        </w:rPr>
        <w:t xml:space="preserve">ую книгу </w:t>
      </w:r>
      <w:r w:rsidRPr="000F27B1">
        <w:t>Российской Федерации</w:t>
      </w:r>
      <w:r>
        <w:rPr>
          <w:rFonts w:eastAsiaTheme="majorEastAsia"/>
          <w:szCs w:val="24"/>
        </w:rPr>
        <w:t xml:space="preserve"> (2020) (табл</w:t>
      </w:r>
      <w:r w:rsidRPr="00F2783C">
        <w:rPr>
          <w:rFonts w:eastAsiaTheme="majorEastAsia"/>
          <w:szCs w:val="24"/>
        </w:rPr>
        <w:t>.</w:t>
      </w:r>
      <w:r>
        <w:rPr>
          <w:rFonts w:eastAsiaTheme="majorEastAsia"/>
          <w:szCs w:val="24"/>
        </w:rPr>
        <w:t xml:space="preserve"> 3.11).</w:t>
      </w:r>
    </w:p>
    <w:p w:rsidR="00225B47" w:rsidRPr="00CA5249" w:rsidRDefault="00225B47" w:rsidP="00225B47">
      <w:pPr>
        <w:pStyle w:val="a9"/>
      </w:pPr>
      <w:r w:rsidRPr="00E435E3">
        <w:t xml:space="preserve">Таблица </w:t>
      </w:r>
      <w:fldSimple w:instr=" STYLEREF 1 \s ">
        <w:r w:rsidR="00CC13D7">
          <w:rPr>
            <w:noProof/>
          </w:rPr>
          <w:t>3</w:t>
        </w:r>
      </w:fldSimple>
      <w:r w:rsidR="00887111">
        <w:t>.</w:t>
      </w:r>
      <w:fldSimple w:instr=" SEQ Таблица \* ARABIC \s 1 ">
        <w:r w:rsidR="00CC13D7">
          <w:rPr>
            <w:noProof/>
          </w:rPr>
          <w:t>11</w:t>
        </w:r>
      </w:fldSimple>
      <w:r w:rsidRPr="00E435E3">
        <w:t xml:space="preserve"> – Редкие и исчезающие виды энтомофауны, встречающиеся на территории </w:t>
      </w:r>
      <w:r w:rsidR="00CA5249">
        <w:t xml:space="preserve">памятника природы </w:t>
      </w:r>
      <w:r w:rsidRPr="00E435E3">
        <w:t>«У</w:t>
      </w:r>
      <w:r w:rsidR="00CA5249">
        <w:t>рочище Черниговское</w:t>
      </w:r>
      <w:r w:rsidRPr="00E435E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13"/>
        <w:gridCol w:w="1899"/>
        <w:gridCol w:w="708"/>
        <w:gridCol w:w="708"/>
        <w:gridCol w:w="566"/>
        <w:gridCol w:w="3174"/>
      </w:tblGrid>
      <w:tr w:rsidR="00CA5249" w:rsidRPr="00890EB5" w:rsidTr="00890EB5">
        <w:trPr>
          <w:trHeight w:val="20"/>
          <w:tblHeader/>
        </w:trPr>
        <w:tc>
          <w:tcPr>
            <w:tcW w:w="1274" w:type="pct"/>
            <w:vMerge w:val="restart"/>
            <w:tcBorders>
              <w:top w:val="single" w:sz="4" w:space="0" w:color="auto"/>
              <w:left w:val="single" w:sz="4" w:space="0" w:color="auto"/>
              <w:bottom w:val="single" w:sz="4" w:space="0" w:color="auto"/>
              <w:right w:val="single" w:sz="4" w:space="0" w:color="auto"/>
            </w:tcBorders>
            <w:vAlign w:val="center"/>
            <w:hideMark/>
          </w:tcPr>
          <w:p w:rsidR="00CA5249" w:rsidRPr="00890EB5" w:rsidRDefault="00CA5249">
            <w:pPr>
              <w:widowControl w:val="0"/>
              <w:spacing w:line="240" w:lineRule="auto"/>
              <w:ind w:firstLine="0"/>
              <w:jc w:val="center"/>
              <w:rPr>
                <w:b/>
                <w:sz w:val="22"/>
              </w:rPr>
            </w:pPr>
            <w:r w:rsidRPr="00890EB5">
              <w:rPr>
                <w:b/>
                <w:sz w:val="22"/>
              </w:rPr>
              <w:t>Вид</w:t>
            </w:r>
          </w:p>
        </w:tc>
        <w:tc>
          <w:tcPr>
            <w:tcW w:w="1003" w:type="pct"/>
            <w:vMerge w:val="restart"/>
            <w:tcBorders>
              <w:top w:val="single" w:sz="4" w:space="0" w:color="auto"/>
              <w:left w:val="single" w:sz="4" w:space="0" w:color="auto"/>
              <w:bottom w:val="single" w:sz="4" w:space="0" w:color="auto"/>
              <w:right w:val="single" w:sz="4" w:space="0" w:color="auto"/>
            </w:tcBorders>
            <w:vAlign w:val="center"/>
            <w:hideMark/>
          </w:tcPr>
          <w:p w:rsidR="00CA5249" w:rsidRPr="00890EB5" w:rsidRDefault="00CA5249">
            <w:pPr>
              <w:widowControl w:val="0"/>
              <w:spacing w:line="240" w:lineRule="auto"/>
              <w:ind w:firstLine="0"/>
              <w:jc w:val="center"/>
              <w:rPr>
                <w:b/>
                <w:sz w:val="22"/>
              </w:rPr>
            </w:pPr>
            <w:r w:rsidRPr="00890EB5">
              <w:rPr>
                <w:b/>
                <w:sz w:val="22"/>
              </w:rPr>
              <w:t>Красная книга Краснодарского края (2017)</w:t>
            </w:r>
          </w:p>
        </w:tc>
        <w:tc>
          <w:tcPr>
            <w:tcW w:w="1047" w:type="pct"/>
            <w:gridSpan w:val="3"/>
            <w:tcBorders>
              <w:top w:val="single" w:sz="4" w:space="0" w:color="auto"/>
              <w:left w:val="single" w:sz="4" w:space="0" w:color="auto"/>
              <w:bottom w:val="single" w:sz="4" w:space="0" w:color="auto"/>
              <w:right w:val="single" w:sz="4" w:space="0" w:color="auto"/>
            </w:tcBorders>
            <w:vAlign w:val="center"/>
            <w:hideMark/>
          </w:tcPr>
          <w:p w:rsidR="00CA5249" w:rsidRPr="00890EB5" w:rsidRDefault="00CA5249">
            <w:pPr>
              <w:widowControl w:val="0"/>
              <w:spacing w:line="240" w:lineRule="auto"/>
              <w:ind w:firstLine="0"/>
              <w:jc w:val="center"/>
              <w:rPr>
                <w:b/>
                <w:sz w:val="22"/>
              </w:rPr>
            </w:pPr>
            <w:r w:rsidRPr="00890EB5">
              <w:rPr>
                <w:b/>
                <w:sz w:val="22"/>
              </w:rPr>
              <w:t>Красная книга РФ (2020)</w:t>
            </w:r>
          </w:p>
        </w:tc>
        <w:tc>
          <w:tcPr>
            <w:tcW w:w="1676" w:type="pct"/>
            <w:vMerge w:val="restart"/>
            <w:tcBorders>
              <w:top w:val="single" w:sz="4" w:space="0" w:color="auto"/>
              <w:left w:val="single" w:sz="4" w:space="0" w:color="auto"/>
              <w:bottom w:val="single" w:sz="4" w:space="0" w:color="auto"/>
              <w:right w:val="single" w:sz="4" w:space="0" w:color="auto"/>
            </w:tcBorders>
            <w:vAlign w:val="center"/>
            <w:hideMark/>
          </w:tcPr>
          <w:p w:rsidR="00CA5249" w:rsidRPr="00890EB5" w:rsidRDefault="00CA5249">
            <w:pPr>
              <w:widowControl w:val="0"/>
              <w:spacing w:line="240" w:lineRule="auto"/>
              <w:ind w:firstLine="0"/>
              <w:jc w:val="center"/>
              <w:rPr>
                <w:b/>
                <w:sz w:val="22"/>
              </w:rPr>
            </w:pPr>
            <w:r w:rsidRPr="00890EB5">
              <w:rPr>
                <w:b/>
                <w:sz w:val="22"/>
              </w:rPr>
              <w:t>Красный Список МСОП</w:t>
            </w:r>
          </w:p>
        </w:tc>
      </w:tr>
      <w:tr w:rsidR="00CA5249" w:rsidRPr="00890EB5" w:rsidTr="00890EB5">
        <w:trPr>
          <w:trHeight w:val="20"/>
          <w:tblHeader/>
        </w:trPr>
        <w:tc>
          <w:tcPr>
            <w:tcW w:w="1274" w:type="pct"/>
            <w:vMerge/>
            <w:tcBorders>
              <w:top w:val="single" w:sz="4" w:space="0" w:color="auto"/>
              <w:left w:val="single" w:sz="4" w:space="0" w:color="auto"/>
              <w:bottom w:val="single" w:sz="4" w:space="0" w:color="auto"/>
              <w:right w:val="single" w:sz="4" w:space="0" w:color="auto"/>
            </w:tcBorders>
            <w:vAlign w:val="center"/>
            <w:hideMark/>
          </w:tcPr>
          <w:p w:rsidR="00CA5249" w:rsidRPr="00890EB5" w:rsidRDefault="00CA5249">
            <w:pPr>
              <w:spacing w:line="240" w:lineRule="auto"/>
              <w:ind w:firstLine="0"/>
              <w:jc w:val="left"/>
              <w:rPr>
                <w:b/>
                <w:sz w:val="22"/>
              </w:rPr>
            </w:pP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CA5249" w:rsidRPr="00890EB5" w:rsidRDefault="00CA5249">
            <w:pPr>
              <w:spacing w:line="240" w:lineRule="auto"/>
              <w:ind w:firstLine="0"/>
              <w:jc w:val="left"/>
              <w:rPr>
                <w:b/>
                <w:sz w:val="22"/>
              </w:rPr>
            </w:pPr>
          </w:p>
        </w:tc>
        <w:tc>
          <w:tcPr>
            <w:tcW w:w="374" w:type="pct"/>
            <w:tcBorders>
              <w:top w:val="single" w:sz="4" w:space="0" w:color="auto"/>
              <w:left w:val="single" w:sz="4" w:space="0" w:color="auto"/>
              <w:bottom w:val="single" w:sz="4" w:space="0" w:color="auto"/>
              <w:right w:val="single" w:sz="4" w:space="0" w:color="auto"/>
            </w:tcBorders>
            <w:vAlign w:val="center"/>
            <w:hideMark/>
          </w:tcPr>
          <w:p w:rsidR="00CA5249" w:rsidRPr="00890EB5" w:rsidRDefault="00CA5249">
            <w:pPr>
              <w:widowControl w:val="0"/>
              <w:spacing w:line="240" w:lineRule="auto"/>
              <w:ind w:firstLine="0"/>
              <w:jc w:val="center"/>
              <w:rPr>
                <w:b/>
                <w:sz w:val="22"/>
              </w:rPr>
            </w:pPr>
            <w:r w:rsidRPr="00890EB5">
              <w:rPr>
                <w:b/>
                <w:sz w:val="22"/>
              </w:rPr>
              <w:t>1*</w:t>
            </w:r>
          </w:p>
        </w:tc>
        <w:tc>
          <w:tcPr>
            <w:tcW w:w="374" w:type="pct"/>
            <w:tcBorders>
              <w:top w:val="single" w:sz="4" w:space="0" w:color="auto"/>
              <w:left w:val="single" w:sz="4" w:space="0" w:color="auto"/>
              <w:bottom w:val="single" w:sz="4" w:space="0" w:color="auto"/>
              <w:right w:val="single" w:sz="4" w:space="0" w:color="auto"/>
            </w:tcBorders>
            <w:vAlign w:val="center"/>
            <w:hideMark/>
          </w:tcPr>
          <w:p w:rsidR="00CA5249" w:rsidRPr="00890EB5" w:rsidRDefault="00CA5249">
            <w:pPr>
              <w:widowControl w:val="0"/>
              <w:spacing w:line="240" w:lineRule="auto"/>
              <w:ind w:firstLine="0"/>
              <w:jc w:val="center"/>
              <w:rPr>
                <w:b/>
                <w:sz w:val="22"/>
              </w:rPr>
            </w:pPr>
            <w:r w:rsidRPr="00890EB5">
              <w:rPr>
                <w:b/>
                <w:sz w:val="22"/>
              </w:rPr>
              <w:t>2*</w:t>
            </w:r>
          </w:p>
        </w:tc>
        <w:tc>
          <w:tcPr>
            <w:tcW w:w="299" w:type="pct"/>
            <w:tcBorders>
              <w:top w:val="single" w:sz="4" w:space="0" w:color="auto"/>
              <w:left w:val="single" w:sz="4" w:space="0" w:color="auto"/>
              <w:bottom w:val="single" w:sz="4" w:space="0" w:color="auto"/>
              <w:right w:val="single" w:sz="4" w:space="0" w:color="auto"/>
            </w:tcBorders>
            <w:vAlign w:val="center"/>
            <w:hideMark/>
          </w:tcPr>
          <w:p w:rsidR="00CA5249" w:rsidRPr="00890EB5" w:rsidRDefault="00CA5249">
            <w:pPr>
              <w:widowControl w:val="0"/>
              <w:spacing w:line="240" w:lineRule="auto"/>
              <w:ind w:firstLine="0"/>
              <w:jc w:val="center"/>
              <w:rPr>
                <w:b/>
                <w:sz w:val="22"/>
              </w:rPr>
            </w:pPr>
            <w:r w:rsidRPr="00890EB5">
              <w:rPr>
                <w:b/>
                <w:sz w:val="22"/>
              </w:rPr>
              <w:t>3*</w:t>
            </w:r>
          </w:p>
        </w:tc>
        <w:tc>
          <w:tcPr>
            <w:tcW w:w="1676" w:type="pct"/>
            <w:vMerge/>
            <w:tcBorders>
              <w:top w:val="single" w:sz="4" w:space="0" w:color="auto"/>
              <w:left w:val="single" w:sz="4" w:space="0" w:color="auto"/>
              <w:bottom w:val="single" w:sz="4" w:space="0" w:color="auto"/>
              <w:right w:val="single" w:sz="4" w:space="0" w:color="auto"/>
            </w:tcBorders>
            <w:vAlign w:val="center"/>
            <w:hideMark/>
          </w:tcPr>
          <w:p w:rsidR="00CA5249" w:rsidRPr="00890EB5" w:rsidRDefault="00CA5249">
            <w:pPr>
              <w:spacing w:line="240" w:lineRule="auto"/>
              <w:ind w:firstLine="0"/>
              <w:jc w:val="left"/>
              <w:rPr>
                <w:b/>
                <w:sz w:val="22"/>
              </w:rPr>
            </w:pP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autoSpaceDE w:val="0"/>
              <w:autoSpaceDN w:val="0"/>
              <w:adjustRightInd w:val="0"/>
              <w:spacing w:line="240" w:lineRule="auto"/>
              <w:ind w:firstLine="0"/>
              <w:jc w:val="left"/>
              <w:rPr>
                <w:sz w:val="22"/>
                <w:lang w:val="en-US"/>
              </w:rPr>
            </w:pPr>
            <w:r w:rsidRPr="00890EB5">
              <w:rPr>
                <w:sz w:val="22"/>
                <w:lang w:eastAsia="ru-RU"/>
              </w:rPr>
              <w:t>Велия</w:t>
            </w:r>
            <w:r w:rsidRPr="00890EB5">
              <w:rPr>
                <w:sz w:val="22"/>
                <w:lang w:val="en-US" w:eastAsia="ru-RU"/>
              </w:rPr>
              <w:t xml:space="preserve"> </w:t>
            </w:r>
            <w:r w:rsidRPr="00890EB5">
              <w:rPr>
                <w:sz w:val="22"/>
                <w:lang w:eastAsia="ru-RU"/>
              </w:rPr>
              <w:t>манцини</w:t>
            </w:r>
            <w:r w:rsidRPr="00890EB5">
              <w:rPr>
                <w:sz w:val="22"/>
                <w:lang w:val="en-US" w:eastAsia="ru-RU"/>
              </w:rPr>
              <w:t xml:space="preserve"> </w:t>
            </w:r>
            <w:r w:rsidRPr="00890EB5">
              <w:rPr>
                <w:i/>
                <w:sz w:val="22"/>
                <w:lang w:val="en-US" w:eastAsia="ru-RU"/>
              </w:rPr>
              <w:t xml:space="preserve">Velia mancinii </w:t>
            </w:r>
            <w:r w:rsidRPr="00890EB5">
              <w:rPr>
                <w:sz w:val="22"/>
                <w:lang w:val="en-US" w:eastAsia="ru-RU"/>
              </w:rPr>
              <w:t>(Tamanini, 1947)</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«Уязвимые» – </w:t>
            </w:r>
            <w:r w:rsidRPr="00890EB5">
              <w:rPr>
                <w:sz w:val="22"/>
                <w:lang w:val="en-US"/>
              </w:rPr>
              <w:t>Vulnerable</w:t>
            </w:r>
            <w:r w:rsidRPr="00890EB5">
              <w:rPr>
                <w:sz w:val="22"/>
              </w:rPr>
              <w:t xml:space="preserve">, </w:t>
            </w:r>
            <w:r w:rsidRPr="00890EB5">
              <w:rPr>
                <w:sz w:val="22"/>
                <w:lang w:val="en-US"/>
              </w:rPr>
              <w:t>VU</w:t>
            </w:r>
            <w:r w:rsidRPr="00890EB5">
              <w:rPr>
                <w:sz w:val="22"/>
              </w:rPr>
              <w:t xml:space="preserve"> B2b(i,ii,iii)c(iv)</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autoSpaceDE w:val="0"/>
              <w:autoSpaceDN w:val="0"/>
              <w:adjustRightInd w:val="0"/>
              <w:spacing w:line="240" w:lineRule="auto"/>
              <w:ind w:firstLine="0"/>
              <w:jc w:val="left"/>
              <w:rPr>
                <w:sz w:val="22"/>
                <w:lang w:val="en-US"/>
              </w:rPr>
            </w:pPr>
            <w:r w:rsidRPr="00890EB5">
              <w:rPr>
                <w:sz w:val="22"/>
                <w:lang w:eastAsia="ru-RU"/>
              </w:rPr>
              <w:t>Плавт</w:t>
            </w:r>
            <w:r w:rsidRPr="00890EB5">
              <w:rPr>
                <w:sz w:val="22"/>
                <w:lang w:val="en-US" w:eastAsia="ru-RU"/>
              </w:rPr>
              <w:t xml:space="preserve"> </w:t>
            </w:r>
            <w:r w:rsidRPr="00890EB5">
              <w:rPr>
                <w:sz w:val="22"/>
                <w:lang w:eastAsia="ru-RU"/>
              </w:rPr>
              <w:t>летний</w:t>
            </w:r>
            <w:r w:rsidRPr="00890EB5">
              <w:rPr>
                <w:sz w:val="22"/>
                <w:lang w:val="en-US" w:eastAsia="ru-RU"/>
              </w:rPr>
              <w:t xml:space="preserve"> </w:t>
            </w:r>
            <w:r w:rsidRPr="00890EB5">
              <w:rPr>
                <w:i/>
                <w:sz w:val="22"/>
                <w:lang w:val="en-US" w:eastAsia="ru-RU"/>
              </w:rPr>
              <w:t>Aphelocheirus aestivalis</w:t>
            </w:r>
            <w:r w:rsidRPr="00890EB5">
              <w:rPr>
                <w:sz w:val="22"/>
                <w:lang w:val="en-US" w:eastAsia="ru-RU"/>
              </w:rPr>
              <w:t xml:space="preserve"> (Fabricius, 1794)</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«Уязвимые» – </w:t>
            </w:r>
            <w:r w:rsidRPr="00890EB5">
              <w:rPr>
                <w:sz w:val="22"/>
                <w:lang w:val="en-US"/>
              </w:rPr>
              <w:t>Vulnerable</w:t>
            </w:r>
            <w:r w:rsidRPr="00890EB5">
              <w:rPr>
                <w:sz w:val="22"/>
              </w:rPr>
              <w:t xml:space="preserve">, </w:t>
            </w:r>
            <w:r w:rsidRPr="00890EB5">
              <w:rPr>
                <w:sz w:val="22"/>
                <w:lang w:val="en-US"/>
              </w:rPr>
              <w:t>VU</w:t>
            </w:r>
            <w:r w:rsidRPr="00890EB5">
              <w:rPr>
                <w:sz w:val="22"/>
              </w:rPr>
              <w:t xml:space="preserve"> B2b(i,ii,iii)c(iv)</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autoSpaceDE w:val="0"/>
              <w:autoSpaceDN w:val="0"/>
              <w:adjustRightInd w:val="0"/>
              <w:spacing w:line="240" w:lineRule="auto"/>
              <w:ind w:firstLine="0"/>
              <w:jc w:val="left"/>
              <w:rPr>
                <w:sz w:val="22"/>
                <w:lang w:val="en-US"/>
              </w:rPr>
            </w:pPr>
            <w:r w:rsidRPr="00890EB5">
              <w:rPr>
                <w:sz w:val="22"/>
                <w:lang w:eastAsia="ru-RU"/>
              </w:rPr>
              <w:t>Усач</w:t>
            </w:r>
            <w:r w:rsidRPr="00890EB5">
              <w:rPr>
                <w:sz w:val="22"/>
                <w:lang w:val="en-US" w:eastAsia="ru-RU"/>
              </w:rPr>
              <w:t xml:space="preserve"> </w:t>
            </w:r>
            <w:r w:rsidRPr="00890EB5">
              <w:rPr>
                <w:sz w:val="22"/>
                <w:lang w:eastAsia="ru-RU"/>
              </w:rPr>
              <w:t>боярышниковый</w:t>
            </w:r>
            <w:r w:rsidRPr="00890EB5">
              <w:rPr>
                <w:sz w:val="22"/>
                <w:lang w:val="en-US" w:eastAsia="ru-RU"/>
              </w:rPr>
              <w:t xml:space="preserve"> </w:t>
            </w:r>
            <w:r w:rsidRPr="00890EB5">
              <w:rPr>
                <w:i/>
                <w:sz w:val="22"/>
                <w:lang w:val="en-US" w:eastAsia="ru-RU"/>
              </w:rPr>
              <w:t>Anaglyptus simplicicornis</w:t>
            </w:r>
            <w:r w:rsidRPr="00890EB5">
              <w:rPr>
                <w:sz w:val="22"/>
                <w:lang w:val="en-US" w:eastAsia="ru-RU"/>
              </w:rPr>
              <w:t xml:space="preserve"> (Reitter, 1906)</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«Уязвимые» – </w:t>
            </w:r>
            <w:r w:rsidRPr="00890EB5">
              <w:rPr>
                <w:sz w:val="22"/>
                <w:lang w:val="en-US"/>
              </w:rPr>
              <w:t>Vulnerable</w:t>
            </w:r>
            <w:r w:rsidRPr="00890EB5">
              <w:rPr>
                <w:sz w:val="22"/>
              </w:rPr>
              <w:t xml:space="preserve">, </w:t>
            </w:r>
            <w:r w:rsidRPr="00890EB5">
              <w:rPr>
                <w:sz w:val="22"/>
                <w:lang w:val="en-US"/>
              </w:rPr>
              <w:t>VU</w:t>
            </w:r>
            <w:r w:rsidRPr="00890EB5">
              <w:rPr>
                <w:sz w:val="22"/>
              </w:rPr>
              <w:t xml:space="preserve"> B1b(iii)с(iii)</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autoSpaceDE w:val="0"/>
              <w:autoSpaceDN w:val="0"/>
              <w:adjustRightInd w:val="0"/>
              <w:spacing w:line="240" w:lineRule="auto"/>
              <w:ind w:firstLine="0"/>
              <w:jc w:val="left"/>
              <w:rPr>
                <w:sz w:val="22"/>
                <w:lang w:val="en-US"/>
              </w:rPr>
            </w:pPr>
            <w:r w:rsidRPr="00890EB5">
              <w:rPr>
                <w:sz w:val="22"/>
                <w:lang w:eastAsia="ru-RU"/>
              </w:rPr>
              <w:t>Бабочник</w:t>
            </w:r>
            <w:r w:rsidRPr="00890EB5">
              <w:rPr>
                <w:sz w:val="22"/>
                <w:lang w:val="en-US" w:eastAsia="ru-RU"/>
              </w:rPr>
              <w:t xml:space="preserve"> </w:t>
            </w:r>
            <w:r w:rsidRPr="00890EB5">
              <w:rPr>
                <w:sz w:val="22"/>
                <w:lang w:eastAsia="ru-RU"/>
              </w:rPr>
              <w:t>опаленный</w:t>
            </w:r>
            <w:r w:rsidRPr="00890EB5">
              <w:rPr>
                <w:sz w:val="22"/>
                <w:lang w:val="en-US" w:eastAsia="ru-RU"/>
              </w:rPr>
              <w:t xml:space="preserve"> </w:t>
            </w:r>
            <w:r w:rsidRPr="00890EB5">
              <w:rPr>
                <w:i/>
                <w:sz w:val="22"/>
                <w:lang w:val="en-US" w:eastAsia="ru-RU"/>
              </w:rPr>
              <w:t>Libelloides hispanicus</w:t>
            </w:r>
            <w:r w:rsidRPr="00890EB5">
              <w:rPr>
                <w:sz w:val="22"/>
                <w:lang w:val="en-US" w:eastAsia="ru-RU"/>
              </w:rPr>
              <w:t xml:space="preserve"> (Rambur, 1842)</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«Уязвимые» – </w:t>
            </w:r>
            <w:r w:rsidRPr="00890EB5">
              <w:rPr>
                <w:sz w:val="22"/>
                <w:lang w:val="en-US"/>
              </w:rPr>
              <w:t>Vulnerable</w:t>
            </w:r>
            <w:r w:rsidRPr="00890EB5">
              <w:rPr>
                <w:sz w:val="22"/>
              </w:rPr>
              <w:t xml:space="preserve">, </w:t>
            </w:r>
            <w:r w:rsidRPr="00890EB5">
              <w:rPr>
                <w:sz w:val="22"/>
                <w:lang w:val="en-US"/>
              </w:rPr>
              <w:t>VU</w:t>
            </w:r>
            <w:r w:rsidRPr="00890EB5">
              <w:rPr>
                <w:sz w:val="22"/>
              </w:rPr>
              <w:t xml:space="preserve"> A4a</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widowControl w:val="0"/>
              <w:spacing w:line="240" w:lineRule="auto"/>
              <w:ind w:firstLine="0"/>
              <w:jc w:val="left"/>
              <w:rPr>
                <w:sz w:val="22"/>
                <w:lang w:val="en-US"/>
              </w:rPr>
            </w:pPr>
            <w:r w:rsidRPr="00890EB5">
              <w:rPr>
                <w:sz w:val="22"/>
              </w:rPr>
              <w:t>Дозорщик</w:t>
            </w:r>
            <w:r w:rsidRPr="00890EB5">
              <w:rPr>
                <w:sz w:val="22"/>
                <w:lang w:val="en-US"/>
              </w:rPr>
              <w:t>-</w:t>
            </w:r>
            <w:r w:rsidRPr="00890EB5">
              <w:rPr>
                <w:sz w:val="22"/>
              </w:rPr>
              <w:t>император</w:t>
            </w:r>
            <w:r w:rsidRPr="00890EB5">
              <w:rPr>
                <w:sz w:val="22"/>
                <w:lang w:val="en-US"/>
              </w:rPr>
              <w:t xml:space="preserve"> </w:t>
            </w:r>
            <w:r w:rsidRPr="00890EB5">
              <w:rPr>
                <w:i/>
                <w:sz w:val="22"/>
                <w:lang w:val="en-US"/>
              </w:rPr>
              <w:t>Anax imperator</w:t>
            </w:r>
            <w:r w:rsidRPr="00890EB5">
              <w:rPr>
                <w:sz w:val="22"/>
                <w:lang w:val="en-US"/>
              </w:rPr>
              <w:t xml:space="preserve"> (Leach, 1815)</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highlight w:val="red"/>
              </w:rPr>
            </w:pPr>
            <w:r w:rsidRPr="00890EB5">
              <w:rPr>
                <w:sz w:val="22"/>
              </w:rPr>
              <w:t>4 СК «Специально контролируемые»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highlight w:val="red"/>
              </w:rPr>
            </w:pPr>
            <w:r w:rsidRPr="00890EB5">
              <w:rPr>
                <w:sz w:val="22"/>
                <w:lang w:val="en-US"/>
              </w:rPr>
              <w:t>5</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highlight w:val="red"/>
                <w:lang w:val="en-US"/>
              </w:rPr>
            </w:pPr>
            <w:r w:rsidRPr="00890EB5">
              <w:rPr>
                <w:sz w:val="22"/>
                <w:lang w:val="en-US"/>
              </w:rPr>
              <w:t>НО</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highlight w:val="red"/>
                <w:lang w:val="en-US"/>
              </w:rPr>
            </w:pPr>
            <w:r w:rsidRPr="00890EB5">
              <w:rPr>
                <w:sz w:val="22"/>
                <w:lang w:val="en-US"/>
              </w:rPr>
              <w:t>III</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roofErr w:type="gramStart"/>
            <w:r w:rsidRPr="00890EB5">
              <w:rPr>
                <w:sz w:val="22"/>
              </w:rPr>
              <w:t>Вызывающие</w:t>
            </w:r>
            <w:proofErr w:type="gramEnd"/>
            <w:r w:rsidRPr="00890EB5">
              <w:rPr>
                <w:sz w:val="22"/>
              </w:rPr>
              <w:t xml:space="preserve"> наименьшее опасение» - Least Concern ver 3.1 </w:t>
            </w:r>
            <w:r w:rsidRPr="00890EB5">
              <w:rPr>
                <w:sz w:val="22"/>
                <w:lang w:val="en-US"/>
              </w:rPr>
              <w:t>LC</w:t>
            </w:r>
            <w:r w:rsidRPr="00890EB5">
              <w:rPr>
                <w:sz w:val="22"/>
              </w:rPr>
              <w:t xml:space="preserve"> </w:t>
            </w:r>
            <w:r w:rsidRPr="00890EB5">
              <w:rPr>
                <w:sz w:val="22"/>
                <w:lang w:val="en-US"/>
              </w:rPr>
              <w:t>ver</w:t>
            </w:r>
            <w:r w:rsidRPr="00890EB5">
              <w:rPr>
                <w:sz w:val="22"/>
              </w:rPr>
              <w:t xml:space="preserve">.3.1 </w:t>
            </w:r>
          </w:p>
          <w:p w:rsidR="00CA5249" w:rsidRPr="00890EB5" w:rsidRDefault="00CA5249" w:rsidP="009A32D2">
            <w:pPr>
              <w:widowControl w:val="0"/>
              <w:spacing w:line="240" w:lineRule="auto"/>
              <w:ind w:firstLine="0"/>
              <w:jc w:val="center"/>
              <w:rPr>
                <w:sz w:val="22"/>
                <w:highlight w:val="red"/>
              </w:rPr>
            </w:pPr>
            <w:r w:rsidRPr="00890EB5">
              <w:rPr>
                <w:sz w:val="22"/>
              </w:rPr>
              <w:lastRenderedPageBreak/>
              <w:t>Региональная популяция - «Вызывающие наименьшие опасения» – Least Concern, LC.</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widowControl w:val="0"/>
              <w:spacing w:line="240" w:lineRule="auto"/>
              <w:ind w:firstLine="0"/>
              <w:jc w:val="left"/>
              <w:rPr>
                <w:sz w:val="22"/>
              </w:rPr>
            </w:pPr>
            <w:r w:rsidRPr="00890EB5">
              <w:rPr>
                <w:sz w:val="22"/>
              </w:rPr>
              <w:lastRenderedPageBreak/>
              <w:t xml:space="preserve">Омоглиммиус гермара </w:t>
            </w:r>
            <w:r w:rsidRPr="00890EB5">
              <w:rPr>
                <w:i/>
                <w:sz w:val="22"/>
                <w:lang w:val="en-US"/>
              </w:rPr>
              <w:t>Omoglymmius</w:t>
            </w:r>
            <w:r w:rsidRPr="00890EB5">
              <w:rPr>
                <w:i/>
                <w:sz w:val="22"/>
              </w:rPr>
              <w:t xml:space="preserve"> </w:t>
            </w:r>
            <w:r w:rsidRPr="00890EB5">
              <w:rPr>
                <w:i/>
                <w:sz w:val="22"/>
                <w:lang w:val="en-US"/>
              </w:rPr>
              <w:t>germari</w:t>
            </w:r>
            <w:r w:rsidRPr="00890EB5">
              <w:rPr>
                <w:sz w:val="22"/>
              </w:rPr>
              <w:t xml:space="preserve"> (</w:t>
            </w:r>
            <w:r w:rsidRPr="00890EB5">
              <w:rPr>
                <w:sz w:val="22"/>
                <w:lang w:val="en-US"/>
              </w:rPr>
              <w:t>Ganglbauer</w:t>
            </w:r>
            <w:r w:rsidRPr="00890EB5">
              <w:rPr>
                <w:sz w:val="22"/>
              </w:rPr>
              <w:t>, 1891)</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«Уязвимые» – </w:t>
            </w:r>
            <w:r w:rsidRPr="00890EB5">
              <w:rPr>
                <w:sz w:val="22"/>
                <w:lang w:val="en-US"/>
              </w:rPr>
              <w:t>Vulnerable</w:t>
            </w:r>
            <w:r w:rsidRPr="00890EB5">
              <w:rPr>
                <w:sz w:val="22"/>
              </w:rPr>
              <w:t xml:space="preserve">, </w:t>
            </w:r>
            <w:r w:rsidRPr="00890EB5">
              <w:rPr>
                <w:sz w:val="22"/>
                <w:lang w:val="en-US"/>
              </w:rPr>
              <w:t>VU</w:t>
            </w:r>
            <w:r w:rsidRPr="00890EB5">
              <w:rPr>
                <w:sz w:val="22"/>
              </w:rPr>
              <w:t xml:space="preserve"> B2b (i,ii)</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widowControl w:val="0"/>
              <w:spacing w:line="240" w:lineRule="auto"/>
              <w:ind w:firstLine="0"/>
              <w:jc w:val="left"/>
              <w:rPr>
                <w:sz w:val="22"/>
              </w:rPr>
            </w:pPr>
            <w:r w:rsidRPr="00890EB5">
              <w:rPr>
                <w:sz w:val="22"/>
              </w:rPr>
              <w:t xml:space="preserve">Красотел пахучий </w:t>
            </w:r>
            <w:r w:rsidRPr="00890EB5">
              <w:rPr>
                <w:i/>
                <w:sz w:val="22"/>
                <w:lang w:val="en-US"/>
              </w:rPr>
              <w:t>Calosoma</w:t>
            </w:r>
            <w:r w:rsidRPr="00890EB5">
              <w:rPr>
                <w:i/>
                <w:sz w:val="22"/>
              </w:rPr>
              <w:t xml:space="preserve"> </w:t>
            </w:r>
            <w:r w:rsidRPr="00890EB5">
              <w:rPr>
                <w:i/>
                <w:sz w:val="22"/>
                <w:lang w:val="en-US"/>
              </w:rPr>
              <w:t>sycophanta</w:t>
            </w:r>
            <w:r w:rsidRPr="00890EB5">
              <w:rPr>
                <w:sz w:val="22"/>
              </w:rPr>
              <w:t xml:space="preserve"> (</w:t>
            </w:r>
            <w:r w:rsidRPr="00890EB5">
              <w:rPr>
                <w:sz w:val="22"/>
                <w:lang w:val="en-US"/>
              </w:rPr>
              <w:t>Linnaeus</w:t>
            </w:r>
            <w:r w:rsidRPr="00890EB5">
              <w:rPr>
                <w:sz w:val="22"/>
              </w:rPr>
              <w:t>, 1758)</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highlight w:val="red"/>
              </w:rPr>
            </w:pPr>
            <w:r w:rsidRPr="00890EB5">
              <w:rPr>
                <w:sz w:val="22"/>
              </w:rPr>
              <w:t>4 СК «Специально контролируемые»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lang w:val="en-US"/>
              </w:rPr>
              <w:t>2</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lang w:val="en-US"/>
              </w:rPr>
              <w:t>И</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lang w:val="en-US"/>
              </w:rPr>
              <w:t>II</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highlight w:val="red"/>
              </w:rPr>
            </w:pPr>
            <w:r w:rsidRPr="00890EB5">
              <w:rPr>
                <w:sz w:val="22"/>
              </w:rPr>
              <w:t>Региональная популяция - «Вызывающие наименьшие опасения» – Least Concern, LC.</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widowControl w:val="0"/>
              <w:spacing w:line="240" w:lineRule="auto"/>
              <w:ind w:firstLine="0"/>
              <w:jc w:val="left"/>
              <w:rPr>
                <w:sz w:val="22"/>
                <w:lang w:val="en-US"/>
              </w:rPr>
            </w:pPr>
            <w:r w:rsidRPr="00890EB5">
              <w:rPr>
                <w:sz w:val="22"/>
              </w:rPr>
              <w:t>Карабус</w:t>
            </w:r>
            <w:r w:rsidRPr="00890EB5">
              <w:rPr>
                <w:sz w:val="22"/>
                <w:lang w:val="en-US"/>
              </w:rPr>
              <w:t xml:space="preserve"> </w:t>
            </w:r>
            <w:r w:rsidRPr="00890EB5">
              <w:rPr>
                <w:sz w:val="22"/>
              </w:rPr>
              <w:t>кавказский</w:t>
            </w:r>
            <w:r w:rsidRPr="00890EB5">
              <w:rPr>
                <w:sz w:val="22"/>
                <w:lang w:val="en-US"/>
              </w:rPr>
              <w:t xml:space="preserve"> </w:t>
            </w:r>
            <w:r w:rsidRPr="00890EB5">
              <w:rPr>
                <w:i/>
                <w:sz w:val="22"/>
                <w:lang w:val="en-US"/>
              </w:rPr>
              <w:t>Carabus caucasicus</w:t>
            </w:r>
            <w:r w:rsidRPr="00890EB5">
              <w:rPr>
                <w:sz w:val="22"/>
                <w:lang w:val="en-US"/>
              </w:rPr>
              <w:t xml:space="preserve"> (Adams, 1817)</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2 ИС «Исчезающие»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«Исчезающие» – </w:t>
            </w:r>
            <w:r w:rsidRPr="00890EB5">
              <w:rPr>
                <w:sz w:val="22"/>
                <w:lang w:val="en-US"/>
              </w:rPr>
              <w:t>EN</w:t>
            </w:r>
            <w:r w:rsidRPr="00890EB5">
              <w:rPr>
                <w:sz w:val="22"/>
              </w:rPr>
              <w:t xml:space="preserve"> </w:t>
            </w:r>
            <w:r w:rsidRPr="00890EB5">
              <w:rPr>
                <w:sz w:val="22"/>
                <w:lang w:val="en-US"/>
              </w:rPr>
              <w:t>B</w:t>
            </w:r>
            <w:r w:rsidRPr="00890EB5">
              <w:rPr>
                <w:sz w:val="22"/>
              </w:rPr>
              <w:t>2</w:t>
            </w:r>
            <w:r w:rsidRPr="00890EB5">
              <w:rPr>
                <w:sz w:val="22"/>
                <w:lang w:val="en-US"/>
              </w:rPr>
              <w:t>ab</w:t>
            </w:r>
            <w:r w:rsidRPr="00890EB5">
              <w:rPr>
                <w:sz w:val="22"/>
              </w:rPr>
              <w:t>(</w:t>
            </w:r>
            <w:r w:rsidRPr="00890EB5">
              <w:rPr>
                <w:sz w:val="22"/>
                <w:lang w:val="en-US"/>
              </w:rPr>
              <w:t>i</w:t>
            </w:r>
            <w:r w:rsidRPr="00890EB5">
              <w:rPr>
                <w:sz w:val="22"/>
              </w:rPr>
              <w:t>,</w:t>
            </w:r>
            <w:r w:rsidRPr="00890EB5">
              <w:rPr>
                <w:sz w:val="22"/>
                <w:lang w:val="en-US"/>
              </w:rPr>
              <w:t>ii</w:t>
            </w:r>
            <w:r w:rsidRPr="00890EB5">
              <w:rPr>
                <w:sz w:val="22"/>
              </w:rPr>
              <w:t>,</w:t>
            </w:r>
            <w:r w:rsidRPr="00890EB5">
              <w:rPr>
                <w:sz w:val="22"/>
                <w:lang w:val="en-US"/>
              </w:rPr>
              <w:t>iii</w:t>
            </w:r>
            <w:r w:rsidRPr="00890EB5">
              <w:rPr>
                <w:sz w:val="22"/>
              </w:rPr>
              <w:t>,</w:t>
            </w:r>
            <w:r w:rsidRPr="00890EB5">
              <w:rPr>
                <w:sz w:val="22"/>
                <w:lang w:val="en-US"/>
              </w:rPr>
              <w:t>iv</w:t>
            </w:r>
            <w:r w:rsidRPr="00890EB5">
              <w:rPr>
                <w:sz w:val="22"/>
              </w:rPr>
              <w:t>)</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widowControl w:val="0"/>
              <w:spacing w:line="240" w:lineRule="auto"/>
              <w:ind w:firstLine="0"/>
              <w:jc w:val="left"/>
              <w:rPr>
                <w:sz w:val="22"/>
                <w:lang w:val="en-US"/>
              </w:rPr>
            </w:pPr>
            <w:r w:rsidRPr="00890EB5">
              <w:rPr>
                <w:sz w:val="22"/>
                <w:lang w:val="en-US"/>
              </w:rPr>
              <w:t xml:space="preserve">Мертовоед-моллюскоед </w:t>
            </w:r>
            <w:r w:rsidRPr="00890EB5">
              <w:rPr>
                <w:i/>
                <w:sz w:val="22"/>
                <w:lang w:val="en-US"/>
              </w:rPr>
              <w:t>Ablattaria laevigata</w:t>
            </w:r>
            <w:r w:rsidRPr="00890EB5">
              <w:rPr>
                <w:sz w:val="22"/>
                <w:lang w:val="en-US"/>
              </w:rPr>
              <w:t xml:space="preserve"> (Fabricius, 1775)</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2 ИС «Исчезающие»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«Исчезающие» – </w:t>
            </w:r>
            <w:r w:rsidRPr="00890EB5">
              <w:rPr>
                <w:sz w:val="22"/>
                <w:lang w:val="en-US"/>
              </w:rPr>
              <w:t>EN</w:t>
            </w:r>
            <w:r w:rsidRPr="00890EB5">
              <w:rPr>
                <w:sz w:val="22"/>
              </w:rPr>
              <w:t xml:space="preserve"> </w:t>
            </w:r>
            <w:r w:rsidRPr="00890EB5">
              <w:rPr>
                <w:sz w:val="22"/>
                <w:lang w:val="en-US"/>
              </w:rPr>
              <w:t>B</w:t>
            </w:r>
            <w:r w:rsidRPr="00890EB5">
              <w:rPr>
                <w:sz w:val="22"/>
              </w:rPr>
              <w:t>2</w:t>
            </w:r>
            <w:r w:rsidRPr="00890EB5">
              <w:rPr>
                <w:sz w:val="22"/>
                <w:lang w:val="en-US"/>
              </w:rPr>
              <w:t>ab</w:t>
            </w:r>
            <w:r w:rsidRPr="00890EB5">
              <w:rPr>
                <w:sz w:val="22"/>
              </w:rPr>
              <w:t>(</w:t>
            </w:r>
            <w:r w:rsidRPr="00890EB5">
              <w:rPr>
                <w:sz w:val="22"/>
                <w:lang w:val="en-US"/>
              </w:rPr>
              <w:t>ii</w:t>
            </w:r>
            <w:r w:rsidRPr="00890EB5">
              <w:rPr>
                <w:sz w:val="22"/>
              </w:rPr>
              <w:t>,</w:t>
            </w:r>
            <w:r w:rsidRPr="00890EB5">
              <w:rPr>
                <w:sz w:val="22"/>
                <w:lang w:val="en-US"/>
              </w:rPr>
              <w:t>iii</w:t>
            </w:r>
            <w:r w:rsidRPr="00890EB5">
              <w:rPr>
                <w:sz w:val="22"/>
              </w:rPr>
              <w:t>)</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widowControl w:val="0"/>
              <w:spacing w:line="240" w:lineRule="auto"/>
              <w:ind w:firstLine="0"/>
              <w:jc w:val="left"/>
              <w:rPr>
                <w:sz w:val="22"/>
                <w:lang w:val="en-US"/>
              </w:rPr>
            </w:pPr>
            <w:r w:rsidRPr="00890EB5">
              <w:rPr>
                <w:sz w:val="22"/>
              </w:rPr>
              <w:t>Жук</w:t>
            </w:r>
            <w:r w:rsidRPr="00890EB5">
              <w:rPr>
                <w:sz w:val="22"/>
                <w:lang w:val="en-US"/>
              </w:rPr>
              <w:t>-</w:t>
            </w:r>
            <w:r w:rsidRPr="00890EB5">
              <w:rPr>
                <w:sz w:val="22"/>
              </w:rPr>
              <w:t>олень</w:t>
            </w:r>
            <w:r w:rsidRPr="00890EB5">
              <w:rPr>
                <w:sz w:val="22"/>
                <w:lang w:val="en-US"/>
              </w:rPr>
              <w:t xml:space="preserve"> </w:t>
            </w:r>
            <w:r w:rsidRPr="00890EB5">
              <w:rPr>
                <w:i/>
                <w:sz w:val="22"/>
                <w:lang w:val="en-US"/>
              </w:rPr>
              <w:t xml:space="preserve">Lucanus cervus </w:t>
            </w:r>
            <w:r w:rsidRPr="00890EB5">
              <w:rPr>
                <w:sz w:val="22"/>
                <w:lang w:val="en-US"/>
              </w:rPr>
              <w:t>(Linnaeus, 1758)</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rPr>
              <w:t>4 СК «Специально контролируемые»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2</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И</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III</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Региональная популяция - «</w:t>
            </w:r>
            <w:proofErr w:type="gramStart"/>
            <w:r w:rsidRPr="00890EB5">
              <w:rPr>
                <w:sz w:val="22"/>
              </w:rPr>
              <w:t>Находящиеся</w:t>
            </w:r>
            <w:proofErr w:type="gramEnd"/>
            <w:r w:rsidRPr="00890EB5">
              <w:rPr>
                <w:sz w:val="22"/>
              </w:rPr>
              <w:t xml:space="preserve"> в состоянии близкому к угрожаемому» – </w:t>
            </w:r>
            <w:r w:rsidRPr="00890EB5">
              <w:rPr>
                <w:sz w:val="22"/>
                <w:lang w:val="en-US"/>
              </w:rPr>
              <w:t>Near</w:t>
            </w:r>
            <w:r w:rsidRPr="00890EB5">
              <w:rPr>
                <w:sz w:val="22"/>
              </w:rPr>
              <w:t xml:space="preserve"> </w:t>
            </w:r>
            <w:r w:rsidRPr="00890EB5">
              <w:rPr>
                <w:sz w:val="22"/>
                <w:lang w:val="en-US"/>
              </w:rPr>
              <w:t>Threatened</w:t>
            </w:r>
            <w:r w:rsidRPr="00890EB5">
              <w:rPr>
                <w:sz w:val="22"/>
              </w:rPr>
              <w:t xml:space="preserve"> (</w:t>
            </w:r>
            <w:r w:rsidRPr="00890EB5">
              <w:rPr>
                <w:sz w:val="22"/>
                <w:lang w:val="en-US"/>
              </w:rPr>
              <w:t>NT</w:t>
            </w:r>
            <w:r w:rsidRPr="00890EB5">
              <w:rPr>
                <w:sz w:val="22"/>
              </w:rPr>
              <w:t>)</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widowControl w:val="0"/>
              <w:spacing w:line="240" w:lineRule="auto"/>
              <w:ind w:firstLine="0"/>
              <w:jc w:val="left"/>
              <w:rPr>
                <w:sz w:val="22"/>
                <w:lang w:val="en-US"/>
              </w:rPr>
            </w:pPr>
            <w:r w:rsidRPr="00890EB5">
              <w:rPr>
                <w:sz w:val="22"/>
                <w:lang w:val="en-US"/>
              </w:rPr>
              <w:t xml:space="preserve">Пестряк бартельса </w:t>
            </w:r>
            <w:r w:rsidRPr="00890EB5">
              <w:rPr>
                <w:i/>
                <w:sz w:val="22"/>
                <w:lang w:val="en-US"/>
              </w:rPr>
              <w:t>Gnorimus bartelsi</w:t>
            </w:r>
            <w:r w:rsidRPr="00890EB5">
              <w:rPr>
                <w:sz w:val="22"/>
                <w:lang w:val="en-US"/>
              </w:rPr>
              <w:t xml:space="preserve"> (Faldermann, 1835)</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«Уязвимые» – </w:t>
            </w:r>
            <w:r w:rsidRPr="00890EB5">
              <w:rPr>
                <w:sz w:val="22"/>
                <w:lang w:val="en-US"/>
              </w:rPr>
              <w:t>Vulnerable</w:t>
            </w:r>
            <w:r w:rsidRPr="00890EB5">
              <w:rPr>
                <w:sz w:val="22"/>
              </w:rPr>
              <w:t xml:space="preserve">, </w:t>
            </w:r>
            <w:r w:rsidRPr="00890EB5">
              <w:rPr>
                <w:sz w:val="22"/>
                <w:lang w:val="en-US"/>
              </w:rPr>
              <w:t>VU</w:t>
            </w:r>
            <w:r w:rsidRPr="00890EB5">
              <w:rPr>
                <w:sz w:val="22"/>
              </w:rPr>
              <w:t xml:space="preserve"> B1b(iii)с(iii)</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widowControl w:val="0"/>
              <w:spacing w:line="240" w:lineRule="auto"/>
              <w:ind w:firstLine="0"/>
              <w:jc w:val="left"/>
              <w:rPr>
                <w:sz w:val="22"/>
              </w:rPr>
            </w:pPr>
            <w:r w:rsidRPr="00890EB5">
              <w:rPr>
                <w:sz w:val="22"/>
              </w:rPr>
              <w:t xml:space="preserve">Бронзовка кавказкая (красивая) </w:t>
            </w:r>
            <w:r w:rsidRPr="00890EB5">
              <w:rPr>
                <w:i/>
                <w:sz w:val="22"/>
                <w:lang w:val="en-US"/>
              </w:rPr>
              <w:t>Protaetia</w:t>
            </w:r>
            <w:r w:rsidRPr="00890EB5">
              <w:rPr>
                <w:i/>
                <w:sz w:val="22"/>
              </w:rPr>
              <w:t xml:space="preserve"> </w:t>
            </w:r>
            <w:r w:rsidRPr="00890EB5">
              <w:rPr>
                <w:i/>
                <w:sz w:val="22"/>
                <w:lang w:val="en-US"/>
              </w:rPr>
              <w:t>speciose</w:t>
            </w:r>
            <w:r w:rsidRPr="00890EB5">
              <w:rPr>
                <w:sz w:val="22"/>
              </w:rPr>
              <w:t xml:space="preserve"> (</w:t>
            </w:r>
            <w:r w:rsidRPr="00890EB5">
              <w:rPr>
                <w:sz w:val="22"/>
                <w:lang w:val="en-US"/>
              </w:rPr>
              <w:t>Adams</w:t>
            </w:r>
            <w:r w:rsidRPr="00890EB5">
              <w:rPr>
                <w:sz w:val="22"/>
              </w:rPr>
              <w:t>, 1817)</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lang w:val="en-US"/>
              </w:rPr>
              <w:t>2</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lang w:val="en-US"/>
              </w:rPr>
              <w:t>И</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lang w:val="en-US"/>
              </w:rPr>
              <w:t>II</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«Уязвимые» – </w:t>
            </w:r>
            <w:r w:rsidRPr="00890EB5">
              <w:rPr>
                <w:sz w:val="22"/>
                <w:lang w:val="en-US"/>
              </w:rPr>
              <w:t>Vulnerable</w:t>
            </w:r>
            <w:r w:rsidRPr="00890EB5">
              <w:rPr>
                <w:sz w:val="22"/>
              </w:rPr>
              <w:t xml:space="preserve">, </w:t>
            </w:r>
            <w:r w:rsidRPr="00890EB5">
              <w:rPr>
                <w:sz w:val="22"/>
                <w:lang w:val="en-US"/>
              </w:rPr>
              <w:t>VU</w:t>
            </w:r>
            <w:r w:rsidRPr="00890EB5">
              <w:rPr>
                <w:sz w:val="22"/>
              </w:rPr>
              <w:t xml:space="preserve"> </w:t>
            </w:r>
            <w:r w:rsidRPr="00890EB5">
              <w:rPr>
                <w:sz w:val="22"/>
                <w:lang w:val="en-US"/>
              </w:rPr>
              <w:t>A</w:t>
            </w:r>
            <w:r w:rsidRPr="00890EB5">
              <w:rPr>
                <w:sz w:val="22"/>
              </w:rPr>
              <w:t>3</w:t>
            </w:r>
            <w:r w:rsidRPr="00890EB5">
              <w:rPr>
                <w:sz w:val="22"/>
                <w:lang w:val="en-US"/>
              </w:rPr>
              <w:t>acd</w:t>
            </w:r>
            <w:r w:rsidRPr="00890EB5">
              <w:rPr>
                <w:sz w:val="22"/>
              </w:rPr>
              <w:t xml:space="preserve">; </w:t>
            </w:r>
            <w:r w:rsidRPr="00890EB5">
              <w:rPr>
                <w:sz w:val="22"/>
                <w:lang w:val="en-US"/>
              </w:rPr>
              <w:t>B</w:t>
            </w:r>
            <w:r w:rsidRPr="00890EB5">
              <w:rPr>
                <w:sz w:val="22"/>
              </w:rPr>
              <w:t>1</w:t>
            </w:r>
            <w:r w:rsidRPr="00890EB5">
              <w:rPr>
                <w:sz w:val="22"/>
                <w:lang w:val="en-US"/>
              </w:rPr>
              <w:t>ab</w:t>
            </w:r>
            <w:r w:rsidRPr="00890EB5">
              <w:rPr>
                <w:sz w:val="22"/>
              </w:rPr>
              <w:t>(</w:t>
            </w:r>
            <w:r w:rsidRPr="00890EB5">
              <w:rPr>
                <w:sz w:val="22"/>
                <w:lang w:val="en-US"/>
              </w:rPr>
              <w:t>iii</w:t>
            </w:r>
            <w:r w:rsidRPr="00890EB5">
              <w:rPr>
                <w:sz w:val="22"/>
              </w:rPr>
              <w:t>)</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widowControl w:val="0"/>
              <w:spacing w:line="240" w:lineRule="auto"/>
              <w:ind w:firstLine="0"/>
              <w:jc w:val="left"/>
              <w:rPr>
                <w:sz w:val="22"/>
                <w:lang w:val="en-US"/>
              </w:rPr>
            </w:pPr>
            <w:r w:rsidRPr="00890EB5">
              <w:rPr>
                <w:sz w:val="22"/>
              </w:rPr>
              <w:t>Брахита</w:t>
            </w:r>
            <w:r w:rsidRPr="00890EB5">
              <w:rPr>
                <w:sz w:val="22"/>
                <w:lang w:val="en-US"/>
              </w:rPr>
              <w:t xml:space="preserve"> </w:t>
            </w:r>
            <w:r w:rsidRPr="00890EB5">
              <w:rPr>
                <w:sz w:val="22"/>
              </w:rPr>
              <w:t>кавказская</w:t>
            </w:r>
            <w:r w:rsidRPr="00890EB5">
              <w:rPr>
                <w:sz w:val="22"/>
                <w:lang w:val="en-US"/>
              </w:rPr>
              <w:t xml:space="preserve"> </w:t>
            </w:r>
            <w:r w:rsidRPr="00890EB5">
              <w:rPr>
                <w:i/>
                <w:sz w:val="22"/>
                <w:lang w:val="en-US"/>
              </w:rPr>
              <w:t>Brachyta caucasica</w:t>
            </w:r>
            <w:r w:rsidRPr="00890EB5">
              <w:rPr>
                <w:sz w:val="22"/>
                <w:lang w:val="en-US"/>
              </w:rPr>
              <w:t xml:space="preserve"> (Rost, 1891)</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«Уязвимые» – </w:t>
            </w:r>
            <w:r w:rsidRPr="00890EB5">
              <w:rPr>
                <w:sz w:val="22"/>
                <w:lang w:val="en-US"/>
              </w:rPr>
              <w:t>Vulnerable</w:t>
            </w:r>
            <w:r w:rsidRPr="00890EB5">
              <w:rPr>
                <w:sz w:val="22"/>
              </w:rPr>
              <w:t xml:space="preserve">, </w:t>
            </w:r>
            <w:r w:rsidRPr="00890EB5">
              <w:rPr>
                <w:sz w:val="22"/>
                <w:lang w:val="en-US"/>
              </w:rPr>
              <w:t>VU</w:t>
            </w:r>
            <w:r w:rsidRPr="00890EB5">
              <w:rPr>
                <w:sz w:val="22"/>
              </w:rPr>
              <w:t xml:space="preserve"> B1b(iii)с(iii)</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widowControl w:val="0"/>
              <w:spacing w:line="240" w:lineRule="auto"/>
              <w:ind w:firstLine="0"/>
              <w:jc w:val="left"/>
              <w:rPr>
                <w:sz w:val="22"/>
              </w:rPr>
            </w:pPr>
            <w:r w:rsidRPr="00890EB5">
              <w:rPr>
                <w:sz w:val="22"/>
              </w:rPr>
              <w:t xml:space="preserve">Парусник мнемозина </w:t>
            </w:r>
            <w:r w:rsidRPr="00890EB5">
              <w:rPr>
                <w:i/>
                <w:sz w:val="22"/>
                <w:lang w:val="en-US"/>
              </w:rPr>
              <w:t>Parnassius</w:t>
            </w:r>
            <w:r w:rsidRPr="00890EB5">
              <w:rPr>
                <w:i/>
                <w:sz w:val="22"/>
              </w:rPr>
              <w:t xml:space="preserve"> </w:t>
            </w:r>
            <w:r w:rsidRPr="00890EB5">
              <w:rPr>
                <w:i/>
                <w:sz w:val="22"/>
                <w:lang w:val="en-US"/>
              </w:rPr>
              <w:t>mnemosyne</w:t>
            </w:r>
            <w:r w:rsidRPr="00890EB5">
              <w:rPr>
                <w:sz w:val="22"/>
              </w:rPr>
              <w:t xml:space="preserve"> (</w:t>
            </w:r>
            <w:r w:rsidRPr="00890EB5">
              <w:rPr>
                <w:sz w:val="22"/>
                <w:lang w:val="en-US"/>
              </w:rPr>
              <w:t>Linnaeus</w:t>
            </w:r>
            <w:r w:rsidRPr="00890EB5">
              <w:rPr>
                <w:sz w:val="22"/>
              </w:rPr>
              <w:t>, 1758)</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4 СК «Специально контролируемые»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«Вызывающие </w:t>
            </w:r>
            <w:proofErr w:type="gramStart"/>
            <w:r w:rsidRPr="00890EB5">
              <w:rPr>
                <w:sz w:val="22"/>
              </w:rPr>
              <w:t>наимень-шие</w:t>
            </w:r>
            <w:proofErr w:type="gramEnd"/>
            <w:r w:rsidRPr="00890EB5">
              <w:rPr>
                <w:sz w:val="22"/>
              </w:rPr>
              <w:t xml:space="preserve"> опасения» – Least Concern, LC.</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widowControl w:val="0"/>
              <w:spacing w:line="240" w:lineRule="auto"/>
              <w:ind w:firstLine="0"/>
              <w:jc w:val="left"/>
              <w:rPr>
                <w:sz w:val="22"/>
              </w:rPr>
            </w:pPr>
            <w:r w:rsidRPr="00890EB5">
              <w:rPr>
                <w:sz w:val="22"/>
              </w:rPr>
              <w:t xml:space="preserve">Зеринтия поликсена </w:t>
            </w:r>
            <w:r w:rsidRPr="00890EB5">
              <w:rPr>
                <w:i/>
                <w:sz w:val="22"/>
                <w:lang w:val="en-US"/>
              </w:rPr>
              <w:t>Zerynthia</w:t>
            </w:r>
            <w:r w:rsidRPr="00890EB5">
              <w:rPr>
                <w:i/>
                <w:sz w:val="22"/>
              </w:rPr>
              <w:t xml:space="preserve"> </w:t>
            </w:r>
            <w:r w:rsidRPr="00890EB5">
              <w:rPr>
                <w:i/>
                <w:sz w:val="22"/>
                <w:lang w:val="en-US"/>
              </w:rPr>
              <w:t>polyxena</w:t>
            </w:r>
            <w:r w:rsidRPr="00890EB5">
              <w:rPr>
                <w:sz w:val="22"/>
              </w:rPr>
              <w:t xml:space="preserve"> (</w:t>
            </w:r>
            <w:r w:rsidRPr="00890EB5">
              <w:rPr>
                <w:sz w:val="22"/>
                <w:lang w:val="en-US"/>
              </w:rPr>
              <w:t>Schifferm</w:t>
            </w:r>
            <w:r w:rsidRPr="00890EB5">
              <w:rPr>
                <w:sz w:val="22"/>
              </w:rPr>
              <w:t>ü</w:t>
            </w:r>
            <w:r w:rsidRPr="00890EB5">
              <w:rPr>
                <w:sz w:val="22"/>
                <w:lang w:val="en-US"/>
              </w:rPr>
              <w:t>ller</w:t>
            </w:r>
            <w:r w:rsidRPr="00890EB5">
              <w:rPr>
                <w:sz w:val="22"/>
              </w:rPr>
              <w:t>, 1775)</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«Уязвимые» – </w:t>
            </w:r>
            <w:r w:rsidRPr="00890EB5">
              <w:rPr>
                <w:sz w:val="22"/>
                <w:lang w:val="en-US"/>
              </w:rPr>
              <w:t>Vulnerable</w:t>
            </w:r>
            <w:r w:rsidRPr="00890EB5">
              <w:rPr>
                <w:sz w:val="22"/>
              </w:rPr>
              <w:t xml:space="preserve">, </w:t>
            </w:r>
            <w:r w:rsidRPr="00890EB5">
              <w:rPr>
                <w:sz w:val="22"/>
                <w:lang w:val="en-US"/>
              </w:rPr>
              <w:t>VU</w:t>
            </w:r>
            <w:r w:rsidRPr="00890EB5">
              <w:rPr>
                <w:sz w:val="22"/>
              </w:rPr>
              <w:t xml:space="preserve"> A3cde; B2b(ii,iii,iv,v)с(iii,iv)</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widowControl w:val="0"/>
              <w:spacing w:line="240" w:lineRule="auto"/>
              <w:ind w:firstLine="0"/>
              <w:jc w:val="left"/>
              <w:rPr>
                <w:sz w:val="22"/>
              </w:rPr>
            </w:pPr>
            <w:r w:rsidRPr="00890EB5">
              <w:rPr>
                <w:sz w:val="22"/>
              </w:rPr>
              <w:t xml:space="preserve">Алланкастрия кавказская (Зеринтия кавказская) </w:t>
            </w:r>
            <w:r w:rsidRPr="00890EB5">
              <w:rPr>
                <w:i/>
                <w:sz w:val="22"/>
                <w:lang w:val="en-US"/>
              </w:rPr>
              <w:t>Allancastria</w:t>
            </w:r>
            <w:r w:rsidRPr="00890EB5">
              <w:rPr>
                <w:i/>
                <w:sz w:val="22"/>
              </w:rPr>
              <w:t xml:space="preserve"> </w:t>
            </w:r>
            <w:r w:rsidRPr="00890EB5">
              <w:rPr>
                <w:i/>
                <w:sz w:val="22"/>
                <w:lang w:val="en-US"/>
              </w:rPr>
              <w:t>caucasica</w:t>
            </w:r>
            <w:r w:rsidRPr="00890EB5">
              <w:rPr>
                <w:sz w:val="22"/>
              </w:rPr>
              <w:t xml:space="preserve"> (</w:t>
            </w:r>
            <w:r w:rsidRPr="00890EB5">
              <w:rPr>
                <w:sz w:val="22"/>
                <w:lang w:val="en-US"/>
              </w:rPr>
              <w:t>Lederer</w:t>
            </w:r>
            <w:r w:rsidRPr="00890EB5">
              <w:rPr>
                <w:sz w:val="22"/>
              </w:rPr>
              <w:t>, 1864)</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«Уязвимые» – </w:t>
            </w:r>
            <w:r w:rsidRPr="00890EB5">
              <w:rPr>
                <w:sz w:val="22"/>
                <w:lang w:val="en-US"/>
              </w:rPr>
              <w:t>Vulnerable</w:t>
            </w:r>
            <w:r w:rsidRPr="00890EB5">
              <w:rPr>
                <w:sz w:val="22"/>
              </w:rPr>
              <w:t xml:space="preserve">, </w:t>
            </w:r>
            <w:r w:rsidRPr="00890EB5">
              <w:rPr>
                <w:sz w:val="22"/>
                <w:lang w:val="en-US"/>
              </w:rPr>
              <w:t>VU</w:t>
            </w:r>
            <w:r w:rsidRPr="00890EB5">
              <w:rPr>
                <w:sz w:val="22"/>
              </w:rPr>
              <w:t xml:space="preserve"> A3cde; B2b(ii,iii,iv,v)с(iii,iv)</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widowControl w:val="0"/>
              <w:spacing w:line="240" w:lineRule="auto"/>
              <w:ind w:firstLine="0"/>
              <w:jc w:val="left"/>
              <w:rPr>
                <w:sz w:val="22"/>
              </w:rPr>
            </w:pPr>
            <w:r w:rsidRPr="00890EB5">
              <w:rPr>
                <w:sz w:val="22"/>
              </w:rPr>
              <w:t xml:space="preserve">Пчела-плотник </w:t>
            </w:r>
            <w:r w:rsidRPr="00890EB5">
              <w:rPr>
                <w:i/>
                <w:sz w:val="22"/>
                <w:lang w:val="en-US"/>
              </w:rPr>
              <w:t>Xylocopa</w:t>
            </w:r>
            <w:r w:rsidRPr="00890EB5">
              <w:rPr>
                <w:i/>
                <w:sz w:val="22"/>
              </w:rPr>
              <w:t xml:space="preserve"> </w:t>
            </w:r>
            <w:r w:rsidRPr="00890EB5">
              <w:rPr>
                <w:i/>
                <w:sz w:val="22"/>
                <w:lang w:val="en-US"/>
              </w:rPr>
              <w:t>valga</w:t>
            </w:r>
            <w:r w:rsidRPr="00890EB5">
              <w:rPr>
                <w:sz w:val="22"/>
              </w:rPr>
              <w:t xml:space="preserve"> (</w:t>
            </w:r>
            <w:r w:rsidRPr="00890EB5">
              <w:rPr>
                <w:sz w:val="22"/>
                <w:lang w:val="en-US"/>
              </w:rPr>
              <w:t>Gerstaecker</w:t>
            </w:r>
            <w:r w:rsidRPr="00890EB5">
              <w:rPr>
                <w:sz w:val="22"/>
              </w:rPr>
              <w:t>, 1872)</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lang w:val="en-US"/>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«Уязвимые» – </w:t>
            </w:r>
            <w:r w:rsidRPr="00890EB5">
              <w:rPr>
                <w:sz w:val="22"/>
                <w:lang w:val="en-US"/>
              </w:rPr>
              <w:t>Vulnerable</w:t>
            </w:r>
            <w:r w:rsidRPr="00890EB5">
              <w:rPr>
                <w:sz w:val="22"/>
              </w:rPr>
              <w:t xml:space="preserve">, </w:t>
            </w:r>
            <w:r w:rsidRPr="00890EB5">
              <w:rPr>
                <w:sz w:val="22"/>
                <w:lang w:val="en-US"/>
              </w:rPr>
              <w:t>VU</w:t>
            </w:r>
            <w:r w:rsidRPr="00890EB5">
              <w:rPr>
                <w:sz w:val="22"/>
              </w:rPr>
              <w:t xml:space="preserve"> B1b(iii)</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widowControl w:val="0"/>
              <w:spacing w:line="240" w:lineRule="auto"/>
              <w:ind w:firstLine="0"/>
              <w:jc w:val="left"/>
              <w:rPr>
                <w:sz w:val="22"/>
              </w:rPr>
            </w:pPr>
            <w:r w:rsidRPr="00890EB5">
              <w:rPr>
                <w:sz w:val="22"/>
              </w:rPr>
              <w:lastRenderedPageBreak/>
              <w:t xml:space="preserve">Сколия-гигант (пятнистая) </w:t>
            </w:r>
            <w:r w:rsidRPr="00890EB5">
              <w:rPr>
                <w:i/>
                <w:sz w:val="22"/>
                <w:lang w:val="en-US"/>
              </w:rPr>
              <w:t>Scolia</w:t>
            </w:r>
            <w:r w:rsidRPr="00890EB5">
              <w:rPr>
                <w:i/>
                <w:sz w:val="22"/>
              </w:rPr>
              <w:t xml:space="preserve"> </w:t>
            </w:r>
            <w:r w:rsidRPr="00890EB5">
              <w:rPr>
                <w:i/>
                <w:sz w:val="22"/>
                <w:lang w:val="en-US"/>
              </w:rPr>
              <w:t>maculata</w:t>
            </w:r>
            <w:r w:rsidRPr="00890EB5">
              <w:rPr>
                <w:sz w:val="22"/>
              </w:rPr>
              <w:t xml:space="preserve"> (</w:t>
            </w:r>
            <w:r w:rsidRPr="00890EB5">
              <w:rPr>
                <w:sz w:val="22"/>
                <w:lang w:val="en-US"/>
              </w:rPr>
              <w:t>Drury</w:t>
            </w:r>
            <w:r w:rsidRPr="00890EB5">
              <w:rPr>
                <w:sz w:val="22"/>
              </w:rPr>
              <w:t>, 1773)</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«Уязвимые» – </w:t>
            </w:r>
            <w:r w:rsidRPr="00890EB5">
              <w:rPr>
                <w:sz w:val="22"/>
                <w:lang w:val="en-US"/>
              </w:rPr>
              <w:t>Vulnerable</w:t>
            </w:r>
            <w:r w:rsidRPr="00890EB5">
              <w:rPr>
                <w:sz w:val="22"/>
              </w:rPr>
              <w:t>, VU B2ab(i,ii,iii)</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widowControl w:val="0"/>
              <w:spacing w:line="240" w:lineRule="auto"/>
              <w:ind w:firstLine="0"/>
              <w:jc w:val="left"/>
              <w:rPr>
                <w:sz w:val="22"/>
              </w:rPr>
            </w:pPr>
            <w:r w:rsidRPr="00890EB5">
              <w:rPr>
                <w:sz w:val="22"/>
              </w:rPr>
              <w:t xml:space="preserve">Брахипальпус чернолицый </w:t>
            </w:r>
            <w:r w:rsidRPr="00890EB5">
              <w:rPr>
                <w:i/>
                <w:sz w:val="22"/>
                <w:lang w:val="en-US"/>
              </w:rPr>
              <w:t>Brachipalpus</w:t>
            </w:r>
            <w:r w:rsidRPr="00890EB5">
              <w:rPr>
                <w:i/>
                <w:sz w:val="22"/>
              </w:rPr>
              <w:t xml:space="preserve"> </w:t>
            </w:r>
            <w:r w:rsidRPr="00890EB5">
              <w:rPr>
                <w:i/>
                <w:sz w:val="22"/>
                <w:lang w:val="en-US"/>
              </w:rPr>
              <w:t>nigrifacies</w:t>
            </w:r>
            <w:r w:rsidRPr="00890EB5">
              <w:rPr>
                <w:sz w:val="22"/>
              </w:rPr>
              <w:t xml:space="preserve"> (</w:t>
            </w:r>
            <w:r w:rsidRPr="00890EB5">
              <w:rPr>
                <w:sz w:val="22"/>
                <w:lang w:val="en-US"/>
              </w:rPr>
              <w:t>Stackelberg</w:t>
            </w:r>
            <w:r w:rsidRPr="00890EB5">
              <w:rPr>
                <w:sz w:val="22"/>
              </w:rPr>
              <w:t>, 1965)</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«Уязвимые» – </w:t>
            </w:r>
            <w:r w:rsidRPr="00890EB5">
              <w:rPr>
                <w:sz w:val="22"/>
                <w:lang w:val="en-US"/>
              </w:rPr>
              <w:t>Vulnerable</w:t>
            </w:r>
            <w:r w:rsidRPr="00890EB5">
              <w:rPr>
                <w:sz w:val="22"/>
              </w:rPr>
              <w:t>, VU А4bcd</w:t>
            </w:r>
          </w:p>
        </w:tc>
      </w:tr>
      <w:tr w:rsidR="00CA5249" w:rsidRPr="00890EB5" w:rsidTr="00890EB5">
        <w:trPr>
          <w:trHeight w:val="20"/>
        </w:trPr>
        <w:tc>
          <w:tcPr>
            <w:tcW w:w="12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2D2A4A">
            <w:pPr>
              <w:widowControl w:val="0"/>
              <w:spacing w:line="240" w:lineRule="auto"/>
              <w:ind w:firstLine="0"/>
              <w:jc w:val="left"/>
              <w:rPr>
                <w:sz w:val="22"/>
              </w:rPr>
            </w:pPr>
            <w:r w:rsidRPr="00890EB5">
              <w:rPr>
                <w:sz w:val="22"/>
              </w:rPr>
              <w:t xml:space="preserve">Криорина порчинского </w:t>
            </w:r>
            <w:r w:rsidRPr="00890EB5">
              <w:rPr>
                <w:i/>
                <w:sz w:val="22"/>
                <w:lang w:val="en-US"/>
              </w:rPr>
              <w:t>Criorhina</w:t>
            </w:r>
            <w:r w:rsidRPr="00890EB5">
              <w:rPr>
                <w:i/>
                <w:sz w:val="22"/>
              </w:rPr>
              <w:t xml:space="preserve"> </w:t>
            </w:r>
            <w:r w:rsidRPr="00890EB5">
              <w:rPr>
                <w:i/>
                <w:sz w:val="22"/>
                <w:lang w:val="en-US"/>
              </w:rPr>
              <w:t>portschinskyi</w:t>
            </w:r>
            <w:r w:rsidRPr="00890EB5">
              <w:rPr>
                <w:i/>
                <w:sz w:val="22"/>
              </w:rPr>
              <w:t xml:space="preserve"> </w:t>
            </w:r>
            <w:r w:rsidRPr="00890EB5">
              <w:rPr>
                <w:sz w:val="22"/>
              </w:rPr>
              <w:t>(</w:t>
            </w:r>
            <w:r w:rsidRPr="00890EB5">
              <w:rPr>
                <w:sz w:val="22"/>
                <w:lang w:val="en-US"/>
              </w:rPr>
              <w:t>Stackelberg</w:t>
            </w:r>
            <w:r w:rsidRPr="00890EB5">
              <w:rPr>
                <w:sz w:val="22"/>
              </w:rPr>
              <w:t>, 1955)</w:t>
            </w:r>
          </w:p>
        </w:tc>
        <w:tc>
          <w:tcPr>
            <w:tcW w:w="1003"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2 ИС «Исчезающие»</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w:t>
            </w:r>
          </w:p>
        </w:tc>
        <w:tc>
          <w:tcPr>
            <w:tcW w:w="1676" w:type="pct"/>
            <w:tcBorders>
              <w:top w:val="single" w:sz="4" w:space="0" w:color="auto"/>
              <w:left w:val="single" w:sz="4" w:space="0" w:color="auto"/>
              <w:bottom w:val="single" w:sz="4" w:space="0" w:color="auto"/>
              <w:right w:val="single" w:sz="4" w:space="0" w:color="auto"/>
            </w:tcBorders>
            <w:vAlign w:val="center"/>
          </w:tcPr>
          <w:p w:rsidR="00CA5249" w:rsidRPr="00890EB5" w:rsidRDefault="00CA5249" w:rsidP="009A32D2">
            <w:pPr>
              <w:widowControl w:val="0"/>
              <w:spacing w:line="240" w:lineRule="auto"/>
              <w:ind w:firstLine="0"/>
              <w:jc w:val="center"/>
              <w:rPr>
                <w:sz w:val="22"/>
              </w:rPr>
            </w:pPr>
            <w:r w:rsidRPr="00890EB5">
              <w:rPr>
                <w:sz w:val="22"/>
              </w:rPr>
              <w:t>В список МСОП не включен.</w:t>
            </w:r>
          </w:p>
          <w:p w:rsidR="00CA5249" w:rsidRPr="00890EB5" w:rsidRDefault="00CA5249" w:rsidP="009A32D2">
            <w:pPr>
              <w:widowControl w:val="0"/>
              <w:spacing w:line="240" w:lineRule="auto"/>
              <w:ind w:firstLine="0"/>
              <w:jc w:val="center"/>
              <w:rPr>
                <w:sz w:val="22"/>
              </w:rPr>
            </w:pPr>
            <w:r w:rsidRPr="00890EB5">
              <w:rPr>
                <w:sz w:val="22"/>
              </w:rPr>
              <w:t xml:space="preserve">Региональная популяция - «Исчезающие» – </w:t>
            </w:r>
            <w:r w:rsidRPr="00890EB5">
              <w:rPr>
                <w:sz w:val="22"/>
                <w:lang w:val="en-US"/>
              </w:rPr>
              <w:t>EN</w:t>
            </w:r>
            <w:r w:rsidRPr="00890EB5">
              <w:rPr>
                <w:sz w:val="22"/>
              </w:rPr>
              <w:t xml:space="preserve"> А4се, B1ab(ii,iii.iv)</w:t>
            </w:r>
          </w:p>
        </w:tc>
      </w:tr>
      <w:tr w:rsidR="00CA5249" w:rsidRPr="00890EB5" w:rsidTr="00890EB5">
        <w:trPr>
          <w:trHeight w:val="20"/>
        </w:trPr>
        <w:tc>
          <w:tcPr>
            <w:tcW w:w="5000" w:type="pct"/>
            <w:gridSpan w:val="6"/>
            <w:tcBorders>
              <w:top w:val="single" w:sz="4" w:space="0" w:color="auto"/>
              <w:left w:val="single" w:sz="4" w:space="0" w:color="auto"/>
              <w:bottom w:val="single" w:sz="4" w:space="0" w:color="auto"/>
              <w:right w:val="single" w:sz="4" w:space="0" w:color="auto"/>
            </w:tcBorders>
            <w:hideMark/>
          </w:tcPr>
          <w:p w:rsidR="00CA5249" w:rsidRPr="00890EB5" w:rsidRDefault="00CA5249" w:rsidP="00890EB5">
            <w:pPr>
              <w:widowControl w:val="0"/>
              <w:spacing w:line="240" w:lineRule="auto"/>
              <w:ind w:firstLine="0"/>
              <w:rPr>
                <w:i/>
                <w:sz w:val="22"/>
              </w:rPr>
            </w:pPr>
            <w:r w:rsidRPr="00890EB5">
              <w:rPr>
                <w:i/>
                <w:sz w:val="22"/>
              </w:rPr>
              <w:t>Примечание: 1*Категории статуса редкости объектов животного мира Красная книга РФ 2020: 0 - Вероятно исчезнувшие, 1 - Находящиеся под угрозой исчезновения, 2 - Сокращающиеся в численности и/или распространении, 3 - Редкие, 4 - Неопределенные по статусу, 5 - Восстанавливаемые и восстанавливающиеся.</w:t>
            </w:r>
          </w:p>
          <w:p w:rsidR="00CA5249" w:rsidRPr="00890EB5" w:rsidRDefault="00CA5249" w:rsidP="00890EB5">
            <w:pPr>
              <w:widowControl w:val="0"/>
              <w:spacing w:line="240" w:lineRule="auto"/>
              <w:ind w:firstLine="851"/>
              <w:rPr>
                <w:i/>
                <w:sz w:val="22"/>
              </w:rPr>
            </w:pPr>
            <w:r w:rsidRPr="00890EB5">
              <w:rPr>
                <w:i/>
                <w:sz w:val="22"/>
              </w:rPr>
              <w:t xml:space="preserve">2* Категории статуса угрозы исчезновения объектов животного мира, характеризующих их состояние в естественной среде обитания Красная книга РФ 2020: ИР - Исчезнувшие в Российской Федерации (RE - Regionally Extinct); </w:t>
            </w:r>
            <w:proofErr w:type="gramStart"/>
            <w:r w:rsidRPr="00890EB5">
              <w:rPr>
                <w:i/>
                <w:sz w:val="22"/>
              </w:rPr>
              <w:t>КР</w:t>
            </w:r>
            <w:proofErr w:type="gramEnd"/>
            <w:r w:rsidRPr="00890EB5">
              <w:rPr>
                <w:i/>
                <w:sz w:val="22"/>
              </w:rPr>
              <w:t xml:space="preserve"> - Находящиеся под критической угрозой исчезновения (CR - Critically Endangered); И - Исчезающие (EN - Endangered); У - Уязвимые (VU - Vulnerable); БУ - Находящиеся в состоянии, близком к угрожаемому (NT - Near Threatened); НО - Вызывающие наименьшие опасения (LC - Least Concern). НД - Недостаточно данных (DD - Data Deficient).</w:t>
            </w:r>
          </w:p>
          <w:p w:rsidR="00CA5249" w:rsidRPr="00890EB5" w:rsidRDefault="00CA5249" w:rsidP="00890EB5">
            <w:pPr>
              <w:widowControl w:val="0"/>
              <w:spacing w:line="240" w:lineRule="auto"/>
              <w:ind w:firstLine="851"/>
              <w:rPr>
                <w:i/>
                <w:sz w:val="22"/>
              </w:rPr>
            </w:pPr>
            <w:r w:rsidRPr="00890EB5">
              <w:rPr>
                <w:i/>
                <w:sz w:val="22"/>
              </w:rPr>
              <w:t>3*</w:t>
            </w:r>
            <w:r w:rsidRPr="00890EB5">
              <w:rPr>
                <w:sz w:val="22"/>
              </w:rPr>
              <w:t xml:space="preserve"> </w:t>
            </w:r>
            <w:r w:rsidRPr="00890EB5">
              <w:rPr>
                <w:i/>
                <w:sz w:val="22"/>
              </w:rPr>
              <w:t xml:space="preserve">Категории степени и </w:t>
            </w:r>
            <w:proofErr w:type="gramStart"/>
            <w:r w:rsidRPr="00890EB5">
              <w:rPr>
                <w:i/>
                <w:sz w:val="22"/>
              </w:rPr>
              <w:t>первоочередности</w:t>
            </w:r>
            <w:proofErr w:type="gramEnd"/>
            <w:r w:rsidRPr="00890EB5">
              <w:rPr>
                <w:i/>
                <w:sz w:val="22"/>
              </w:rPr>
              <w:t xml:space="preserve"> принимаемых и планируемых к принятию природоохранных мер (природоохранный статус): I приоритет - требуется незамедлительное принятие комплексных мер, включая разработку и реализацию стратегии по сохранению и/или программы по восстановлению (реинтродукции) объекта животного мира и планов действий; II приоритет - необходима реализация одного или нескольких специальных мероприятий по сохранению объекта животного мира; III приоритет - достаточно общих мер, предусмотренных нормативными правовыми актами Российской Федерации в области охраны окружающей среды, организации, охраны и </w:t>
            </w:r>
            <w:proofErr w:type="gramStart"/>
            <w:r w:rsidRPr="00890EB5">
              <w:rPr>
                <w:i/>
                <w:sz w:val="22"/>
              </w:rPr>
              <w:t>использования</w:t>
            </w:r>
            <w:proofErr w:type="gramEnd"/>
            <w:r w:rsidRPr="00890EB5">
              <w:rPr>
                <w:i/>
                <w:sz w:val="22"/>
              </w:rPr>
              <w:t xml:space="preserve"> особо охраняемых природных территорий и охраны и использования животного мира и среды его обитания, для сохранения объектов животного или растительного мира, занесенных в Красную книгу Российской Федерации.</w:t>
            </w:r>
          </w:p>
        </w:tc>
      </w:tr>
    </w:tbl>
    <w:p w:rsidR="00545978" w:rsidRDefault="00545978" w:rsidP="00865480">
      <w:pPr>
        <w:pStyle w:val="3"/>
        <w:ind w:left="1560" w:hanging="851"/>
      </w:pPr>
      <w:bookmarkStart w:id="65" w:name="_Toc299705903"/>
      <w:bookmarkStart w:id="66" w:name="_Toc299705902"/>
      <w:bookmarkStart w:id="67" w:name="_Toc50038924"/>
      <w:r>
        <w:t>Фауна позвоночных</w:t>
      </w:r>
      <w:bookmarkEnd w:id="67"/>
    </w:p>
    <w:bookmarkEnd w:id="65"/>
    <w:p w:rsidR="00476349" w:rsidRDefault="00545978" w:rsidP="00865480">
      <w:pPr>
        <w:pStyle w:val="4"/>
        <w:ind w:hanging="1134"/>
        <w:rPr>
          <w:lang w:val="ru-RU"/>
        </w:rPr>
      </w:pPr>
      <w:r>
        <w:rPr>
          <w:lang w:val="ru-RU"/>
        </w:rPr>
        <w:t>Г</w:t>
      </w:r>
      <w:r>
        <w:t>ерпетофаун</w:t>
      </w:r>
      <w:r>
        <w:rPr>
          <w:lang w:val="ru-RU"/>
        </w:rPr>
        <w:t>а</w:t>
      </w:r>
    </w:p>
    <w:p w:rsidR="002A5AF0" w:rsidRPr="009C631E" w:rsidRDefault="002A5AF0" w:rsidP="002A5AF0">
      <w:pPr>
        <w:rPr>
          <w:szCs w:val="24"/>
        </w:rPr>
      </w:pPr>
      <w:r w:rsidRPr="009C631E">
        <w:t xml:space="preserve">Сведения по фауне земноводных и пресмыкающихся, встречающихся на территории </w:t>
      </w:r>
      <w:r w:rsidR="00163129">
        <w:t>памятника природы «Урочище Черниговское»</w:t>
      </w:r>
      <w:r w:rsidRPr="009C631E">
        <w:t>, а также близлежащих окрестн</w:t>
      </w:r>
      <w:r w:rsidR="00163129">
        <w:t>остей, практически отсутствуют.</w:t>
      </w:r>
    </w:p>
    <w:p w:rsidR="002A5AF0" w:rsidRDefault="002A5AF0" w:rsidP="002A5AF0">
      <w:pPr>
        <w:rPr>
          <w:lang w:eastAsia="ru-RU"/>
        </w:rPr>
      </w:pPr>
      <w:r w:rsidRPr="009C631E">
        <w:rPr>
          <w:lang w:eastAsia="ru-RU"/>
        </w:rPr>
        <w:t xml:space="preserve">Рассматриваемый участок охватывает относительно небольшую и достаточно однородную в плане рельефа, высоты над уровнем моря и растительности территорию, в его переделах обитают не все представители герпетофауны, характерные для горно-предгорной зоны. Учитывая особенности пространственного и биотопического распределения представителей герпетофауны, данные научных публикаций, а также результаты натурного обследования территории сформирован список обитающих здесь </w:t>
      </w:r>
      <w:r w:rsidR="0000444A">
        <w:rPr>
          <w:lang w:eastAsia="ru-RU"/>
        </w:rPr>
        <w:t xml:space="preserve">7 видов </w:t>
      </w:r>
      <w:r w:rsidRPr="009C631E">
        <w:rPr>
          <w:lang w:eastAsia="ru-RU"/>
        </w:rPr>
        <w:t xml:space="preserve">амфибий и </w:t>
      </w:r>
      <w:r w:rsidR="0000444A">
        <w:rPr>
          <w:lang w:eastAsia="ru-RU"/>
        </w:rPr>
        <w:t xml:space="preserve">9 видов </w:t>
      </w:r>
      <w:r w:rsidRPr="009C631E">
        <w:rPr>
          <w:lang w:eastAsia="ru-RU"/>
        </w:rPr>
        <w:t>рептилий (табл. 3.</w:t>
      </w:r>
      <w:r w:rsidR="00890EB5">
        <w:rPr>
          <w:lang w:eastAsia="ru-RU"/>
        </w:rPr>
        <w:t>1</w:t>
      </w:r>
      <w:r w:rsidRPr="009C631E">
        <w:rPr>
          <w:lang w:eastAsia="ru-RU"/>
        </w:rPr>
        <w:t xml:space="preserve">2). </w:t>
      </w:r>
    </w:p>
    <w:p w:rsidR="00890EB5" w:rsidRDefault="00890EB5" w:rsidP="002A5AF0">
      <w:pPr>
        <w:rPr>
          <w:lang w:eastAsia="ru-RU"/>
        </w:rPr>
      </w:pPr>
    </w:p>
    <w:p w:rsidR="00890EB5" w:rsidRDefault="002A5AF0" w:rsidP="00890EB5">
      <w:pPr>
        <w:pStyle w:val="a9"/>
        <w:rPr>
          <w:lang w:eastAsia="ru-RU"/>
        </w:rPr>
      </w:pPr>
      <w:r w:rsidRPr="009C631E">
        <w:rPr>
          <w:rFonts w:eastAsia="Times New Roman"/>
          <w:szCs w:val="24"/>
        </w:rPr>
        <w:lastRenderedPageBreak/>
        <w:t xml:space="preserve">Таблица </w:t>
      </w:r>
      <w:r w:rsidR="00887111">
        <w:rPr>
          <w:rFonts w:eastAsia="Times New Roman"/>
          <w:szCs w:val="24"/>
        </w:rPr>
        <w:fldChar w:fldCharType="begin"/>
      </w:r>
      <w:r w:rsidR="00887111">
        <w:rPr>
          <w:rFonts w:eastAsia="Times New Roman"/>
          <w:szCs w:val="24"/>
        </w:rPr>
        <w:instrText xml:space="preserve"> STYLEREF 1 \s </w:instrText>
      </w:r>
      <w:r w:rsidR="00887111">
        <w:rPr>
          <w:rFonts w:eastAsia="Times New Roman"/>
          <w:szCs w:val="24"/>
        </w:rPr>
        <w:fldChar w:fldCharType="separate"/>
      </w:r>
      <w:r w:rsidR="00CC13D7">
        <w:rPr>
          <w:rFonts w:eastAsia="Times New Roman"/>
          <w:noProof/>
          <w:szCs w:val="24"/>
        </w:rPr>
        <w:t>3</w:t>
      </w:r>
      <w:r w:rsidR="00887111">
        <w:rPr>
          <w:rFonts w:eastAsia="Times New Roman"/>
          <w:szCs w:val="24"/>
        </w:rPr>
        <w:fldChar w:fldCharType="end"/>
      </w:r>
      <w:r w:rsidR="00887111">
        <w:rPr>
          <w:rFonts w:eastAsia="Times New Roman"/>
          <w:szCs w:val="24"/>
        </w:rPr>
        <w:t>.</w:t>
      </w:r>
      <w:r w:rsidR="00887111">
        <w:rPr>
          <w:rFonts w:eastAsia="Times New Roman"/>
          <w:szCs w:val="24"/>
        </w:rPr>
        <w:fldChar w:fldCharType="begin"/>
      </w:r>
      <w:r w:rsidR="00887111">
        <w:rPr>
          <w:rFonts w:eastAsia="Times New Roman"/>
          <w:szCs w:val="24"/>
        </w:rPr>
        <w:instrText xml:space="preserve"> SEQ Таблица \* ARABIC \s 1 </w:instrText>
      </w:r>
      <w:r w:rsidR="00887111">
        <w:rPr>
          <w:rFonts w:eastAsia="Times New Roman"/>
          <w:szCs w:val="24"/>
        </w:rPr>
        <w:fldChar w:fldCharType="separate"/>
      </w:r>
      <w:r w:rsidR="00CC13D7">
        <w:rPr>
          <w:rFonts w:eastAsia="Times New Roman"/>
          <w:noProof/>
          <w:szCs w:val="24"/>
        </w:rPr>
        <w:t>12</w:t>
      </w:r>
      <w:r w:rsidR="00887111">
        <w:rPr>
          <w:rFonts w:eastAsia="Times New Roman"/>
          <w:szCs w:val="24"/>
        </w:rPr>
        <w:fldChar w:fldCharType="end"/>
      </w:r>
      <w:r w:rsidRPr="009C631E">
        <w:rPr>
          <w:rFonts w:eastAsia="Times New Roman"/>
          <w:szCs w:val="24"/>
        </w:rPr>
        <w:t xml:space="preserve"> </w:t>
      </w:r>
      <w:r w:rsidRPr="009C631E">
        <w:rPr>
          <w:color w:val="000000"/>
          <w:szCs w:val="24"/>
        </w:rPr>
        <w:t xml:space="preserve">– </w:t>
      </w:r>
      <w:r w:rsidRPr="009C631E">
        <w:rPr>
          <w:lang w:eastAsia="ru-RU"/>
        </w:rPr>
        <w:t xml:space="preserve">Таксономическая структура герпетофауны территории </w:t>
      </w:r>
      <w:r w:rsidR="00FD44AE">
        <w:rPr>
          <w:lang w:eastAsia="ru-RU"/>
        </w:rPr>
        <w:t>памятника природы «Урочище Черниговское»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2A5AF0" w:rsidRPr="00890EB5" w:rsidTr="002A5AF0">
        <w:trPr>
          <w:tblHeader/>
          <w:jc w:val="center"/>
        </w:trPr>
        <w:tc>
          <w:tcPr>
            <w:tcW w:w="5000" w:type="pct"/>
            <w:tcBorders>
              <w:top w:val="single" w:sz="4" w:space="0" w:color="auto"/>
              <w:left w:val="single" w:sz="4" w:space="0" w:color="auto"/>
              <w:bottom w:val="single" w:sz="4" w:space="0" w:color="auto"/>
              <w:right w:val="single" w:sz="4" w:space="0" w:color="auto"/>
            </w:tcBorders>
            <w:hideMark/>
          </w:tcPr>
          <w:p w:rsidR="002A5AF0" w:rsidRPr="00890EB5" w:rsidRDefault="002A5AF0" w:rsidP="001631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firstLine="0"/>
              <w:jc w:val="center"/>
              <w:rPr>
                <w:rFonts w:eastAsia="Times New Roman"/>
                <w:b/>
                <w:sz w:val="22"/>
                <w:szCs w:val="24"/>
                <w:lang w:eastAsia="ru-RU"/>
              </w:rPr>
            </w:pPr>
            <w:r w:rsidRPr="00890EB5">
              <w:rPr>
                <w:rFonts w:eastAsia="Times New Roman"/>
                <w:b/>
                <w:sz w:val="22"/>
                <w:szCs w:val="24"/>
                <w:lang w:eastAsia="ru-RU"/>
              </w:rPr>
              <w:t>Таксон (класс, отряд, вид)</w:t>
            </w:r>
          </w:p>
        </w:tc>
      </w:tr>
      <w:tr w:rsidR="002A5AF0" w:rsidRPr="00890EB5" w:rsidTr="002A5AF0">
        <w:trPr>
          <w:jc w:val="center"/>
        </w:trPr>
        <w:tc>
          <w:tcPr>
            <w:tcW w:w="5000" w:type="pct"/>
            <w:tcBorders>
              <w:top w:val="single" w:sz="4" w:space="0" w:color="auto"/>
              <w:left w:val="single" w:sz="4" w:space="0" w:color="auto"/>
              <w:bottom w:val="single" w:sz="4" w:space="0" w:color="auto"/>
              <w:right w:val="single" w:sz="4" w:space="0" w:color="auto"/>
            </w:tcBorders>
            <w:vAlign w:val="bottom"/>
            <w:hideMark/>
          </w:tcPr>
          <w:p w:rsidR="002A5AF0" w:rsidRPr="00890EB5" w:rsidRDefault="002D2A4A" w:rsidP="00163129">
            <w:pPr>
              <w:widowControl w:val="0"/>
              <w:autoSpaceDE w:val="0"/>
              <w:autoSpaceDN w:val="0"/>
              <w:adjustRightInd w:val="0"/>
              <w:spacing w:line="240" w:lineRule="auto"/>
              <w:ind w:firstLine="0"/>
              <w:jc w:val="center"/>
              <w:rPr>
                <w:rFonts w:eastAsia="Times New Roman"/>
                <w:b/>
                <w:sz w:val="22"/>
                <w:szCs w:val="24"/>
                <w:lang w:eastAsia="ru-RU"/>
              </w:rPr>
            </w:pPr>
            <w:r w:rsidRPr="00890EB5">
              <w:rPr>
                <w:rFonts w:eastAsia="Times New Roman"/>
                <w:b/>
                <w:sz w:val="22"/>
                <w:szCs w:val="24"/>
                <w:lang w:eastAsia="ru-RU"/>
              </w:rPr>
              <w:t>К</w:t>
            </w:r>
            <w:r w:rsidR="002A5AF0" w:rsidRPr="00890EB5">
              <w:rPr>
                <w:rFonts w:eastAsia="Times New Roman"/>
                <w:b/>
                <w:sz w:val="22"/>
                <w:szCs w:val="24"/>
                <w:lang w:eastAsia="ru-RU"/>
              </w:rPr>
              <w:t xml:space="preserve">ласс </w:t>
            </w:r>
            <w:r w:rsidR="00CE6BFB" w:rsidRPr="00890EB5">
              <w:rPr>
                <w:rFonts w:eastAsia="Times New Roman"/>
                <w:b/>
                <w:bCs/>
                <w:sz w:val="22"/>
                <w:szCs w:val="24"/>
                <w:lang w:eastAsia="ru-RU"/>
              </w:rPr>
              <w:t>з</w:t>
            </w:r>
            <w:r w:rsidR="002A5AF0" w:rsidRPr="00890EB5">
              <w:rPr>
                <w:rFonts w:eastAsia="Times New Roman"/>
                <w:b/>
                <w:bCs/>
                <w:sz w:val="22"/>
                <w:szCs w:val="24"/>
                <w:lang w:eastAsia="ru-RU"/>
              </w:rPr>
              <w:t>емноводные</w:t>
            </w:r>
            <w:r w:rsidR="002A5AF0" w:rsidRPr="00890EB5">
              <w:rPr>
                <w:rFonts w:eastAsia="Times New Roman"/>
                <w:b/>
                <w:sz w:val="22"/>
                <w:szCs w:val="24"/>
                <w:lang w:eastAsia="ru-RU"/>
              </w:rPr>
              <w:t xml:space="preserve"> </w:t>
            </w:r>
            <w:r w:rsidR="002A5AF0" w:rsidRPr="00890EB5">
              <w:rPr>
                <w:rFonts w:eastAsia="Times New Roman"/>
                <w:b/>
                <w:i/>
                <w:sz w:val="22"/>
                <w:szCs w:val="24"/>
                <w:lang w:eastAsia="ru-RU"/>
              </w:rPr>
              <w:t>Amphibia</w:t>
            </w:r>
          </w:p>
        </w:tc>
      </w:tr>
      <w:tr w:rsidR="002A5AF0" w:rsidRPr="00890EB5" w:rsidTr="002A5AF0">
        <w:trPr>
          <w:jc w:val="center"/>
        </w:trPr>
        <w:tc>
          <w:tcPr>
            <w:tcW w:w="5000" w:type="pct"/>
            <w:tcBorders>
              <w:top w:val="single" w:sz="4" w:space="0" w:color="auto"/>
              <w:left w:val="single" w:sz="4" w:space="0" w:color="auto"/>
              <w:bottom w:val="single" w:sz="4" w:space="0" w:color="auto"/>
              <w:right w:val="single" w:sz="4" w:space="0" w:color="auto"/>
            </w:tcBorders>
            <w:vAlign w:val="bottom"/>
            <w:hideMark/>
          </w:tcPr>
          <w:p w:rsidR="002A5AF0" w:rsidRPr="00890EB5" w:rsidRDefault="002D2A4A" w:rsidP="00163129">
            <w:pPr>
              <w:widowControl w:val="0"/>
              <w:autoSpaceDE w:val="0"/>
              <w:autoSpaceDN w:val="0"/>
              <w:adjustRightInd w:val="0"/>
              <w:spacing w:line="240" w:lineRule="auto"/>
              <w:ind w:firstLine="0"/>
              <w:jc w:val="center"/>
              <w:rPr>
                <w:rFonts w:eastAsia="Times New Roman"/>
                <w:sz w:val="22"/>
                <w:szCs w:val="24"/>
                <w:lang w:eastAsia="ru-RU"/>
              </w:rPr>
            </w:pPr>
            <w:r w:rsidRPr="00890EB5">
              <w:rPr>
                <w:rFonts w:eastAsia="Times New Roman"/>
                <w:sz w:val="22"/>
                <w:szCs w:val="24"/>
                <w:lang w:eastAsia="ru-RU"/>
              </w:rPr>
              <w:t>О</w:t>
            </w:r>
            <w:r w:rsidR="00CE6BFB" w:rsidRPr="00890EB5">
              <w:rPr>
                <w:rFonts w:eastAsia="Times New Roman"/>
                <w:sz w:val="22"/>
                <w:szCs w:val="24"/>
                <w:lang w:eastAsia="ru-RU"/>
              </w:rPr>
              <w:t xml:space="preserve">тряд </w:t>
            </w:r>
            <w:proofErr w:type="gramStart"/>
            <w:r w:rsidR="00CE6BFB" w:rsidRPr="00890EB5">
              <w:rPr>
                <w:rFonts w:eastAsia="Times New Roman"/>
                <w:sz w:val="22"/>
                <w:szCs w:val="24"/>
                <w:lang w:eastAsia="ru-RU"/>
              </w:rPr>
              <w:t>х</w:t>
            </w:r>
            <w:r w:rsidR="002A5AF0" w:rsidRPr="00890EB5">
              <w:rPr>
                <w:rFonts w:eastAsia="Times New Roman"/>
                <w:sz w:val="22"/>
                <w:szCs w:val="24"/>
                <w:lang w:eastAsia="ru-RU"/>
              </w:rPr>
              <w:t>востатые</w:t>
            </w:r>
            <w:proofErr w:type="gramEnd"/>
            <w:r w:rsidR="002A5AF0" w:rsidRPr="00890EB5">
              <w:rPr>
                <w:rFonts w:eastAsia="Times New Roman"/>
                <w:sz w:val="22"/>
                <w:szCs w:val="24"/>
                <w:lang w:eastAsia="ru-RU"/>
              </w:rPr>
              <w:t xml:space="preserve"> </w:t>
            </w:r>
            <w:r w:rsidR="002A5AF0" w:rsidRPr="00890EB5">
              <w:rPr>
                <w:rFonts w:eastAsia="Times New Roman"/>
                <w:i/>
                <w:sz w:val="22"/>
                <w:szCs w:val="24"/>
                <w:lang w:eastAsia="ru-RU"/>
              </w:rPr>
              <w:t>Caudata</w:t>
            </w:r>
          </w:p>
        </w:tc>
      </w:tr>
      <w:tr w:rsidR="00163129" w:rsidRPr="0054203C" w:rsidTr="002A5AF0">
        <w:trPr>
          <w:jc w:val="center"/>
        </w:trPr>
        <w:tc>
          <w:tcPr>
            <w:tcW w:w="5000" w:type="pct"/>
            <w:tcBorders>
              <w:top w:val="single" w:sz="4" w:space="0" w:color="auto"/>
              <w:left w:val="single" w:sz="4" w:space="0" w:color="auto"/>
              <w:bottom w:val="single" w:sz="4" w:space="0" w:color="auto"/>
              <w:right w:val="single" w:sz="4" w:space="0" w:color="auto"/>
            </w:tcBorders>
          </w:tcPr>
          <w:p w:rsidR="00163129" w:rsidRPr="00890EB5" w:rsidRDefault="00163129" w:rsidP="002D2A4A">
            <w:pPr>
              <w:widowControl w:val="0"/>
              <w:autoSpaceDE w:val="0"/>
              <w:autoSpaceDN w:val="0"/>
              <w:adjustRightInd w:val="0"/>
              <w:spacing w:line="240" w:lineRule="auto"/>
              <w:ind w:firstLine="0"/>
              <w:rPr>
                <w:rFonts w:eastAsia="Times New Roman"/>
                <w:sz w:val="22"/>
                <w:szCs w:val="24"/>
                <w:lang w:val="en-US" w:eastAsia="ru-RU"/>
              </w:rPr>
            </w:pPr>
            <w:r w:rsidRPr="00890EB5">
              <w:rPr>
                <w:rFonts w:eastAsia="Times New Roman"/>
                <w:sz w:val="22"/>
              </w:rPr>
              <w:t>Тритон</w:t>
            </w:r>
            <w:r w:rsidRPr="00890EB5">
              <w:rPr>
                <w:rFonts w:eastAsia="Times New Roman"/>
                <w:sz w:val="22"/>
                <w:lang w:val="en-US"/>
              </w:rPr>
              <w:t xml:space="preserve"> </w:t>
            </w:r>
            <w:r w:rsidRPr="00890EB5">
              <w:rPr>
                <w:rFonts w:eastAsia="Times New Roman"/>
                <w:sz w:val="22"/>
              </w:rPr>
              <w:t>Ланца</w:t>
            </w:r>
            <w:r w:rsidRPr="00890EB5">
              <w:rPr>
                <w:rFonts w:eastAsia="Times New Roman"/>
                <w:sz w:val="22"/>
                <w:lang w:val="en-US"/>
              </w:rPr>
              <w:t xml:space="preserve"> </w:t>
            </w:r>
            <w:r w:rsidRPr="00890EB5">
              <w:rPr>
                <w:rFonts w:eastAsia="Times New Roman"/>
                <w:i/>
                <w:sz w:val="22"/>
                <w:lang w:val="en-US"/>
              </w:rPr>
              <w:t>Lissotriton lantzi</w:t>
            </w:r>
            <w:r w:rsidR="00890EB5">
              <w:rPr>
                <w:rFonts w:eastAsia="Times New Roman"/>
                <w:i/>
                <w:iCs/>
                <w:sz w:val="22"/>
                <w:vertAlign w:val="superscript"/>
                <w:lang w:val="en-US"/>
              </w:rPr>
              <w:t xml:space="preserve"> </w:t>
            </w:r>
            <w:r w:rsidRPr="00890EB5">
              <w:rPr>
                <w:rFonts w:eastAsia="Times New Roman"/>
                <w:bCs/>
                <w:sz w:val="22"/>
                <w:lang w:val="en-US"/>
              </w:rPr>
              <w:t>(</w:t>
            </w:r>
            <w:r w:rsidRPr="00890EB5">
              <w:rPr>
                <w:rFonts w:eastAsia="Times New Roman"/>
                <w:sz w:val="22"/>
                <w:lang w:val="de-DE"/>
              </w:rPr>
              <w:t>Wolterstorff</w:t>
            </w:r>
            <w:r w:rsidRPr="00890EB5">
              <w:rPr>
                <w:rFonts w:eastAsia="Times New Roman"/>
                <w:sz w:val="22"/>
                <w:lang w:val="en-US"/>
              </w:rPr>
              <w:t>, 1914)</w:t>
            </w:r>
          </w:p>
        </w:tc>
      </w:tr>
      <w:tr w:rsidR="002A5AF0" w:rsidRPr="0054203C" w:rsidTr="002A5AF0">
        <w:trPr>
          <w:jc w:val="center"/>
        </w:trPr>
        <w:tc>
          <w:tcPr>
            <w:tcW w:w="5000" w:type="pct"/>
            <w:tcBorders>
              <w:top w:val="single" w:sz="4" w:space="0" w:color="auto"/>
              <w:left w:val="single" w:sz="4" w:space="0" w:color="auto"/>
              <w:bottom w:val="single" w:sz="4" w:space="0" w:color="auto"/>
              <w:right w:val="single" w:sz="4" w:space="0" w:color="auto"/>
            </w:tcBorders>
            <w:hideMark/>
          </w:tcPr>
          <w:p w:rsidR="002A5AF0" w:rsidRPr="00890EB5" w:rsidRDefault="002A5AF0" w:rsidP="002D2A4A">
            <w:pPr>
              <w:widowControl w:val="0"/>
              <w:autoSpaceDE w:val="0"/>
              <w:autoSpaceDN w:val="0"/>
              <w:adjustRightInd w:val="0"/>
              <w:spacing w:line="240" w:lineRule="auto"/>
              <w:ind w:firstLine="0"/>
              <w:rPr>
                <w:rFonts w:eastAsia="Times New Roman"/>
                <w:sz w:val="22"/>
                <w:szCs w:val="24"/>
                <w:lang w:val="en-US" w:eastAsia="ru-RU"/>
              </w:rPr>
            </w:pPr>
            <w:r w:rsidRPr="00890EB5">
              <w:rPr>
                <w:rFonts w:eastAsia="Times New Roman"/>
                <w:sz w:val="22"/>
                <w:szCs w:val="24"/>
                <w:lang w:eastAsia="ru-RU"/>
              </w:rPr>
              <w:t>Тритон</w:t>
            </w:r>
            <w:r w:rsidRPr="00890EB5">
              <w:rPr>
                <w:rFonts w:eastAsia="Times New Roman"/>
                <w:i/>
                <w:iCs/>
                <w:sz w:val="22"/>
                <w:szCs w:val="24"/>
                <w:lang w:val="en-US" w:eastAsia="ru-RU"/>
              </w:rPr>
              <w:t xml:space="preserve"> </w:t>
            </w:r>
            <w:r w:rsidRPr="00890EB5">
              <w:rPr>
                <w:rFonts w:eastAsia="Times New Roman"/>
                <w:sz w:val="22"/>
                <w:szCs w:val="24"/>
                <w:lang w:eastAsia="ru-RU"/>
              </w:rPr>
              <w:t>Карелина</w:t>
            </w:r>
            <w:r w:rsidRPr="00890EB5">
              <w:rPr>
                <w:rFonts w:eastAsia="Times New Roman"/>
                <w:sz w:val="22"/>
                <w:szCs w:val="24"/>
                <w:lang w:val="en-US" w:eastAsia="ru-RU"/>
              </w:rPr>
              <w:t xml:space="preserve"> </w:t>
            </w:r>
            <w:r w:rsidRPr="00890EB5">
              <w:rPr>
                <w:rFonts w:eastAsia="Times New Roman"/>
                <w:i/>
                <w:iCs/>
                <w:sz w:val="22"/>
                <w:szCs w:val="24"/>
                <w:lang w:val="de-DE" w:eastAsia="ru-RU"/>
              </w:rPr>
              <w:t xml:space="preserve">Triturus karelini </w:t>
            </w:r>
            <w:r w:rsidRPr="00890EB5">
              <w:rPr>
                <w:rFonts w:eastAsia="Times New Roman"/>
                <w:sz w:val="22"/>
                <w:szCs w:val="24"/>
                <w:lang w:val="en-US" w:eastAsia="ru-RU"/>
              </w:rPr>
              <w:t>(</w:t>
            </w:r>
            <w:r w:rsidRPr="00890EB5">
              <w:rPr>
                <w:rFonts w:eastAsia="Times New Roman"/>
                <w:sz w:val="22"/>
                <w:szCs w:val="24"/>
                <w:lang w:val="de-DE" w:eastAsia="ru-RU"/>
              </w:rPr>
              <w:t>Strauch</w:t>
            </w:r>
            <w:r w:rsidRPr="00890EB5">
              <w:rPr>
                <w:rFonts w:eastAsia="Times New Roman"/>
                <w:sz w:val="22"/>
                <w:szCs w:val="24"/>
                <w:lang w:val="en-US" w:eastAsia="ru-RU"/>
              </w:rPr>
              <w:t>, 1870)</w:t>
            </w:r>
          </w:p>
        </w:tc>
      </w:tr>
      <w:tr w:rsidR="002A5AF0" w:rsidRPr="0054203C" w:rsidTr="002A5AF0">
        <w:trPr>
          <w:jc w:val="center"/>
        </w:trPr>
        <w:tc>
          <w:tcPr>
            <w:tcW w:w="5000" w:type="pct"/>
            <w:tcBorders>
              <w:top w:val="single" w:sz="4" w:space="0" w:color="auto"/>
              <w:left w:val="single" w:sz="4" w:space="0" w:color="auto"/>
              <w:bottom w:val="single" w:sz="4" w:space="0" w:color="auto"/>
              <w:right w:val="single" w:sz="4" w:space="0" w:color="auto"/>
            </w:tcBorders>
            <w:hideMark/>
          </w:tcPr>
          <w:p w:rsidR="002A5AF0" w:rsidRPr="00890EB5" w:rsidRDefault="002A5AF0" w:rsidP="002D2A4A">
            <w:pPr>
              <w:widowControl w:val="0"/>
              <w:autoSpaceDE w:val="0"/>
              <w:autoSpaceDN w:val="0"/>
              <w:adjustRightInd w:val="0"/>
              <w:spacing w:line="240" w:lineRule="auto"/>
              <w:ind w:firstLine="0"/>
              <w:rPr>
                <w:rFonts w:eastAsia="Times New Roman"/>
                <w:sz w:val="22"/>
                <w:szCs w:val="24"/>
                <w:lang w:val="en-US" w:eastAsia="ru-RU"/>
              </w:rPr>
            </w:pPr>
            <w:r w:rsidRPr="00890EB5">
              <w:rPr>
                <w:rFonts w:eastAsia="Times New Roman"/>
                <w:sz w:val="22"/>
                <w:szCs w:val="24"/>
                <w:lang w:eastAsia="ru-RU"/>
              </w:rPr>
              <w:t>Тритон</w:t>
            </w:r>
            <w:r w:rsidRPr="00890EB5">
              <w:rPr>
                <w:rFonts w:eastAsia="Times New Roman"/>
                <w:i/>
                <w:iCs/>
                <w:sz w:val="22"/>
                <w:szCs w:val="24"/>
                <w:lang w:val="en-US" w:eastAsia="ru-RU"/>
              </w:rPr>
              <w:t xml:space="preserve"> </w:t>
            </w:r>
            <w:r w:rsidRPr="00890EB5">
              <w:rPr>
                <w:rFonts w:eastAsia="Times New Roman"/>
                <w:sz w:val="22"/>
                <w:szCs w:val="24"/>
                <w:lang w:eastAsia="ru-RU"/>
              </w:rPr>
              <w:t>малоазиатский</w:t>
            </w:r>
            <w:r w:rsidRPr="00890EB5">
              <w:rPr>
                <w:rFonts w:eastAsia="Times New Roman"/>
                <w:bCs/>
                <w:sz w:val="22"/>
                <w:szCs w:val="24"/>
                <w:vertAlign w:val="superscript"/>
                <w:lang w:val="en-US" w:eastAsia="ru-RU"/>
              </w:rPr>
              <w:t xml:space="preserve"> </w:t>
            </w:r>
            <w:r w:rsidRPr="00890EB5">
              <w:rPr>
                <w:rFonts w:eastAsia="Times New Roman"/>
                <w:i/>
                <w:sz w:val="22"/>
                <w:szCs w:val="24"/>
                <w:lang w:val="en-US" w:eastAsia="ru-RU"/>
              </w:rPr>
              <w:t>Ommatotriton</w:t>
            </w:r>
            <w:r w:rsidRPr="00890EB5">
              <w:rPr>
                <w:rFonts w:eastAsia="Times New Roman"/>
                <w:sz w:val="22"/>
                <w:szCs w:val="24"/>
                <w:lang w:val="en-US" w:eastAsia="ru-RU"/>
              </w:rPr>
              <w:t xml:space="preserve"> </w:t>
            </w:r>
            <w:r w:rsidRPr="00890EB5">
              <w:rPr>
                <w:rFonts w:eastAsia="Times New Roman"/>
                <w:i/>
                <w:sz w:val="22"/>
                <w:szCs w:val="24"/>
                <w:lang w:val="en-US" w:eastAsia="ru-RU"/>
              </w:rPr>
              <w:t xml:space="preserve">ophryticus </w:t>
            </w:r>
            <w:r w:rsidRPr="00890EB5">
              <w:rPr>
                <w:rFonts w:eastAsia="Times New Roman"/>
                <w:sz w:val="22"/>
                <w:szCs w:val="24"/>
                <w:lang w:val="en-US" w:eastAsia="ru-RU"/>
              </w:rPr>
              <w:t>(Berthold, 1846)</w:t>
            </w:r>
          </w:p>
        </w:tc>
      </w:tr>
      <w:tr w:rsidR="002A5AF0" w:rsidRPr="00890EB5" w:rsidTr="002A5AF0">
        <w:trPr>
          <w:jc w:val="center"/>
        </w:trPr>
        <w:tc>
          <w:tcPr>
            <w:tcW w:w="5000" w:type="pct"/>
            <w:tcBorders>
              <w:top w:val="single" w:sz="4" w:space="0" w:color="auto"/>
              <w:left w:val="single" w:sz="4" w:space="0" w:color="auto"/>
              <w:bottom w:val="single" w:sz="4" w:space="0" w:color="auto"/>
              <w:right w:val="single" w:sz="4" w:space="0" w:color="auto"/>
            </w:tcBorders>
            <w:vAlign w:val="bottom"/>
            <w:hideMark/>
          </w:tcPr>
          <w:p w:rsidR="002A5AF0" w:rsidRPr="00890EB5" w:rsidRDefault="002D2A4A" w:rsidP="00163129">
            <w:pPr>
              <w:widowControl w:val="0"/>
              <w:autoSpaceDE w:val="0"/>
              <w:autoSpaceDN w:val="0"/>
              <w:adjustRightInd w:val="0"/>
              <w:spacing w:line="240" w:lineRule="auto"/>
              <w:ind w:firstLine="0"/>
              <w:jc w:val="center"/>
              <w:rPr>
                <w:rFonts w:eastAsia="Times New Roman"/>
                <w:sz w:val="22"/>
                <w:szCs w:val="24"/>
                <w:lang w:eastAsia="ru-RU"/>
              </w:rPr>
            </w:pPr>
            <w:r w:rsidRPr="00890EB5">
              <w:rPr>
                <w:rFonts w:eastAsia="Times New Roman"/>
                <w:sz w:val="22"/>
                <w:szCs w:val="24"/>
                <w:lang w:eastAsia="ru-RU"/>
              </w:rPr>
              <w:t>О</w:t>
            </w:r>
            <w:r w:rsidR="00CE6BFB" w:rsidRPr="00890EB5">
              <w:rPr>
                <w:rFonts w:eastAsia="Times New Roman"/>
                <w:sz w:val="22"/>
                <w:szCs w:val="24"/>
                <w:lang w:eastAsia="ru-RU"/>
              </w:rPr>
              <w:t xml:space="preserve">тряд </w:t>
            </w:r>
            <w:proofErr w:type="gramStart"/>
            <w:r w:rsidR="00CE6BFB" w:rsidRPr="00890EB5">
              <w:rPr>
                <w:rFonts w:eastAsia="Times New Roman"/>
                <w:sz w:val="22"/>
                <w:szCs w:val="24"/>
                <w:lang w:eastAsia="ru-RU"/>
              </w:rPr>
              <w:t>б</w:t>
            </w:r>
            <w:r w:rsidR="002A5AF0" w:rsidRPr="00890EB5">
              <w:rPr>
                <w:rFonts w:eastAsia="Times New Roman"/>
                <w:sz w:val="22"/>
                <w:szCs w:val="24"/>
                <w:lang w:eastAsia="ru-RU"/>
              </w:rPr>
              <w:t>есхвостые</w:t>
            </w:r>
            <w:proofErr w:type="gramEnd"/>
            <w:r w:rsidR="002A5AF0" w:rsidRPr="00890EB5">
              <w:rPr>
                <w:rFonts w:eastAsia="Times New Roman"/>
                <w:sz w:val="22"/>
                <w:szCs w:val="24"/>
                <w:lang w:eastAsia="ru-RU"/>
              </w:rPr>
              <w:t xml:space="preserve"> </w:t>
            </w:r>
            <w:r w:rsidR="002A5AF0" w:rsidRPr="00890EB5">
              <w:rPr>
                <w:rFonts w:eastAsia="Times New Roman"/>
                <w:i/>
                <w:sz w:val="22"/>
                <w:szCs w:val="24"/>
                <w:lang w:eastAsia="ru-RU"/>
              </w:rPr>
              <w:t>Anura</w:t>
            </w:r>
          </w:p>
        </w:tc>
      </w:tr>
      <w:tr w:rsidR="002A5AF0" w:rsidRPr="0054203C" w:rsidTr="002A5AF0">
        <w:trPr>
          <w:jc w:val="center"/>
        </w:trPr>
        <w:tc>
          <w:tcPr>
            <w:tcW w:w="5000" w:type="pct"/>
            <w:tcBorders>
              <w:top w:val="single" w:sz="4" w:space="0" w:color="auto"/>
              <w:left w:val="single" w:sz="4" w:space="0" w:color="auto"/>
              <w:bottom w:val="single" w:sz="4" w:space="0" w:color="auto"/>
              <w:right w:val="single" w:sz="4" w:space="0" w:color="auto"/>
            </w:tcBorders>
            <w:vAlign w:val="bottom"/>
            <w:hideMark/>
          </w:tcPr>
          <w:p w:rsidR="002A5AF0" w:rsidRPr="00890EB5" w:rsidRDefault="002A5AF0" w:rsidP="002D2A4A">
            <w:pPr>
              <w:widowControl w:val="0"/>
              <w:autoSpaceDE w:val="0"/>
              <w:autoSpaceDN w:val="0"/>
              <w:adjustRightInd w:val="0"/>
              <w:spacing w:line="240" w:lineRule="auto"/>
              <w:ind w:firstLine="0"/>
              <w:rPr>
                <w:rFonts w:eastAsia="Times New Roman"/>
                <w:sz w:val="22"/>
                <w:szCs w:val="24"/>
                <w:lang w:val="en-US" w:eastAsia="ru-RU"/>
              </w:rPr>
            </w:pPr>
            <w:r w:rsidRPr="00890EB5">
              <w:rPr>
                <w:rFonts w:eastAsia="Times New Roman"/>
                <w:sz w:val="22"/>
                <w:szCs w:val="24"/>
                <w:lang w:eastAsia="ru-RU"/>
              </w:rPr>
              <w:t>Жаба</w:t>
            </w:r>
            <w:r w:rsidRPr="00890EB5">
              <w:rPr>
                <w:rFonts w:eastAsia="Times New Roman"/>
                <w:sz w:val="22"/>
                <w:szCs w:val="24"/>
                <w:lang w:val="en-US" w:eastAsia="ru-RU"/>
              </w:rPr>
              <w:t xml:space="preserve"> </w:t>
            </w:r>
            <w:r w:rsidRPr="00890EB5">
              <w:rPr>
                <w:rFonts w:eastAsia="Times New Roman"/>
                <w:sz w:val="22"/>
                <w:szCs w:val="24"/>
                <w:lang w:eastAsia="ru-RU"/>
              </w:rPr>
              <w:t>колхидская</w:t>
            </w:r>
            <w:r w:rsidRPr="00890EB5">
              <w:rPr>
                <w:rFonts w:eastAsia="Times New Roman"/>
                <w:sz w:val="22"/>
                <w:szCs w:val="24"/>
                <w:lang w:val="en-US" w:eastAsia="ru-RU"/>
              </w:rPr>
              <w:t xml:space="preserve"> </w:t>
            </w:r>
            <w:r w:rsidRPr="00890EB5">
              <w:rPr>
                <w:rFonts w:eastAsia="Times New Roman"/>
                <w:i/>
                <w:iCs/>
                <w:sz w:val="22"/>
                <w:szCs w:val="24"/>
                <w:lang w:val="en-US" w:eastAsia="ru-RU"/>
              </w:rPr>
              <w:t xml:space="preserve">Bufo verrucosissimus </w:t>
            </w:r>
            <w:r w:rsidRPr="00890EB5">
              <w:rPr>
                <w:rFonts w:eastAsia="Times New Roman"/>
                <w:sz w:val="22"/>
                <w:szCs w:val="24"/>
                <w:lang w:val="en-US" w:eastAsia="ru-RU"/>
              </w:rPr>
              <w:t>(Pallas, 1814)</w:t>
            </w:r>
          </w:p>
        </w:tc>
      </w:tr>
      <w:tr w:rsidR="00163129" w:rsidRPr="0054203C" w:rsidTr="002A5AF0">
        <w:trPr>
          <w:jc w:val="center"/>
        </w:trPr>
        <w:tc>
          <w:tcPr>
            <w:tcW w:w="5000" w:type="pct"/>
            <w:tcBorders>
              <w:top w:val="single" w:sz="4" w:space="0" w:color="auto"/>
              <w:left w:val="single" w:sz="4" w:space="0" w:color="auto"/>
              <w:bottom w:val="single" w:sz="4" w:space="0" w:color="auto"/>
              <w:right w:val="single" w:sz="4" w:space="0" w:color="auto"/>
            </w:tcBorders>
            <w:hideMark/>
          </w:tcPr>
          <w:p w:rsidR="002A5AF0" w:rsidRPr="00890EB5" w:rsidRDefault="002A5AF0" w:rsidP="002D2A4A">
            <w:pPr>
              <w:widowControl w:val="0"/>
              <w:autoSpaceDE w:val="0"/>
              <w:autoSpaceDN w:val="0"/>
              <w:adjustRightInd w:val="0"/>
              <w:spacing w:line="240" w:lineRule="auto"/>
              <w:ind w:firstLine="0"/>
              <w:rPr>
                <w:rFonts w:eastAsia="Times New Roman"/>
                <w:color w:val="000000" w:themeColor="text1"/>
                <w:sz w:val="22"/>
                <w:szCs w:val="24"/>
                <w:u w:val="single"/>
                <w:lang w:val="en-US" w:eastAsia="ru-RU"/>
              </w:rPr>
            </w:pPr>
            <w:r w:rsidRPr="00890EB5">
              <w:rPr>
                <w:rFonts w:eastAsia="Times New Roman"/>
                <w:color w:val="000000" w:themeColor="text1"/>
                <w:sz w:val="22"/>
                <w:szCs w:val="24"/>
                <w:lang w:eastAsia="ru-RU"/>
              </w:rPr>
              <w:t>Квакша</w:t>
            </w:r>
            <w:r w:rsidRPr="00890EB5">
              <w:rPr>
                <w:rFonts w:eastAsia="Times New Roman"/>
                <w:color w:val="000000" w:themeColor="text1"/>
                <w:sz w:val="22"/>
                <w:szCs w:val="24"/>
                <w:lang w:val="en-US" w:eastAsia="ru-RU"/>
              </w:rPr>
              <w:t xml:space="preserve"> </w:t>
            </w:r>
            <w:r w:rsidRPr="00890EB5">
              <w:rPr>
                <w:rFonts w:eastAsia="Times New Roman"/>
                <w:color w:val="000000" w:themeColor="text1"/>
                <w:sz w:val="22"/>
                <w:szCs w:val="24"/>
                <w:lang w:eastAsia="ru-RU"/>
              </w:rPr>
              <w:t>восточная</w:t>
            </w:r>
            <w:r w:rsidRPr="00890EB5">
              <w:rPr>
                <w:rFonts w:eastAsia="Times New Roman"/>
                <w:color w:val="000000" w:themeColor="text1"/>
                <w:sz w:val="22"/>
                <w:szCs w:val="24"/>
                <w:lang w:val="en-US" w:eastAsia="ru-RU"/>
              </w:rPr>
              <w:t xml:space="preserve"> </w:t>
            </w:r>
            <w:r w:rsidRPr="00890EB5">
              <w:rPr>
                <w:rFonts w:eastAsia="Times New Roman"/>
                <w:i/>
                <w:iCs/>
                <w:color w:val="000000" w:themeColor="text1"/>
                <w:sz w:val="22"/>
                <w:szCs w:val="24"/>
                <w:lang w:val="en-US" w:eastAsia="ru-RU"/>
              </w:rPr>
              <w:t>Hyla orientalis</w:t>
            </w:r>
            <w:r w:rsidRPr="00890EB5">
              <w:rPr>
                <w:rFonts w:eastAsia="Times New Roman"/>
                <w:color w:val="000000" w:themeColor="text1"/>
                <w:sz w:val="22"/>
                <w:szCs w:val="24"/>
                <w:lang w:val="en-US" w:eastAsia="ru-RU"/>
              </w:rPr>
              <w:t xml:space="preserve"> (Bedriaga, 1890)</w:t>
            </w:r>
          </w:p>
        </w:tc>
      </w:tr>
      <w:tr w:rsidR="002A5AF0" w:rsidRPr="0054203C" w:rsidTr="002A5AF0">
        <w:trPr>
          <w:jc w:val="center"/>
        </w:trPr>
        <w:tc>
          <w:tcPr>
            <w:tcW w:w="5000" w:type="pct"/>
            <w:tcBorders>
              <w:top w:val="single" w:sz="4" w:space="0" w:color="auto"/>
              <w:left w:val="single" w:sz="4" w:space="0" w:color="auto"/>
              <w:bottom w:val="single" w:sz="4" w:space="0" w:color="auto"/>
              <w:right w:val="single" w:sz="4" w:space="0" w:color="auto"/>
            </w:tcBorders>
            <w:vAlign w:val="bottom"/>
            <w:hideMark/>
          </w:tcPr>
          <w:p w:rsidR="002A5AF0" w:rsidRPr="00890EB5" w:rsidRDefault="002A5AF0" w:rsidP="002D2A4A">
            <w:pPr>
              <w:widowControl w:val="0"/>
              <w:autoSpaceDE w:val="0"/>
              <w:autoSpaceDN w:val="0"/>
              <w:adjustRightInd w:val="0"/>
              <w:spacing w:line="240" w:lineRule="auto"/>
              <w:ind w:firstLine="0"/>
              <w:rPr>
                <w:rFonts w:eastAsia="Times New Roman"/>
                <w:sz w:val="22"/>
                <w:szCs w:val="24"/>
                <w:lang w:val="en-US" w:eastAsia="ru-RU"/>
              </w:rPr>
            </w:pPr>
            <w:r w:rsidRPr="00890EB5">
              <w:rPr>
                <w:rFonts w:eastAsia="Times New Roman"/>
                <w:sz w:val="22"/>
                <w:szCs w:val="24"/>
                <w:lang w:eastAsia="ru-RU"/>
              </w:rPr>
              <w:t>Лягушка</w:t>
            </w:r>
            <w:r w:rsidRPr="00890EB5">
              <w:rPr>
                <w:rFonts w:eastAsia="Times New Roman"/>
                <w:sz w:val="22"/>
                <w:szCs w:val="24"/>
                <w:lang w:val="en-US" w:eastAsia="ru-RU"/>
              </w:rPr>
              <w:t xml:space="preserve"> </w:t>
            </w:r>
            <w:r w:rsidRPr="00890EB5">
              <w:rPr>
                <w:rFonts w:eastAsia="Times New Roman"/>
                <w:sz w:val="22"/>
                <w:szCs w:val="24"/>
                <w:lang w:eastAsia="ru-RU"/>
              </w:rPr>
              <w:t>озерная</w:t>
            </w:r>
            <w:r w:rsidRPr="00890EB5">
              <w:rPr>
                <w:rFonts w:eastAsia="Times New Roman"/>
                <w:sz w:val="22"/>
                <w:szCs w:val="24"/>
                <w:lang w:val="en-US" w:eastAsia="ru-RU"/>
              </w:rPr>
              <w:t xml:space="preserve"> </w:t>
            </w:r>
            <w:r w:rsidRPr="00890EB5">
              <w:rPr>
                <w:rFonts w:eastAsia="Times New Roman"/>
                <w:i/>
                <w:iCs/>
                <w:sz w:val="22"/>
                <w:szCs w:val="24"/>
                <w:lang w:val="en-US" w:eastAsia="ru-RU"/>
              </w:rPr>
              <w:t>Pelophylax ridibundus</w:t>
            </w:r>
            <w:r w:rsidRPr="00890EB5">
              <w:rPr>
                <w:rFonts w:eastAsia="Times New Roman"/>
                <w:sz w:val="22"/>
                <w:szCs w:val="24"/>
                <w:lang w:val="en-US" w:eastAsia="ru-RU"/>
              </w:rPr>
              <w:t xml:space="preserve"> (</w:t>
            </w:r>
            <w:r w:rsidRPr="00890EB5">
              <w:rPr>
                <w:rFonts w:eastAsia="Times New Roman"/>
                <w:sz w:val="22"/>
                <w:szCs w:val="24"/>
                <w:lang w:val="it-IT" w:eastAsia="ru-RU"/>
              </w:rPr>
              <w:t>Pallas</w:t>
            </w:r>
            <w:r w:rsidRPr="00890EB5">
              <w:rPr>
                <w:rFonts w:eastAsia="Times New Roman"/>
                <w:sz w:val="22"/>
                <w:szCs w:val="24"/>
                <w:lang w:val="en-US" w:eastAsia="ru-RU"/>
              </w:rPr>
              <w:t>, 1771)</w:t>
            </w:r>
          </w:p>
        </w:tc>
      </w:tr>
      <w:tr w:rsidR="002A5AF0" w:rsidRPr="00CC13D7" w:rsidTr="002A5AF0">
        <w:trPr>
          <w:jc w:val="center"/>
        </w:trPr>
        <w:tc>
          <w:tcPr>
            <w:tcW w:w="5000" w:type="pct"/>
            <w:tcBorders>
              <w:top w:val="single" w:sz="4" w:space="0" w:color="auto"/>
              <w:left w:val="single" w:sz="4" w:space="0" w:color="auto"/>
              <w:bottom w:val="single" w:sz="4" w:space="0" w:color="auto"/>
              <w:right w:val="single" w:sz="4" w:space="0" w:color="auto"/>
            </w:tcBorders>
            <w:vAlign w:val="bottom"/>
            <w:hideMark/>
          </w:tcPr>
          <w:p w:rsidR="002A5AF0" w:rsidRPr="00CC13D7" w:rsidRDefault="002A5AF0" w:rsidP="002D2A4A">
            <w:pPr>
              <w:widowControl w:val="0"/>
              <w:autoSpaceDE w:val="0"/>
              <w:autoSpaceDN w:val="0"/>
              <w:adjustRightInd w:val="0"/>
              <w:spacing w:line="240" w:lineRule="auto"/>
              <w:ind w:firstLine="0"/>
              <w:rPr>
                <w:rFonts w:eastAsia="Times New Roman"/>
                <w:sz w:val="22"/>
                <w:szCs w:val="24"/>
                <w:lang w:val="en-US" w:eastAsia="ru-RU"/>
              </w:rPr>
            </w:pPr>
            <w:r w:rsidRPr="00890EB5">
              <w:rPr>
                <w:rFonts w:eastAsia="Times New Roman"/>
                <w:sz w:val="22"/>
                <w:szCs w:val="24"/>
                <w:lang w:eastAsia="ru-RU"/>
              </w:rPr>
              <w:t>Лягушка</w:t>
            </w:r>
            <w:r w:rsidRPr="00CC13D7">
              <w:rPr>
                <w:rFonts w:eastAsia="Times New Roman"/>
                <w:sz w:val="22"/>
                <w:szCs w:val="24"/>
                <w:lang w:val="en-US" w:eastAsia="ru-RU"/>
              </w:rPr>
              <w:t xml:space="preserve"> </w:t>
            </w:r>
            <w:r w:rsidRPr="00890EB5">
              <w:rPr>
                <w:rFonts w:eastAsia="Times New Roman"/>
                <w:sz w:val="22"/>
                <w:szCs w:val="24"/>
                <w:lang w:eastAsia="ru-RU"/>
              </w:rPr>
              <w:t>малоазиатская</w:t>
            </w:r>
            <w:r w:rsidRPr="00CC13D7">
              <w:rPr>
                <w:rFonts w:eastAsia="Times New Roman"/>
                <w:sz w:val="22"/>
                <w:szCs w:val="24"/>
                <w:lang w:val="en-US" w:eastAsia="ru-RU"/>
              </w:rPr>
              <w:t xml:space="preserve"> </w:t>
            </w:r>
            <w:r w:rsidRPr="00890EB5">
              <w:rPr>
                <w:rFonts w:eastAsia="Times New Roman"/>
                <w:i/>
                <w:iCs/>
                <w:sz w:val="22"/>
                <w:szCs w:val="24"/>
                <w:lang w:val="en-US" w:eastAsia="ru-RU"/>
              </w:rPr>
              <w:t>Rana</w:t>
            </w:r>
            <w:r w:rsidRPr="00CC13D7">
              <w:rPr>
                <w:rFonts w:eastAsia="Times New Roman"/>
                <w:i/>
                <w:iCs/>
                <w:sz w:val="22"/>
                <w:szCs w:val="24"/>
                <w:lang w:val="en-US" w:eastAsia="ru-RU"/>
              </w:rPr>
              <w:t xml:space="preserve"> </w:t>
            </w:r>
            <w:r w:rsidRPr="00890EB5">
              <w:rPr>
                <w:rFonts w:eastAsia="Times New Roman"/>
                <w:i/>
                <w:iCs/>
                <w:sz w:val="22"/>
                <w:szCs w:val="24"/>
                <w:lang w:val="en-US" w:eastAsia="ru-RU"/>
              </w:rPr>
              <w:t>macrocn</w:t>
            </w:r>
            <w:proofErr w:type="gramStart"/>
            <w:r w:rsidRPr="00890EB5">
              <w:rPr>
                <w:rFonts w:eastAsia="Times New Roman"/>
                <w:i/>
                <w:iCs/>
                <w:sz w:val="22"/>
                <w:szCs w:val="24"/>
                <w:lang w:eastAsia="ru-RU"/>
              </w:rPr>
              <w:t>е</w:t>
            </w:r>
            <w:proofErr w:type="gramEnd"/>
            <w:r w:rsidRPr="00890EB5">
              <w:rPr>
                <w:rFonts w:eastAsia="Times New Roman"/>
                <w:i/>
                <w:iCs/>
                <w:sz w:val="22"/>
                <w:szCs w:val="24"/>
                <w:lang w:val="en-US" w:eastAsia="ru-RU"/>
              </w:rPr>
              <w:t>mis</w:t>
            </w:r>
            <w:r w:rsidRPr="00CC13D7">
              <w:rPr>
                <w:rFonts w:eastAsia="Times New Roman"/>
                <w:i/>
                <w:iCs/>
                <w:sz w:val="22"/>
                <w:szCs w:val="24"/>
                <w:lang w:val="en-US" w:eastAsia="ru-RU"/>
              </w:rPr>
              <w:t xml:space="preserve"> </w:t>
            </w:r>
            <w:r w:rsidR="0000444A" w:rsidRPr="00CC13D7">
              <w:rPr>
                <w:rFonts w:eastAsia="Times New Roman"/>
                <w:iCs/>
                <w:sz w:val="22"/>
                <w:szCs w:val="24"/>
                <w:lang w:val="en-US" w:eastAsia="ru-RU"/>
              </w:rPr>
              <w:t>(</w:t>
            </w:r>
            <w:r w:rsidRPr="00890EB5">
              <w:rPr>
                <w:rFonts w:eastAsia="Times New Roman"/>
                <w:sz w:val="22"/>
                <w:szCs w:val="24"/>
                <w:lang w:val="en-US" w:eastAsia="ru-RU"/>
              </w:rPr>
              <w:t>Boulenger</w:t>
            </w:r>
            <w:r w:rsidRPr="00CC13D7">
              <w:rPr>
                <w:rFonts w:eastAsia="Times New Roman"/>
                <w:sz w:val="22"/>
                <w:szCs w:val="24"/>
                <w:lang w:val="en-US" w:eastAsia="ru-RU"/>
              </w:rPr>
              <w:t>, 1885</w:t>
            </w:r>
            <w:r w:rsidR="0000444A" w:rsidRPr="00CC13D7">
              <w:rPr>
                <w:rFonts w:eastAsia="Times New Roman"/>
                <w:sz w:val="22"/>
                <w:szCs w:val="24"/>
                <w:lang w:val="en-US" w:eastAsia="ru-RU"/>
              </w:rPr>
              <w:t>)</w:t>
            </w:r>
          </w:p>
        </w:tc>
      </w:tr>
      <w:tr w:rsidR="002A5AF0" w:rsidRPr="00890EB5" w:rsidTr="002A5AF0">
        <w:trPr>
          <w:jc w:val="center"/>
        </w:trPr>
        <w:tc>
          <w:tcPr>
            <w:tcW w:w="5000" w:type="pct"/>
            <w:tcBorders>
              <w:top w:val="single" w:sz="4" w:space="0" w:color="auto"/>
              <w:left w:val="single" w:sz="4" w:space="0" w:color="auto"/>
              <w:bottom w:val="single" w:sz="4" w:space="0" w:color="auto"/>
              <w:right w:val="single" w:sz="4" w:space="0" w:color="auto"/>
            </w:tcBorders>
            <w:hideMark/>
          </w:tcPr>
          <w:p w:rsidR="002A5AF0" w:rsidRPr="00890EB5" w:rsidRDefault="002D2A4A" w:rsidP="00163129">
            <w:pPr>
              <w:widowControl w:val="0"/>
              <w:autoSpaceDE w:val="0"/>
              <w:autoSpaceDN w:val="0"/>
              <w:adjustRightInd w:val="0"/>
              <w:spacing w:line="240" w:lineRule="auto"/>
              <w:ind w:firstLine="0"/>
              <w:jc w:val="center"/>
              <w:rPr>
                <w:rFonts w:eastAsia="Times New Roman"/>
                <w:b/>
                <w:sz w:val="22"/>
                <w:szCs w:val="24"/>
                <w:lang w:eastAsia="ru-RU"/>
              </w:rPr>
            </w:pPr>
            <w:r w:rsidRPr="00890EB5">
              <w:rPr>
                <w:rFonts w:eastAsia="Times New Roman"/>
                <w:b/>
                <w:sz w:val="22"/>
                <w:szCs w:val="24"/>
                <w:lang w:eastAsia="ru-RU"/>
              </w:rPr>
              <w:t>К</w:t>
            </w:r>
            <w:r w:rsidR="002A5AF0" w:rsidRPr="00890EB5">
              <w:rPr>
                <w:rFonts w:eastAsia="Times New Roman"/>
                <w:b/>
                <w:sz w:val="22"/>
                <w:szCs w:val="24"/>
                <w:lang w:eastAsia="ru-RU"/>
              </w:rPr>
              <w:t xml:space="preserve">ласс </w:t>
            </w:r>
            <w:r w:rsidR="00CE6BFB" w:rsidRPr="00890EB5">
              <w:rPr>
                <w:rFonts w:eastAsia="Times New Roman"/>
                <w:b/>
                <w:bCs/>
                <w:sz w:val="22"/>
                <w:szCs w:val="24"/>
                <w:lang w:eastAsia="ru-RU"/>
              </w:rPr>
              <w:t>п</w:t>
            </w:r>
            <w:r w:rsidR="002A5AF0" w:rsidRPr="00890EB5">
              <w:rPr>
                <w:rFonts w:eastAsia="Times New Roman"/>
                <w:b/>
                <w:bCs/>
                <w:sz w:val="22"/>
                <w:szCs w:val="24"/>
                <w:lang w:eastAsia="ru-RU"/>
              </w:rPr>
              <w:t>ресмыкающиеся</w:t>
            </w:r>
            <w:r w:rsidR="002A5AF0" w:rsidRPr="00890EB5">
              <w:rPr>
                <w:rFonts w:eastAsia="Times New Roman"/>
                <w:b/>
                <w:sz w:val="22"/>
                <w:szCs w:val="24"/>
                <w:lang w:eastAsia="ru-RU"/>
              </w:rPr>
              <w:t xml:space="preserve"> </w:t>
            </w:r>
            <w:r w:rsidR="002A5AF0" w:rsidRPr="00890EB5">
              <w:rPr>
                <w:rFonts w:eastAsia="Times New Roman"/>
                <w:b/>
                <w:i/>
                <w:sz w:val="22"/>
                <w:szCs w:val="24"/>
                <w:lang w:eastAsia="ru-RU"/>
              </w:rPr>
              <w:t>Reptilia</w:t>
            </w:r>
          </w:p>
        </w:tc>
      </w:tr>
      <w:tr w:rsidR="002A5AF0" w:rsidRPr="00890EB5" w:rsidTr="002A5AF0">
        <w:trPr>
          <w:jc w:val="center"/>
        </w:trPr>
        <w:tc>
          <w:tcPr>
            <w:tcW w:w="5000" w:type="pct"/>
            <w:tcBorders>
              <w:top w:val="single" w:sz="4" w:space="0" w:color="auto"/>
              <w:left w:val="single" w:sz="4" w:space="0" w:color="auto"/>
              <w:bottom w:val="single" w:sz="4" w:space="0" w:color="auto"/>
              <w:right w:val="single" w:sz="4" w:space="0" w:color="auto"/>
            </w:tcBorders>
            <w:hideMark/>
          </w:tcPr>
          <w:p w:rsidR="002A5AF0" w:rsidRPr="00890EB5" w:rsidRDefault="002D2A4A" w:rsidP="00163129">
            <w:pPr>
              <w:widowControl w:val="0"/>
              <w:autoSpaceDE w:val="0"/>
              <w:autoSpaceDN w:val="0"/>
              <w:adjustRightInd w:val="0"/>
              <w:spacing w:line="240" w:lineRule="auto"/>
              <w:ind w:firstLine="0"/>
              <w:jc w:val="center"/>
              <w:rPr>
                <w:rFonts w:eastAsia="Times New Roman"/>
                <w:sz w:val="22"/>
                <w:szCs w:val="24"/>
                <w:lang w:eastAsia="ru-RU"/>
              </w:rPr>
            </w:pPr>
            <w:r w:rsidRPr="00890EB5">
              <w:rPr>
                <w:rFonts w:eastAsia="Times New Roman"/>
                <w:sz w:val="22"/>
                <w:szCs w:val="24"/>
                <w:lang w:eastAsia="ru-RU"/>
              </w:rPr>
              <w:t>О</w:t>
            </w:r>
            <w:r w:rsidR="00CE6BFB" w:rsidRPr="00890EB5">
              <w:rPr>
                <w:rFonts w:eastAsia="Times New Roman"/>
                <w:sz w:val="22"/>
                <w:szCs w:val="24"/>
                <w:lang w:eastAsia="ru-RU"/>
              </w:rPr>
              <w:t>тряд я</w:t>
            </w:r>
            <w:r w:rsidR="002A5AF0" w:rsidRPr="00890EB5">
              <w:rPr>
                <w:rFonts w:eastAsia="Times New Roman"/>
                <w:sz w:val="22"/>
                <w:szCs w:val="24"/>
                <w:lang w:eastAsia="ru-RU"/>
              </w:rPr>
              <w:t xml:space="preserve">щерицы </w:t>
            </w:r>
            <w:r w:rsidR="002A5AF0" w:rsidRPr="00890EB5">
              <w:rPr>
                <w:rFonts w:eastAsia="Times New Roman"/>
                <w:i/>
                <w:sz w:val="22"/>
                <w:szCs w:val="24"/>
                <w:lang w:eastAsia="ru-RU"/>
              </w:rPr>
              <w:t>Sauria</w:t>
            </w:r>
          </w:p>
        </w:tc>
      </w:tr>
      <w:tr w:rsidR="002A5AF0" w:rsidRPr="00890EB5" w:rsidTr="002A5AF0">
        <w:trPr>
          <w:jc w:val="center"/>
        </w:trPr>
        <w:tc>
          <w:tcPr>
            <w:tcW w:w="5000" w:type="pct"/>
            <w:tcBorders>
              <w:top w:val="single" w:sz="4" w:space="0" w:color="auto"/>
              <w:left w:val="single" w:sz="4" w:space="0" w:color="auto"/>
              <w:bottom w:val="single" w:sz="4" w:space="0" w:color="auto"/>
              <w:right w:val="single" w:sz="4" w:space="0" w:color="auto"/>
            </w:tcBorders>
            <w:vAlign w:val="bottom"/>
            <w:hideMark/>
          </w:tcPr>
          <w:p w:rsidR="002A5AF0" w:rsidRPr="00890EB5" w:rsidRDefault="002A5AF0" w:rsidP="002D2A4A">
            <w:pPr>
              <w:widowControl w:val="0"/>
              <w:autoSpaceDE w:val="0"/>
              <w:autoSpaceDN w:val="0"/>
              <w:adjustRightInd w:val="0"/>
              <w:spacing w:line="240" w:lineRule="auto"/>
              <w:ind w:firstLine="0"/>
              <w:rPr>
                <w:rFonts w:eastAsia="Times New Roman"/>
                <w:sz w:val="22"/>
                <w:szCs w:val="24"/>
                <w:lang w:eastAsia="ru-RU"/>
              </w:rPr>
            </w:pPr>
            <w:r w:rsidRPr="00890EB5">
              <w:rPr>
                <w:rFonts w:eastAsia="Times New Roman"/>
                <w:sz w:val="22"/>
                <w:szCs w:val="24"/>
                <w:lang w:eastAsia="ru-RU"/>
              </w:rPr>
              <w:t xml:space="preserve">Веретеница восточная </w:t>
            </w:r>
            <w:r w:rsidRPr="00890EB5">
              <w:rPr>
                <w:rFonts w:eastAsia="TimesNewRomanPSMT"/>
                <w:i/>
                <w:iCs/>
                <w:sz w:val="22"/>
                <w:szCs w:val="24"/>
                <w:lang w:val="en-US" w:eastAsia="ru-RU"/>
              </w:rPr>
              <w:t>Anguis</w:t>
            </w:r>
            <w:r w:rsidRPr="00890EB5">
              <w:rPr>
                <w:rFonts w:eastAsia="Times New Roman"/>
                <w:i/>
                <w:sz w:val="22"/>
                <w:szCs w:val="24"/>
                <w:lang w:eastAsia="ru-RU"/>
              </w:rPr>
              <w:t xml:space="preserve"> </w:t>
            </w:r>
            <w:r w:rsidRPr="00890EB5">
              <w:rPr>
                <w:rFonts w:eastAsia="Times New Roman"/>
                <w:i/>
                <w:sz w:val="22"/>
                <w:szCs w:val="24"/>
                <w:lang w:val="en-US" w:eastAsia="ru-RU"/>
              </w:rPr>
              <w:t>colchica</w:t>
            </w:r>
            <w:r w:rsidRPr="00890EB5">
              <w:rPr>
                <w:rFonts w:eastAsia="Times New Roman"/>
                <w:i/>
                <w:sz w:val="22"/>
                <w:szCs w:val="24"/>
                <w:lang w:eastAsia="ru-RU"/>
              </w:rPr>
              <w:t xml:space="preserve"> </w:t>
            </w:r>
            <w:r w:rsidRPr="00890EB5">
              <w:rPr>
                <w:rFonts w:eastAsia="Times New Roman"/>
                <w:sz w:val="22"/>
                <w:szCs w:val="24"/>
                <w:lang w:eastAsia="ru-RU"/>
              </w:rPr>
              <w:t>(</w:t>
            </w:r>
            <w:r w:rsidRPr="00890EB5">
              <w:rPr>
                <w:rFonts w:eastAsia="Times New Roman"/>
                <w:sz w:val="22"/>
                <w:szCs w:val="24"/>
                <w:lang w:val="en-US" w:eastAsia="ru-RU"/>
              </w:rPr>
              <w:t>Nordmann</w:t>
            </w:r>
            <w:r w:rsidRPr="00890EB5">
              <w:rPr>
                <w:rFonts w:eastAsia="Times New Roman"/>
                <w:sz w:val="22"/>
                <w:szCs w:val="24"/>
                <w:lang w:eastAsia="ru-RU"/>
              </w:rPr>
              <w:t>, 1840)</w:t>
            </w:r>
          </w:p>
        </w:tc>
      </w:tr>
      <w:tr w:rsidR="00163129" w:rsidRPr="00890EB5" w:rsidTr="002A5AF0">
        <w:trPr>
          <w:jc w:val="center"/>
        </w:trPr>
        <w:tc>
          <w:tcPr>
            <w:tcW w:w="5000" w:type="pct"/>
            <w:tcBorders>
              <w:top w:val="single" w:sz="4" w:space="0" w:color="auto"/>
              <w:left w:val="single" w:sz="4" w:space="0" w:color="auto"/>
              <w:bottom w:val="single" w:sz="4" w:space="0" w:color="auto"/>
              <w:right w:val="single" w:sz="4" w:space="0" w:color="auto"/>
            </w:tcBorders>
            <w:vAlign w:val="bottom"/>
          </w:tcPr>
          <w:p w:rsidR="00163129" w:rsidRPr="00890EB5" w:rsidRDefault="00163129" w:rsidP="002D2A4A">
            <w:pPr>
              <w:widowControl w:val="0"/>
              <w:autoSpaceDE w:val="0"/>
              <w:autoSpaceDN w:val="0"/>
              <w:adjustRightInd w:val="0"/>
              <w:spacing w:line="240" w:lineRule="auto"/>
              <w:ind w:firstLine="0"/>
              <w:rPr>
                <w:rFonts w:eastAsia="Times New Roman"/>
                <w:sz w:val="22"/>
                <w:szCs w:val="24"/>
                <w:lang w:eastAsia="ru-RU"/>
              </w:rPr>
            </w:pPr>
            <w:r w:rsidRPr="00890EB5">
              <w:rPr>
                <w:rFonts w:eastAsia="Times New Roman"/>
                <w:sz w:val="22"/>
                <w:szCs w:val="24"/>
                <w:lang w:eastAsia="ru-RU"/>
              </w:rPr>
              <w:t xml:space="preserve">Ящерица прыткая восточная </w:t>
            </w:r>
            <w:r w:rsidRPr="00890EB5">
              <w:rPr>
                <w:rFonts w:eastAsia="Times New Roman"/>
                <w:i/>
                <w:sz w:val="22"/>
                <w:szCs w:val="24"/>
                <w:lang w:eastAsia="ru-RU"/>
              </w:rPr>
              <w:t>Lacerta agilis exigua</w:t>
            </w:r>
            <w:r w:rsidRPr="00890EB5">
              <w:rPr>
                <w:rFonts w:eastAsia="Times New Roman"/>
                <w:sz w:val="22"/>
                <w:szCs w:val="24"/>
                <w:lang w:eastAsia="ru-RU"/>
              </w:rPr>
              <w:t xml:space="preserve"> (Eichwald, 1831)</w:t>
            </w:r>
          </w:p>
        </w:tc>
      </w:tr>
      <w:tr w:rsidR="002A5AF0" w:rsidRPr="00890EB5" w:rsidTr="002A5AF0">
        <w:trPr>
          <w:jc w:val="center"/>
        </w:trPr>
        <w:tc>
          <w:tcPr>
            <w:tcW w:w="5000" w:type="pct"/>
            <w:tcBorders>
              <w:top w:val="single" w:sz="4" w:space="0" w:color="auto"/>
              <w:left w:val="single" w:sz="4" w:space="0" w:color="auto"/>
              <w:bottom w:val="single" w:sz="4" w:space="0" w:color="auto"/>
              <w:right w:val="single" w:sz="4" w:space="0" w:color="auto"/>
            </w:tcBorders>
            <w:vAlign w:val="bottom"/>
            <w:hideMark/>
          </w:tcPr>
          <w:p w:rsidR="002A5AF0" w:rsidRPr="00890EB5" w:rsidRDefault="002A5AF0" w:rsidP="002D2A4A">
            <w:pPr>
              <w:widowControl w:val="0"/>
              <w:autoSpaceDE w:val="0"/>
              <w:autoSpaceDN w:val="0"/>
              <w:adjustRightInd w:val="0"/>
              <w:spacing w:line="240" w:lineRule="auto"/>
              <w:ind w:firstLine="0"/>
              <w:rPr>
                <w:rFonts w:eastAsia="Times New Roman"/>
                <w:sz w:val="22"/>
                <w:szCs w:val="24"/>
                <w:lang w:eastAsia="ru-RU"/>
              </w:rPr>
            </w:pPr>
            <w:r w:rsidRPr="00890EB5">
              <w:rPr>
                <w:rFonts w:eastAsia="TimesNewRomanPSMT"/>
                <w:sz w:val="22"/>
                <w:szCs w:val="24"/>
                <w:lang w:eastAsia="ru-RU"/>
              </w:rPr>
              <w:t xml:space="preserve">Ящерица понтийская </w:t>
            </w:r>
            <w:r w:rsidRPr="00890EB5">
              <w:rPr>
                <w:rFonts w:eastAsia="TimesNewRomanPSMT"/>
                <w:i/>
                <w:iCs/>
                <w:sz w:val="22"/>
                <w:szCs w:val="24"/>
                <w:lang w:val="it-IT" w:eastAsia="ru-RU"/>
              </w:rPr>
              <w:t>Darevskia pontica</w:t>
            </w:r>
            <w:r w:rsidRPr="00890EB5">
              <w:rPr>
                <w:rFonts w:eastAsia="TimesNewRomanPSMT"/>
                <w:sz w:val="22"/>
                <w:szCs w:val="24"/>
                <w:lang w:eastAsia="ru-RU"/>
              </w:rPr>
              <w:t xml:space="preserve"> (</w:t>
            </w:r>
            <w:r w:rsidRPr="00890EB5">
              <w:rPr>
                <w:rFonts w:eastAsia="TimesNewRomanPSMT"/>
                <w:sz w:val="22"/>
                <w:szCs w:val="24"/>
                <w:lang w:val="it-IT" w:eastAsia="ru-RU"/>
              </w:rPr>
              <w:t>Eversmann</w:t>
            </w:r>
            <w:r w:rsidRPr="00890EB5">
              <w:rPr>
                <w:rFonts w:eastAsia="TimesNewRomanPSMT"/>
                <w:sz w:val="22"/>
                <w:szCs w:val="24"/>
                <w:lang w:eastAsia="ru-RU"/>
              </w:rPr>
              <w:t>, 1834)</w:t>
            </w:r>
          </w:p>
        </w:tc>
      </w:tr>
      <w:tr w:rsidR="002A5AF0" w:rsidRPr="00890EB5" w:rsidTr="002A5AF0">
        <w:trPr>
          <w:jc w:val="center"/>
        </w:trPr>
        <w:tc>
          <w:tcPr>
            <w:tcW w:w="5000" w:type="pct"/>
            <w:tcBorders>
              <w:top w:val="single" w:sz="4" w:space="0" w:color="auto"/>
              <w:left w:val="single" w:sz="4" w:space="0" w:color="auto"/>
              <w:bottom w:val="single" w:sz="4" w:space="0" w:color="auto"/>
              <w:right w:val="single" w:sz="4" w:space="0" w:color="auto"/>
            </w:tcBorders>
            <w:vAlign w:val="bottom"/>
            <w:hideMark/>
          </w:tcPr>
          <w:p w:rsidR="002A5AF0" w:rsidRPr="00890EB5" w:rsidRDefault="002D2A4A" w:rsidP="00163129">
            <w:pPr>
              <w:widowControl w:val="0"/>
              <w:autoSpaceDE w:val="0"/>
              <w:autoSpaceDN w:val="0"/>
              <w:adjustRightInd w:val="0"/>
              <w:spacing w:line="240" w:lineRule="auto"/>
              <w:ind w:firstLine="0"/>
              <w:jc w:val="center"/>
              <w:rPr>
                <w:rFonts w:eastAsia="Times New Roman"/>
                <w:sz w:val="22"/>
                <w:szCs w:val="24"/>
                <w:lang w:eastAsia="ru-RU"/>
              </w:rPr>
            </w:pPr>
            <w:r w:rsidRPr="00890EB5">
              <w:rPr>
                <w:rFonts w:eastAsia="Times New Roman"/>
                <w:sz w:val="22"/>
                <w:szCs w:val="24"/>
                <w:lang w:eastAsia="ru-RU"/>
              </w:rPr>
              <w:t>О</w:t>
            </w:r>
            <w:r w:rsidR="00CE6BFB" w:rsidRPr="00890EB5">
              <w:rPr>
                <w:rFonts w:eastAsia="Times New Roman"/>
                <w:sz w:val="22"/>
                <w:szCs w:val="24"/>
                <w:lang w:eastAsia="ru-RU"/>
              </w:rPr>
              <w:t>тряд з</w:t>
            </w:r>
            <w:r w:rsidR="002A5AF0" w:rsidRPr="00890EB5">
              <w:rPr>
                <w:rFonts w:eastAsia="Times New Roman"/>
                <w:sz w:val="22"/>
                <w:szCs w:val="24"/>
                <w:lang w:eastAsia="ru-RU"/>
              </w:rPr>
              <w:t xml:space="preserve">меи </w:t>
            </w:r>
            <w:r w:rsidR="002A5AF0" w:rsidRPr="00890EB5">
              <w:rPr>
                <w:rFonts w:eastAsia="Times New Roman"/>
                <w:i/>
                <w:sz w:val="22"/>
                <w:szCs w:val="24"/>
                <w:lang w:eastAsia="ru-RU"/>
              </w:rPr>
              <w:t>Ophidia</w:t>
            </w:r>
          </w:p>
        </w:tc>
      </w:tr>
      <w:tr w:rsidR="002A5AF0" w:rsidRPr="0054203C" w:rsidTr="002A5AF0">
        <w:trPr>
          <w:jc w:val="center"/>
        </w:trPr>
        <w:tc>
          <w:tcPr>
            <w:tcW w:w="5000" w:type="pct"/>
            <w:tcBorders>
              <w:top w:val="single" w:sz="4" w:space="0" w:color="auto"/>
              <w:left w:val="single" w:sz="4" w:space="0" w:color="auto"/>
              <w:bottom w:val="single" w:sz="4" w:space="0" w:color="auto"/>
              <w:right w:val="single" w:sz="4" w:space="0" w:color="auto"/>
            </w:tcBorders>
            <w:hideMark/>
          </w:tcPr>
          <w:p w:rsidR="002A5AF0" w:rsidRPr="00890EB5" w:rsidRDefault="002A5AF0" w:rsidP="002D2A4A">
            <w:pPr>
              <w:widowControl w:val="0"/>
              <w:autoSpaceDE w:val="0"/>
              <w:autoSpaceDN w:val="0"/>
              <w:adjustRightInd w:val="0"/>
              <w:spacing w:line="240" w:lineRule="auto"/>
              <w:ind w:firstLine="0"/>
              <w:rPr>
                <w:rFonts w:eastAsia="Times New Roman"/>
                <w:sz w:val="22"/>
                <w:szCs w:val="24"/>
                <w:lang w:val="it-IT" w:eastAsia="ru-RU"/>
              </w:rPr>
            </w:pPr>
            <w:r w:rsidRPr="00890EB5">
              <w:rPr>
                <w:rFonts w:eastAsia="Times New Roman"/>
                <w:sz w:val="22"/>
                <w:szCs w:val="24"/>
                <w:lang w:eastAsia="ru-RU"/>
              </w:rPr>
              <w:t>Медянка</w:t>
            </w:r>
            <w:r w:rsidRPr="00890EB5">
              <w:rPr>
                <w:rFonts w:eastAsia="Times New Roman"/>
                <w:sz w:val="22"/>
                <w:szCs w:val="24"/>
                <w:lang w:val="it-IT" w:eastAsia="ru-RU"/>
              </w:rPr>
              <w:t xml:space="preserve"> </w:t>
            </w:r>
            <w:r w:rsidRPr="00890EB5">
              <w:rPr>
                <w:rFonts w:eastAsia="Times New Roman"/>
                <w:sz w:val="22"/>
                <w:szCs w:val="24"/>
                <w:lang w:eastAsia="ru-RU"/>
              </w:rPr>
              <w:t>обыкновенная</w:t>
            </w:r>
            <w:r w:rsidRPr="00890EB5">
              <w:rPr>
                <w:rFonts w:eastAsia="Times New Roman"/>
                <w:sz w:val="22"/>
                <w:szCs w:val="24"/>
                <w:lang w:val="it-IT" w:eastAsia="ru-RU"/>
              </w:rPr>
              <w:t xml:space="preserve"> </w:t>
            </w:r>
            <w:r w:rsidRPr="00890EB5">
              <w:rPr>
                <w:rFonts w:eastAsia="Times New Roman"/>
                <w:i/>
                <w:sz w:val="22"/>
                <w:szCs w:val="24"/>
                <w:lang w:val="it-IT" w:eastAsia="ru-RU"/>
              </w:rPr>
              <w:t>Coronella austriaca</w:t>
            </w:r>
            <w:r w:rsidRPr="00890EB5">
              <w:rPr>
                <w:rFonts w:eastAsia="Times New Roman"/>
                <w:sz w:val="22"/>
                <w:szCs w:val="24"/>
                <w:lang w:val="it-IT" w:eastAsia="ru-RU"/>
              </w:rPr>
              <w:t xml:space="preserve"> (Laurenti, 1768)</w:t>
            </w:r>
          </w:p>
        </w:tc>
      </w:tr>
      <w:tr w:rsidR="002A5AF0" w:rsidRPr="0054203C" w:rsidTr="002A5AF0">
        <w:trPr>
          <w:jc w:val="center"/>
        </w:trPr>
        <w:tc>
          <w:tcPr>
            <w:tcW w:w="5000" w:type="pct"/>
            <w:tcBorders>
              <w:top w:val="single" w:sz="4" w:space="0" w:color="auto"/>
              <w:left w:val="single" w:sz="4" w:space="0" w:color="auto"/>
              <w:bottom w:val="single" w:sz="4" w:space="0" w:color="auto"/>
              <w:right w:val="single" w:sz="4" w:space="0" w:color="auto"/>
            </w:tcBorders>
          </w:tcPr>
          <w:p w:rsidR="002A5AF0" w:rsidRPr="00890EB5" w:rsidRDefault="002A5AF0" w:rsidP="002D2A4A">
            <w:pPr>
              <w:pStyle w:val="afff5"/>
              <w:spacing w:line="276" w:lineRule="auto"/>
              <w:ind w:firstLine="0"/>
              <w:rPr>
                <w:sz w:val="22"/>
                <w:lang w:val="en-US"/>
              </w:rPr>
            </w:pPr>
            <w:r w:rsidRPr="00890EB5">
              <w:rPr>
                <w:sz w:val="22"/>
              </w:rPr>
              <w:t>Гадюка</w:t>
            </w:r>
            <w:r w:rsidRPr="00890EB5">
              <w:rPr>
                <w:sz w:val="22"/>
                <w:lang w:val="en-US"/>
              </w:rPr>
              <w:t xml:space="preserve"> </w:t>
            </w:r>
            <w:r w:rsidRPr="00890EB5">
              <w:rPr>
                <w:sz w:val="22"/>
              </w:rPr>
              <w:t>казнакова</w:t>
            </w:r>
            <w:r w:rsidRPr="00890EB5">
              <w:rPr>
                <w:sz w:val="22"/>
                <w:lang w:val="en-US"/>
              </w:rPr>
              <w:t xml:space="preserve"> (</w:t>
            </w:r>
            <w:r w:rsidRPr="00890EB5">
              <w:rPr>
                <w:sz w:val="22"/>
              </w:rPr>
              <w:t>Гадюка</w:t>
            </w:r>
            <w:r w:rsidRPr="00890EB5">
              <w:rPr>
                <w:sz w:val="22"/>
                <w:lang w:val="en-US"/>
              </w:rPr>
              <w:t xml:space="preserve"> </w:t>
            </w:r>
            <w:r w:rsidRPr="00890EB5">
              <w:rPr>
                <w:sz w:val="22"/>
              </w:rPr>
              <w:t>кавказская</w:t>
            </w:r>
            <w:r w:rsidRPr="00890EB5">
              <w:rPr>
                <w:sz w:val="22"/>
                <w:lang w:val="en-US"/>
              </w:rPr>
              <w:t xml:space="preserve">) </w:t>
            </w:r>
            <w:r w:rsidRPr="00890EB5">
              <w:rPr>
                <w:i/>
                <w:sz w:val="22"/>
                <w:lang w:val="en-US"/>
              </w:rPr>
              <w:t>Pelias kaznakovi</w:t>
            </w:r>
            <w:r w:rsidRPr="00890EB5">
              <w:rPr>
                <w:sz w:val="22"/>
                <w:lang w:val="en-US"/>
              </w:rPr>
              <w:t xml:space="preserve"> (Nikolsky, 1909)</w:t>
            </w:r>
          </w:p>
        </w:tc>
      </w:tr>
      <w:tr w:rsidR="00163129" w:rsidRPr="0054203C" w:rsidTr="002A5AF0">
        <w:trPr>
          <w:jc w:val="center"/>
        </w:trPr>
        <w:tc>
          <w:tcPr>
            <w:tcW w:w="5000" w:type="pct"/>
            <w:tcBorders>
              <w:top w:val="single" w:sz="4" w:space="0" w:color="auto"/>
              <w:left w:val="single" w:sz="4" w:space="0" w:color="auto"/>
              <w:bottom w:val="single" w:sz="4" w:space="0" w:color="auto"/>
              <w:right w:val="single" w:sz="4" w:space="0" w:color="auto"/>
            </w:tcBorders>
          </w:tcPr>
          <w:p w:rsidR="00163129" w:rsidRPr="00D004FF" w:rsidRDefault="00163129" w:rsidP="002D2A4A">
            <w:pPr>
              <w:widowControl w:val="0"/>
              <w:spacing w:line="240" w:lineRule="auto"/>
              <w:ind w:firstLine="0"/>
              <w:rPr>
                <w:rFonts w:eastAsia="Times New Roman"/>
                <w:sz w:val="22"/>
                <w:lang w:val="en-US"/>
              </w:rPr>
            </w:pPr>
            <w:r w:rsidRPr="00890EB5">
              <w:rPr>
                <w:rFonts w:eastAsia="Times New Roman"/>
                <w:sz w:val="22"/>
              </w:rPr>
              <w:t>Уж</w:t>
            </w:r>
            <w:r w:rsidRPr="00D004FF">
              <w:rPr>
                <w:rFonts w:eastAsia="Times New Roman"/>
                <w:sz w:val="22"/>
                <w:lang w:val="en-US"/>
              </w:rPr>
              <w:t xml:space="preserve"> </w:t>
            </w:r>
            <w:r w:rsidRPr="00890EB5">
              <w:rPr>
                <w:rFonts w:eastAsia="Times New Roman"/>
                <w:sz w:val="22"/>
              </w:rPr>
              <w:t>обыкновенный</w:t>
            </w:r>
            <w:r w:rsidRPr="00D004FF">
              <w:rPr>
                <w:rFonts w:eastAsia="Times New Roman"/>
                <w:sz w:val="22"/>
                <w:lang w:val="en-US"/>
              </w:rPr>
              <w:t xml:space="preserve"> </w:t>
            </w:r>
            <w:r w:rsidRPr="00890EB5">
              <w:rPr>
                <w:rFonts w:eastAsia="Times New Roman"/>
                <w:i/>
                <w:iCs/>
                <w:sz w:val="22"/>
                <w:lang w:val="en-US"/>
              </w:rPr>
              <w:t>Natrix</w:t>
            </w:r>
            <w:r w:rsidRPr="00D004FF">
              <w:rPr>
                <w:rFonts w:eastAsia="Times New Roman"/>
                <w:i/>
                <w:iCs/>
                <w:sz w:val="22"/>
                <w:lang w:val="en-US"/>
              </w:rPr>
              <w:t xml:space="preserve"> </w:t>
            </w:r>
            <w:r w:rsidRPr="00890EB5">
              <w:rPr>
                <w:rFonts w:eastAsia="Times New Roman"/>
                <w:i/>
                <w:iCs/>
                <w:sz w:val="22"/>
                <w:lang w:val="en-US"/>
              </w:rPr>
              <w:t>natrix</w:t>
            </w:r>
            <w:r w:rsidRPr="00D004FF">
              <w:rPr>
                <w:rFonts w:eastAsia="Times New Roman"/>
                <w:sz w:val="22"/>
                <w:lang w:val="en-US"/>
              </w:rPr>
              <w:t xml:space="preserve"> (</w:t>
            </w:r>
            <w:r w:rsidRPr="00890EB5">
              <w:rPr>
                <w:rFonts w:eastAsia="Times New Roman"/>
                <w:sz w:val="22"/>
                <w:lang w:val="en-US"/>
              </w:rPr>
              <w:t>Linneus</w:t>
            </w:r>
            <w:r w:rsidRPr="00D004FF">
              <w:rPr>
                <w:rFonts w:eastAsia="Times New Roman"/>
                <w:sz w:val="22"/>
                <w:lang w:val="en-US"/>
              </w:rPr>
              <w:t>, 1758)</w:t>
            </w:r>
          </w:p>
        </w:tc>
      </w:tr>
      <w:tr w:rsidR="00163129" w:rsidRPr="0054203C" w:rsidTr="009A32D2">
        <w:trPr>
          <w:jc w:val="center"/>
        </w:trPr>
        <w:tc>
          <w:tcPr>
            <w:tcW w:w="5000" w:type="pct"/>
            <w:tcBorders>
              <w:top w:val="single" w:sz="4" w:space="0" w:color="auto"/>
              <w:left w:val="single" w:sz="4" w:space="0" w:color="auto"/>
              <w:bottom w:val="single" w:sz="4" w:space="0" w:color="auto"/>
              <w:right w:val="single" w:sz="4" w:space="0" w:color="auto"/>
            </w:tcBorders>
            <w:vAlign w:val="bottom"/>
          </w:tcPr>
          <w:p w:rsidR="00163129" w:rsidRPr="00890EB5" w:rsidRDefault="00163129" w:rsidP="002D2A4A">
            <w:pPr>
              <w:widowControl w:val="0"/>
              <w:spacing w:line="240" w:lineRule="auto"/>
              <w:ind w:firstLine="0"/>
              <w:rPr>
                <w:rFonts w:eastAsia="Times New Roman"/>
                <w:sz w:val="22"/>
                <w:lang w:val="fr-FR"/>
              </w:rPr>
            </w:pPr>
            <w:r w:rsidRPr="00890EB5">
              <w:rPr>
                <w:rFonts w:eastAsia="Times New Roman"/>
                <w:sz w:val="22"/>
              </w:rPr>
              <w:t>Уж</w:t>
            </w:r>
            <w:r w:rsidRPr="00890EB5">
              <w:rPr>
                <w:rFonts w:eastAsia="Times New Roman"/>
                <w:sz w:val="22"/>
                <w:lang w:val="fr-FR"/>
              </w:rPr>
              <w:t xml:space="preserve"> </w:t>
            </w:r>
            <w:r w:rsidRPr="00890EB5">
              <w:rPr>
                <w:rFonts w:eastAsia="Times New Roman"/>
                <w:sz w:val="22"/>
              </w:rPr>
              <w:t>водяной</w:t>
            </w:r>
            <w:r w:rsidRPr="00890EB5">
              <w:rPr>
                <w:rFonts w:eastAsia="Times New Roman"/>
                <w:i/>
                <w:iCs/>
                <w:sz w:val="22"/>
                <w:lang w:val="fr-FR"/>
              </w:rPr>
              <w:t xml:space="preserve"> Natrix tessellata</w:t>
            </w:r>
            <w:r w:rsidRPr="00890EB5">
              <w:rPr>
                <w:rFonts w:eastAsia="Times New Roman"/>
                <w:sz w:val="22"/>
                <w:lang w:val="fr-FR"/>
              </w:rPr>
              <w:t xml:space="preserve"> (Laurenti, 1768) </w:t>
            </w:r>
          </w:p>
        </w:tc>
      </w:tr>
      <w:tr w:rsidR="009544A5" w:rsidRPr="0054203C" w:rsidTr="009A32D2">
        <w:trPr>
          <w:jc w:val="center"/>
        </w:trPr>
        <w:tc>
          <w:tcPr>
            <w:tcW w:w="5000" w:type="pct"/>
            <w:tcBorders>
              <w:top w:val="single" w:sz="4" w:space="0" w:color="auto"/>
              <w:left w:val="single" w:sz="4" w:space="0" w:color="auto"/>
              <w:bottom w:val="single" w:sz="4" w:space="0" w:color="auto"/>
              <w:right w:val="single" w:sz="4" w:space="0" w:color="auto"/>
            </w:tcBorders>
            <w:vAlign w:val="bottom"/>
          </w:tcPr>
          <w:p w:rsidR="009544A5" w:rsidRPr="00890EB5" w:rsidRDefault="009544A5" w:rsidP="002D2A4A">
            <w:pPr>
              <w:widowControl w:val="0"/>
              <w:spacing w:line="240" w:lineRule="auto"/>
              <w:ind w:firstLine="0"/>
              <w:rPr>
                <w:rFonts w:eastAsia="Times New Roman"/>
                <w:sz w:val="22"/>
                <w:lang w:val="en-US"/>
              </w:rPr>
            </w:pPr>
            <w:r w:rsidRPr="00890EB5">
              <w:rPr>
                <w:rFonts w:eastAsia="Times New Roman"/>
                <w:sz w:val="22"/>
              </w:rPr>
              <w:t>Полоз</w:t>
            </w:r>
            <w:r w:rsidRPr="00890EB5">
              <w:rPr>
                <w:rFonts w:eastAsia="Times New Roman"/>
                <w:sz w:val="22"/>
                <w:lang w:val="en-US"/>
              </w:rPr>
              <w:t xml:space="preserve"> </w:t>
            </w:r>
            <w:r w:rsidRPr="00890EB5">
              <w:rPr>
                <w:rFonts w:eastAsia="Times New Roman"/>
                <w:sz w:val="22"/>
              </w:rPr>
              <w:t>каспийский</w:t>
            </w:r>
            <w:r w:rsidRPr="00890EB5">
              <w:rPr>
                <w:rFonts w:eastAsia="Times New Roman"/>
                <w:sz w:val="22"/>
                <w:lang w:val="en-US"/>
              </w:rPr>
              <w:t xml:space="preserve"> (</w:t>
            </w:r>
            <w:r w:rsidRPr="00890EB5">
              <w:rPr>
                <w:rFonts w:eastAsia="Times New Roman"/>
                <w:sz w:val="22"/>
              </w:rPr>
              <w:t>Желтобрюхий</w:t>
            </w:r>
            <w:r w:rsidRPr="00890EB5">
              <w:rPr>
                <w:rFonts w:eastAsia="Times New Roman"/>
                <w:sz w:val="22"/>
                <w:lang w:val="en-US"/>
              </w:rPr>
              <w:t xml:space="preserve">) </w:t>
            </w:r>
            <w:r w:rsidRPr="00890EB5">
              <w:rPr>
                <w:rFonts w:eastAsia="Times New Roman"/>
                <w:i/>
                <w:sz w:val="22"/>
                <w:lang w:val="en-US"/>
              </w:rPr>
              <w:t>Hierophis caspius</w:t>
            </w:r>
            <w:r w:rsidRPr="00890EB5">
              <w:rPr>
                <w:rFonts w:eastAsia="Times New Roman"/>
                <w:sz w:val="22"/>
                <w:lang w:val="en-US"/>
              </w:rPr>
              <w:t xml:space="preserve"> (Gmelin, 1789)</w:t>
            </w:r>
          </w:p>
        </w:tc>
      </w:tr>
      <w:tr w:rsidR="00163129" w:rsidRPr="0054203C" w:rsidTr="002A5AF0">
        <w:trPr>
          <w:jc w:val="center"/>
        </w:trPr>
        <w:tc>
          <w:tcPr>
            <w:tcW w:w="5000" w:type="pct"/>
            <w:tcBorders>
              <w:top w:val="single" w:sz="4" w:space="0" w:color="auto"/>
              <w:left w:val="single" w:sz="4" w:space="0" w:color="auto"/>
              <w:bottom w:val="single" w:sz="4" w:space="0" w:color="auto"/>
              <w:right w:val="single" w:sz="4" w:space="0" w:color="auto"/>
            </w:tcBorders>
          </w:tcPr>
          <w:p w:rsidR="00163129" w:rsidRPr="00890EB5" w:rsidRDefault="00163129" w:rsidP="002D2A4A">
            <w:pPr>
              <w:widowControl w:val="0"/>
              <w:spacing w:line="240" w:lineRule="auto"/>
              <w:ind w:firstLine="0"/>
              <w:rPr>
                <w:rFonts w:eastAsia="Times New Roman"/>
                <w:sz w:val="22"/>
                <w:lang w:val="en-US"/>
              </w:rPr>
            </w:pPr>
            <w:r w:rsidRPr="00890EB5">
              <w:rPr>
                <w:rFonts w:eastAsia="Times New Roman"/>
                <w:sz w:val="22"/>
              </w:rPr>
              <w:t>Уж</w:t>
            </w:r>
            <w:r w:rsidRPr="00890EB5">
              <w:rPr>
                <w:rFonts w:eastAsia="Times New Roman"/>
                <w:sz w:val="22"/>
                <w:lang w:val="en-US"/>
              </w:rPr>
              <w:t xml:space="preserve"> </w:t>
            </w:r>
            <w:r w:rsidRPr="00890EB5">
              <w:rPr>
                <w:rFonts w:eastAsia="Times New Roman"/>
                <w:sz w:val="22"/>
              </w:rPr>
              <w:t>колхидский</w:t>
            </w:r>
            <w:r w:rsidRPr="00890EB5">
              <w:rPr>
                <w:rFonts w:eastAsia="Times New Roman"/>
                <w:sz w:val="22"/>
                <w:lang w:val="en-US"/>
              </w:rPr>
              <w:t xml:space="preserve"> </w:t>
            </w:r>
            <w:r w:rsidRPr="00890EB5">
              <w:rPr>
                <w:rFonts w:eastAsia="Times New Roman"/>
                <w:i/>
                <w:iCs/>
                <w:sz w:val="22"/>
                <w:lang w:val="en-US"/>
              </w:rPr>
              <w:t>Natrix megalocephala</w:t>
            </w:r>
            <w:r w:rsidRPr="00890EB5">
              <w:rPr>
                <w:rFonts w:eastAsia="Times New Roman"/>
                <w:sz w:val="22"/>
                <w:lang w:val="en-US"/>
              </w:rPr>
              <w:t xml:space="preserve"> (Orlov et Tuniyev, 1986)</w:t>
            </w:r>
          </w:p>
        </w:tc>
      </w:tr>
    </w:tbl>
    <w:p w:rsidR="00163129" w:rsidRDefault="00163129" w:rsidP="00731B15">
      <w:pPr>
        <w:spacing w:before="120"/>
        <w:rPr>
          <w:b/>
          <w:u w:val="single"/>
        </w:rPr>
      </w:pPr>
      <w:r>
        <w:rPr>
          <w:b/>
          <w:u w:val="single"/>
        </w:rPr>
        <w:t>Редкие и охраняемые виды герпетофауны</w:t>
      </w:r>
    </w:p>
    <w:p w:rsidR="00163129" w:rsidRDefault="00163129" w:rsidP="00163129">
      <w:pPr>
        <w:spacing w:after="60"/>
        <w:rPr>
          <w:rFonts w:eastAsiaTheme="majorEastAsia"/>
          <w:szCs w:val="24"/>
        </w:rPr>
      </w:pPr>
      <w:r>
        <w:rPr>
          <w:rFonts w:eastAsiaTheme="majorEastAsia"/>
          <w:szCs w:val="24"/>
        </w:rPr>
        <w:t xml:space="preserve">На территории </w:t>
      </w:r>
      <w:r w:rsidR="009A32D2">
        <w:rPr>
          <w:rFonts w:eastAsiaTheme="majorEastAsia"/>
          <w:szCs w:val="24"/>
        </w:rPr>
        <w:t xml:space="preserve">памятника природы </w:t>
      </w:r>
      <w:r>
        <w:rPr>
          <w:rFonts w:eastAsiaTheme="majorEastAsia"/>
          <w:szCs w:val="24"/>
        </w:rPr>
        <w:t>«</w:t>
      </w:r>
      <w:r w:rsidR="0000444A">
        <w:rPr>
          <w:rFonts w:eastAsiaTheme="majorEastAsia"/>
          <w:szCs w:val="24"/>
        </w:rPr>
        <w:t>Урочище Черниговское</w:t>
      </w:r>
      <w:r>
        <w:rPr>
          <w:rFonts w:eastAsiaTheme="majorEastAsia"/>
          <w:szCs w:val="24"/>
        </w:rPr>
        <w:t xml:space="preserve">» встречается </w:t>
      </w:r>
      <w:r w:rsidR="0000444A">
        <w:rPr>
          <w:rFonts w:eastAsiaTheme="majorEastAsia"/>
          <w:szCs w:val="24"/>
        </w:rPr>
        <w:t>8</w:t>
      </w:r>
      <w:r>
        <w:rPr>
          <w:rFonts w:eastAsiaTheme="majorEastAsia"/>
          <w:szCs w:val="24"/>
        </w:rPr>
        <w:t xml:space="preserve"> видов герпетафауны, занесенных в Красную книгу Краснодарского края (2017), из которых </w:t>
      </w:r>
      <w:r w:rsidR="0000444A">
        <w:rPr>
          <w:rFonts w:eastAsiaTheme="majorEastAsia"/>
          <w:szCs w:val="24"/>
        </w:rPr>
        <w:t>7</w:t>
      </w:r>
      <w:r>
        <w:rPr>
          <w:rFonts w:eastAsiaTheme="majorEastAsia"/>
          <w:szCs w:val="24"/>
        </w:rPr>
        <w:t xml:space="preserve"> вид</w:t>
      </w:r>
      <w:r w:rsidR="0000444A">
        <w:rPr>
          <w:rFonts w:eastAsiaTheme="majorEastAsia"/>
          <w:szCs w:val="24"/>
        </w:rPr>
        <w:t>ов</w:t>
      </w:r>
      <w:r>
        <w:rPr>
          <w:rFonts w:eastAsiaTheme="majorEastAsia"/>
          <w:szCs w:val="24"/>
        </w:rPr>
        <w:t xml:space="preserve"> включены в Красную книгу </w:t>
      </w:r>
      <w:r>
        <w:t>Российской Федерации</w:t>
      </w:r>
      <w:r>
        <w:rPr>
          <w:rFonts w:eastAsiaTheme="majorEastAsia"/>
          <w:szCs w:val="24"/>
        </w:rPr>
        <w:t xml:space="preserve"> (2020) (табл. 3.13).</w:t>
      </w:r>
    </w:p>
    <w:p w:rsidR="00163129" w:rsidRDefault="00163129" w:rsidP="00163129">
      <w:pPr>
        <w:pStyle w:val="a9"/>
      </w:pPr>
      <w:r>
        <w:t xml:space="preserve">Таблица </w:t>
      </w:r>
      <w:fldSimple w:instr=" STYLEREF 1 \s ">
        <w:r w:rsidR="00CC13D7">
          <w:rPr>
            <w:noProof/>
          </w:rPr>
          <w:t>3</w:t>
        </w:r>
      </w:fldSimple>
      <w:r w:rsidR="00887111">
        <w:t>.</w:t>
      </w:r>
      <w:fldSimple w:instr=" SEQ Таблица \* ARABIC \s 1 ">
        <w:r w:rsidR="00CC13D7">
          <w:rPr>
            <w:noProof/>
          </w:rPr>
          <w:t>13</w:t>
        </w:r>
      </w:fldSimple>
      <w:r>
        <w:t xml:space="preserve"> – Редкие и исчезающие виды герпетофауны, встречающиеся на территории </w:t>
      </w:r>
      <w:r w:rsidR="00DF737A">
        <w:t>памятника природы</w:t>
      </w:r>
      <w:r w:rsidR="00FD44AE">
        <w:t xml:space="preserve"> </w:t>
      </w:r>
      <w:r>
        <w:t>«У</w:t>
      </w:r>
      <w:r w:rsidR="00DF737A">
        <w:t>рочище Черниговское</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84"/>
        <w:gridCol w:w="1984"/>
        <w:gridCol w:w="708"/>
        <w:gridCol w:w="710"/>
        <w:gridCol w:w="566"/>
        <w:gridCol w:w="3316"/>
      </w:tblGrid>
      <w:tr w:rsidR="00163129" w:rsidRPr="00890EB5" w:rsidTr="00890EB5">
        <w:trPr>
          <w:trHeight w:val="20"/>
          <w:tblHeader/>
        </w:trPr>
        <w:tc>
          <w:tcPr>
            <w:tcW w:w="1153" w:type="pct"/>
            <w:vMerge w:val="restar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b/>
                <w:sz w:val="22"/>
              </w:rPr>
            </w:pPr>
            <w:r w:rsidRPr="00890EB5">
              <w:rPr>
                <w:b/>
                <w:sz w:val="22"/>
              </w:rPr>
              <w:t>Вид</w:t>
            </w:r>
          </w:p>
        </w:tc>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b/>
                <w:sz w:val="22"/>
              </w:rPr>
            </w:pPr>
            <w:r w:rsidRPr="00890EB5">
              <w:rPr>
                <w:b/>
                <w:sz w:val="22"/>
              </w:rPr>
              <w:t>Красная книга Краснодарского края (2017)</w:t>
            </w:r>
          </w:p>
        </w:tc>
        <w:tc>
          <w:tcPr>
            <w:tcW w:w="1048" w:type="pct"/>
            <w:gridSpan w:val="3"/>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b/>
                <w:sz w:val="22"/>
              </w:rPr>
            </w:pPr>
            <w:r w:rsidRPr="00890EB5">
              <w:rPr>
                <w:b/>
                <w:sz w:val="22"/>
              </w:rPr>
              <w:t>Красная книга РФ (2020)</w:t>
            </w:r>
          </w:p>
        </w:tc>
        <w:tc>
          <w:tcPr>
            <w:tcW w:w="1751" w:type="pct"/>
            <w:vMerge w:val="restar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b/>
                <w:sz w:val="22"/>
              </w:rPr>
            </w:pPr>
            <w:r w:rsidRPr="00890EB5">
              <w:rPr>
                <w:b/>
                <w:sz w:val="22"/>
              </w:rPr>
              <w:t>Красный Список МСОП</w:t>
            </w:r>
          </w:p>
        </w:tc>
      </w:tr>
      <w:tr w:rsidR="00163129" w:rsidRPr="00890EB5" w:rsidTr="00890EB5">
        <w:trPr>
          <w:trHeight w:val="20"/>
          <w:tblHeader/>
        </w:trPr>
        <w:tc>
          <w:tcPr>
            <w:tcW w:w="1153" w:type="pct"/>
            <w:vMerge/>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spacing w:line="240" w:lineRule="auto"/>
              <w:ind w:firstLine="0"/>
              <w:jc w:val="left"/>
              <w:rPr>
                <w:b/>
                <w:sz w:val="22"/>
              </w:rPr>
            </w:pPr>
          </w:p>
        </w:tc>
        <w:tc>
          <w:tcPr>
            <w:tcW w:w="1048" w:type="pct"/>
            <w:vMerge/>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spacing w:line="240" w:lineRule="auto"/>
              <w:ind w:firstLine="0"/>
              <w:jc w:val="left"/>
              <w:rPr>
                <w:b/>
                <w:sz w:val="22"/>
              </w:rPr>
            </w:pPr>
          </w:p>
        </w:tc>
        <w:tc>
          <w:tcPr>
            <w:tcW w:w="374" w:type="pc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b/>
                <w:sz w:val="22"/>
              </w:rPr>
            </w:pPr>
            <w:r w:rsidRPr="00890EB5">
              <w:rPr>
                <w:b/>
                <w:sz w:val="22"/>
              </w:rPr>
              <w:t>1*</w:t>
            </w:r>
          </w:p>
        </w:tc>
        <w:tc>
          <w:tcPr>
            <w:tcW w:w="375" w:type="pc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b/>
                <w:sz w:val="22"/>
              </w:rPr>
            </w:pPr>
            <w:r w:rsidRPr="00890EB5">
              <w:rPr>
                <w:b/>
                <w:sz w:val="22"/>
              </w:rPr>
              <w:t>2*</w:t>
            </w:r>
          </w:p>
        </w:tc>
        <w:tc>
          <w:tcPr>
            <w:tcW w:w="299" w:type="pc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b/>
                <w:sz w:val="22"/>
              </w:rPr>
            </w:pPr>
            <w:r w:rsidRPr="00890EB5">
              <w:rPr>
                <w:b/>
                <w:sz w:val="22"/>
              </w:rPr>
              <w:t>3*</w:t>
            </w:r>
          </w:p>
        </w:tc>
        <w:tc>
          <w:tcPr>
            <w:tcW w:w="1751" w:type="pct"/>
            <w:vMerge/>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spacing w:line="240" w:lineRule="auto"/>
              <w:ind w:firstLine="0"/>
              <w:jc w:val="left"/>
              <w:rPr>
                <w:b/>
                <w:sz w:val="22"/>
              </w:rPr>
            </w:pPr>
          </w:p>
        </w:tc>
      </w:tr>
      <w:tr w:rsidR="00163129" w:rsidRPr="00890EB5" w:rsidTr="00890EB5">
        <w:trPr>
          <w:trHeight w:val="20"/>
        </w:trPr>
        <w:tc>
          <w:tcPr>
            <w:tcW w:w="1153" w:type="pc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rsidP="002D2A4A">
            <w:pPr>
              <w:widowControl w:val="0"/>
              <w:spacing w:line="240" w:lineRule="auto"/>
              <w:ind w:firstLine="0"/>
              <w:jc w:val="left"/>
              <w:rPr>
                <w:sz w:val="22"/>
                <w:lang w:val="en-US"/>
              </w:rPr>
            </w:pPr>
            <w:r w:rsidRPr="00890EB5">
              <w:rPr>
                <w:sz w:val="22"/>
              </w:rPr>
              <w:t>Тритон</w:t>
            </w:r>
            <w:r w:rsidRPr="00890EB5">
              <w:rPr>
                <w:sz w:val="22"/>
                <w:lang w:val="en-US"/>
              </w:rPr>
              <w:t xml:space="preserve"> </w:t>
            </w:r>
            <w:r w:rsidRPr="00890EB5">
              <w:rPr>
                <w:sz w:val="22"/>
              </w:rPr>
              <w:t>Ланца</w:t>
            </w:r>
            <w:r w:rsidRPr="00890EB5">
              <w:rPr>
                <w:sz w:val="22"/>
                <w:lang w:val="en-US"/>
              </w:rPr>
              <w:t xml:space="preserve"> </w:t>
            </w:r>
            <w:r w:rsidRPr="00890EB5">
              <w:rPr>
                <w:i/>
                <w:sz w:val="22"/>
                <w:lang w:val="en-US"/>
              </w:rPr>
              <w:t xml:space="preserve">Lissotriton lantzi </w:t>
            </w:r>
            <w:r w:rsidRPr="00890EB5">
              <w:rPr>
                <w:sz w:val="22"/>
                <w:lang w:val="en-US"/>
              </w:rPr>
              <w:t>(Wolterstorff, 1914)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sz w:val="22"/>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sz w:val="22"/>
              </w:rPr>
            </w:pPr>
            <w:r w:rsidRPr="00890EB5">
              <w:rPr>
                <w:sz w:val="22"/>
              </w:rPr>
              <w:t>2</w:t>
            </w:r>
          </w:p>
        </w:tc>
        <w:tc>
          <w:tcPr>
            <w:tcW w:w="375" w:type="pc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sz w:val="22"/>
              </w:rPr>
            </w:pPr>
            <w:r w:rsidRPr="00890EB5">
              <w:rPr>
                <w:sz w:val="22"/>
              </w:rPr>
              <w:t>У</w:t>
            </w:r>
          </w:p>
        </w:tc>
        <w:tc>
          <w:tcPr>
            <w:tcW w:w="299" w:type="pc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sz w:val="22"/>
              </w:rPr>
            </w:pPr>
            <w:r w:rsidRPr="00890EB5">
              <w:rPr>
                <w:sz w:val="22"/>
              </w:rPr>
              <w:t>III</w:t>
            </w:r>
          </w:p>
        </w:tc>
        <w:tc>
          <w:tcPr>
            <w:tcW w:w="1751" w:type="pc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sz w:val="22"/>
              </w:rPr>
            </w:pPr>
            <w:r w:rsidRPr="00890EB5">
              <w:rPr>
                <w:sz w:val="22"/>
              </w:rPr>
              <w:t>В список МСОП не включен.</w:t>
            </w:r>
          </w:p>
          <w:p w:rsidR="00163129" w:rsidRPr="00890EB5" w:rsidRDefault="00163129">
            <w:pPr>
              <w:widowControl w:val="0"/>
              <w:spacing w:line="240" w:lineRule="auto"/>
              <w:ind w:firstLine="0"/>
              <w:jc w:val="center"/>
              <w:rPr>
                <w:sz w:val="22"/>
              </w:rPr>
            </w:pPr>
            <w:r w:rsidRPr="00890EB5">
              <w:rPr>
                <w:sz w:val="22"/>
              </w:rPr>
              <w:t xml:space="preserve">Региональная популяция - «Уязвимые» – </w:t>
            </w:r>
            <w:r w:rsidRPr="00890EB5">
              <w:rPr>
                <w:sz w:val="22"/>
                <w:lang w:val="en-US"/>
              </w:rPr>
              <w:t>Vulnerable</w:t>
            </w:r>
            <w:r w:rsidRPr="00890EB5">
              <w:rPr>
                <w:sz w:val="22"/>
              </w:rPr>
              <w:t>, VU A3ce+4ce</w:t>
            </w:r>
          </w:p>
        </w:tc>
      </w:tr>
      <w:tr w:rsidR="00163129" w:rsidRPr="00890EB5" w:rsidTr="00890EB5">
        <w:trPr>
          <w:trHeight w:val="20"/>
        </w:trPr>
        <w:tc>
          <w:tcPr>
            <w:tcW w:w="1153" w:type="pc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rsidP="002D2A4A">
            <w:pPr>
              <w:widowControl w:val="0"/>
              <w:spacing w:line="240" w:lineRule="auto"/>
              <w:ind w:firstLine="0"/>
              <w:jc w:val="left"/>
              <w:rPr>
                <w:sz w:val="22"/>
                <w:lang w:val="en-US"/>
              </w:rPr>
            </w:pPr>
            <w:r w:rsidRPr="00890EB5">
              <w:rPr>
                <w:sz w:val="22"/>
              </w:rPr>
              <w:t>Жаба</w:t>
            </w:r>
            <w:r w:rsidRPr="00890EB5">
              <w:rPr>
                <w:sz w:val="22"/>
                <w:lang w:val="en-US"/>
              </w:rPr>
              <w:t xml:space="preserve"> </w:t>
            </w:r>
            <w:r w:rsidRPr="00890EB5">
              <w:rPr>
                <w:sz w:val="22"/>
              </w:rPr>
              <w:t>колхидская</w:t>
            </w:r>
            <w:r w:rsidRPr="00890EB5">
              <w:rPr>
                <w:sz w:val="22"/>
                <w:lang w:val="en-US"/>
              </w:rPr>
              <w:t xml:space="preserve"> Bufo verrucosissimus (Pallas, 1814)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sz w:val="22"/>
              </w:rPr>
            </w:pPr>
            <w:r w:rsidRPr="00890EB5">
              <w:rPr>
                <w:sz w:val="22"/>
              </w:rPr>
              <w:t>2 ИС «Исчезающие»</w:t>
            </w:r>
          </w:p>
        </w:tc>
        <w:tc>
          <w:tcPr>
            <w:tcW w:w="374" w:type="pc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sz w:val="22"/>
              </w:rPr>
            </w:pPr>
            <w:r w:rsidRPr="00890EB5">
              <w:rPr>
                <w:sz w:val="22"/>
              </w:rPr>
              <w:t>1</w:t>
            </w:r>
          </w:p>
        </w:tc>
        <w:tc>
          <w:tcPr>
            <w:tcW w:w="375" w:type="pc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sz w:val="22"/>
              </w:rPr>
            </w:pPr>
            <w:r w:rsidRPr="00890EB5">
              <w:rPr>
                <w:sz w:val="22"/>
              </w:rPr>
              <w:t>И</w:t>
            </w:r>
          </w:p>
        </w:tc>
        <w:tc>
          <w:tcPr>
            <w:tcW w:w="299" w:type="pc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sz w:val="22"/>
              </w:rPr>
            </w:pPr>
            <w:r w:rsidRPr="00890EB5">
              <w:rPr>
                <w:sz w:val="22"/>
              </w:rPr>
              <w:t>II</w:t>
            </w:r>
          </w:p>
        </w:tc>
        <w:tc>
          <w:tcPr>
            <w:tcW w:w="1751" w:type="pct"/>
            <w:tcBorders>
              <w:top w:val="single" w:sz="4" w:space="0" w:color="auto"/>
              <w:left w:val="single" w:sz="4" w:space="0" w:color="auto"/>
              <w:bottom w:val="single" w:sz="4" w:space="0" w:color="auto"/>
              <w:right w:val="single" w:sz="4" w:space="0" w:color="auto"/>
            </w:tcBorders>
            <w:vAlign w:val="center"/>
            <w:hideMark/>
          </w:tcPr>
          <w:p w:rsidR="00163129" w:rsidRPr="00890EB5" w:rsidRDefault="00163129">
            <w:pPr>
              <w:widowControl w:val="0"/>
              <w:spacing w:line="240" w:lineRule="auto"/>
              <w:ind w:firstLine="0"/>
              <w:jc w:val="center"/>
              <w:rPr>
                <w:sz w:val="22"/>
              </w:rPr>
            </w:pPr>
            <w:r w:rsidRPr="00890EB5">
              <w:rPr>
                <w:sz w:val="22"/>
              </w:rPr>
              <w:t>«</w:t>
            </w:r>
            <w:proofErr w:type="gramStart"/>
            <w:r w:rsidRPr="00890EB5">
              <w:rPr>
                <w:sz w:val="22"/>
              </w:rPr>
              <w:t>Вызывающие</w:t>
            </w:r>
            <w:proofErr w:type="gramEnd"/>
            <w:r w:rsidRPr="00890EB5">
              <w:rPr>
                <w:sz w:val="22"/>
              </w:rPr>
              <w:t xml:space="preserve"> наименьшее опасение» - Least Concern ver 3.1</w:t>
            </w:r>
          </w:p>
          <w:p w:rsidR="00163129" w:rsidRPr="00890EB5" w:rsidRDefault="00163129">
            <w:pPr>
              <w:widowControl w:val="0"/>
              <w:spacing w:line="240" w:lineRule="auto"/>
              <w:ind w:firstLine="0"/>
              <w:jc w:val="center"/>
              <w:rPr>
                <w:sz w:val="22"/>
              </w:rPr>
            </w:pPr>
            <w:r w:rsidRPr="00890EB5">
              <w:rPr>
                <w:sz w:val="22"/>
                <w:lang w:val="en-US"/>
              </w:rPr>
              <w:t>LC</w:t>
            </w:r>
            <w:r w:rsidRPr="00890EB5">
              <w:rPr>
                <w:sz w:val="22"/>
              </w:rPr>
              <w:t xml:space="preserve"> </w:t>
            </w:r>
            <w:r w:rsidRPr="00890EB5">
              <w:rPr>
                <w:sz w:val="22"/>
                <w:lang w:val="en-US"/>
              </w:rPr>
              <w:t>ver</w:t>
            </w:r>
            <w:r w:rsidRPr="00890EB5">
              <w:rPr>
                <w:sz w:val="22"/>
              </w:rPr>
              <w:t xml:space="preserve">.3.1 </w:t>
            </w:r>
          </w:p>
          <w:p w:rsidR="00163129" w:rsidRPr="00890EB5" w:rsidRDefault="00163129">
            <w:pPr>
              <w:widowControl w:val="0"/>
              <w:spacing w:line="240" w:lineRule="auto"/>
              <w:ind w:firstLine="0"/>
              <w:jc w:val="center"/>
              <w:rPr>
                <w:sz w:val="22"/>
              </w:rPr>
            </w:pPr>
            <w:r w:rsidRPr="00890EB5">
              <w:rPr>
                <w:sz w:val="22"/>
              </w:rPr>
              <w:t xml:space="preserve">Региональная популяция - «Исчезающие» – </w:t>
            </w:r>
            <w:r w:rsidRPr="00890EB5">
              <w:rPr>
                <w:sz w:val="22"/>
                <w:lang w:val="en-US"/>
              </w:rPr>
              <w:t>Endangered</w:t>
            </w:r>
            <w:r w:rsidRPr="00890EB5">
              <w:rPr>
                <w:sz w:val="22"/>
              </w:rPr>
              <w:t xml:space="preserve">, </w:t>
            </w:r>
            <w:r w:rsidRPr="00890EB5">
              <w:rPr>
                <w:sz w:val="22"/>
                <w:lang w:val="en-US"/>
              </w:rPr>
              <w:t>EN</w:t>
            </w:r>
            <w:r w:rsidRPr="00890EB5">
              <w:rPr>
                <w:sz w:val="22"/>
              </w:rPr>
              <w:t xml:space="preserve"> A2abcde+4e; B1b(ii,iii,v)c(iv)</w:t>
            </w:r>
          </w:p>
        </w:tc>
      </w:tr>
      <w:tr w:rsidR="0000444A" w:rsidRPr="00890EB5" w:rsidTr="00890EB5">
        <w:trPr>
          <w:trHeight w:val="20"/>
        </w:trPr>
        <w:tc>
          <w:tcPr>
            <w:tcW w:w="1153"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2D2A4A">
            <w:pPr>
              <w:widowControl w:val="0"/>
              <w:spacing w:line="240" w:lineRule="auto"/>
              <w:ind w:firstLine="0"/>
              <w:jc w:val="left"/>
              <w:rPr>
                <w:sz w:val="22"/>
              </w:rPr>
            </w:pPr>
            <w:r w:rsidRPr="00890EB5">
              <w:rPr>
                <w:rFonts w:eastAsia="Times New Roman"/>
                <w:sz w:val="22"/>
                <w:lang w:eastAsia="ru-RU"/>
              </w:rPr>
              <w:t>Тритон</w:t>
            </w:r>
            <w:r w:rsidRPr="00890EB5">
              <w:rPr>
                <w:rFonts w:eastAsia="Times New Roman"/>
                <w:i/>
                <w:iCs/>
                <w:sz w:val="22"/>
                <w:lang w:eastAsia="ru-RU"/>
              </w:rPr>
              <w:t xml:space="preserve"> </w:t>
            </w:r>
            <w:r w:rsidRPr="00890EB5">
              <w:rPr>
                <w:rFonts w:eastAsia="Times New Roman"/>
                <w:sz w:val="22"/>
                <w:lang w:eastAsia="ru-RU"/>
              </w:rPr>
              <w:t xml:space="preserve">Карелина </w:t>
            </w:r>
            <w:r w:rsidRPr="00890EB5">
              <w:rPr>
                <w:rFonts w:eastAsia="Times New Roman"/>
                <w:i/>
                <w:iCs/>
                <w:sz w:val="22"/>
                <w:lang w:val="de-DE" w:eastAsia="ru-RU"/>
              </w:rPr>
              <w:t xml:space="preserve">Triturus karelini </w:t>
            </w:r>
            <w:r w:rsidRPr="00890EB5">
              <w:rPr>
                <w:rFonts w:eastAsia="Times New Roman"/>
                <w:sz w:val="22"/>
                <w:lang w:eastAsia="ru-RU"/>
              </w:rPr>
              <w:t>(</w:t>
            </w:r>
            <w:r w:rsidRPr="00890EB5">
              <w:rPr>
                <w:rFonts w:eastAsia="Times New Roman"/>
                <w:sz w:val="22"/>
                <w:lang w:val="de-DE" w:eastAsia="ru-RU"/>
              </w:rPr>
              <w:t>Strauch</w:t>
            </w:r>
            <w:r w:rsidRPr="00890EB5">
              <w:rPr>
                <w:rFonts w:eastAsia="Times New Roman"/>
                <w:sz w:val="22"/>
                <w:lang w:eastAsia="ru-RU"/>
              </w:rPr>
              <w:t>, 1870)</w:t>
            </w:r>
          </w:p>
        </w:tc>
        <w:tc>
          <w:tcPr>
            <w:tcW w:w="1048"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pPr>
              <w:widowControl w:val="0"/>
              <w:spacing w:line="240" w:lineRule="auto"/>
              <w:ind w:firstLine="0"/>
              <w:jc w:val="center"/>
              <w:rPr>
                <w:sz w:val="22"/>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00444A">
            <w:pPr>
              <w:widowControl w:val="0"/>
              <w:spacing w:line="240" w:lineRule="auto"/>
              <w:ind w:firstLine="0"/>
              <w:jc w:val="center"/>
              <w:rPr>
                <w:sz w:val="22"/>
              </w:rPr>
            </w:pPr>
            <w:r w:rsidRPr="00890EB5">
              <w:rPr>
                <w:sz w:val="22"/>
              </w:rPr>
              <w:t>2</w:t>
            </w:r>
          </w:p>
        </w:tc>
        <w:tc>
          <w:tcPr>
            <w:tcW w:w="375"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00444A">
            <w:pPr>
              <w:widowControl w:val="0"/>
              <w:spacing w:line="240" w:lineRule="auto"/>
              <w:ind w:firstLine="0"/>
              <w:jc w:val="center"/>
              <w:rPr>
                <w:sz w:val="22"/>
              </w:rPr>
            </w:pPr>
            <w:r w:rsidRPr="00890EB5">
              <w:rPr>
                <w:sz w:val="22"/>
              </w:rPr>
              <w:t>У</w:t>
            </w:r>
          </w:p>
        </w:tc>
        <w:tc>
          <w:tcPr>
            <w:tcW w:w="299"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00444A">
            <w:pPr>
              <w:widowControl w:val="0"/>
              <w:spacing w:line="240" w:lineRule="auto"/>
              <w:ind w:firstLine="0"/>
              <w:jc w:val="center"/>
              <w:rPr>
                <w:sz w:val="22"/>
              </w:rPr>
            </w:pPr>
            <w:r w:rsidRPr="00890EB5">
              <w:rPr>
                <w:sz w:val="22"/>
              </w:rPr>
              <w:t>II</w:t>
            </w:r>
          </w:p>
        </w:tc>
        <w:tc>
          <w:tcPr>
            <w:tcW w:w="1751"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00444A">
            <w:pPr>
              <w:widowControl w:val="0"/>
              <w:spacing w:line="240" w:lineRule="auto"/>
              <w:ind w:firstLine="0"/>
              <w:jc w:val="center"/>
              <w:rPr>
                <w:sz w:val="22"/>
              </w:rPr>
            </w:pPr>
            <w:r w:rsidRPr="00890EB5">
              <w:rPr>
                <w:sz w:val="22"/>
              </w:rPr>
              <w:t>список МСОП не включен.</w:t>
            </w:r>
          </w:p>
          <w:p w:rsidR="0000444A" w:rsidRPr="00890EB5" w:rsidRDefault="0000444A" w:rsidP="0000444A">
            <w:pPr>
              <w:widowControl w:val="0"/>
              <w:spacing w:line="240" w:lineRule="auto"/>
              <w:ind w:firstLine="0"/>
              <w:jc w:val="center"/>
              <w:rPr>
                <w:sz w:val="22"/>
              </w:rPr>
            </w:pPr>
            <w:r w:rsidRPr="00890EB5">
              <w:rPr>
                <w:sz w:val="22"/>
              </w:rPr>
              <w:t xml:space="preserve">Региональная популяция - «Уязвимые» – </w:t>
            </w:r>
            <w:r w:rsidRPr="00890EB5">
              <w:rPr>
                <w:sz w:val="22"/>
                <w:lang w:val="en-US"/>
              </w:rPr>
              <w:t>Vulnerable</w:t>
            </w:r>
            <w:r w:rsidRPr="00890EB5">
              <w:rPr>
                <w:sz w:val="22"/>
              </w:rPr>
              <w:t>, VU A2ce+4e;B1ab(i,iii,v)</w:t>
            </w:r>
          </w:p>
        </w:tc>
      </w:tr>
      <w:tr w:rsidR="0000444A" w:rsidRPr="00890EB5" w:rsidTr="00890EB5">
        <w:trPr>
          <w:trHeight w:val="20"/>
        </w:trPr>
        <w:tc>
          <w:tcPr>
            <w:tcW w:w="1153"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2D2A4A">
            <w:pPr>
              <w:widowControl w:val="0"/>
              <w:spacing w:line="240" w:lineRule="auto"/>
              <w:ind w:firstLine="0"/>
              <w:jc w:val="left"/>
              <w:rPr>
                <w:sz w:val="22"/>
              </w:rPr>
            </w:pPr>
            <w:r w:rsidRPr="00890EB5">
              <w:rPr>
                <w:rFonts w:eastAsia="Times New Roman"/>
                <w:sz w:val="22"/>
                <w:lang w:eastAsia="ru-RU"/>
              </w:rPr>
              <w:t>Тритон</w:t>
            </w:r>
            <w:r w:rsidRPr="00890EB5">
              <w:rPr>
                <w:rFonts w:eastAsia="Times New Roman"/>
                <w:i/>
                <w:iCs/>
                <w:sz w:val="22"/>
                <w:lang w:eastAsia="ru-RU"/>
              </w:rPr>
              <w:t xml:space="preserve"> </w:t>
            </w:r>
            <w:r w:rsidRPr="00890EB5">
              <w:rPr>
                <w:rFonts w:eastAsia="Times New Roman"/>
                <w:sz w:val="22"/>
                <w:lang w:eastAsia="ru-RU"/>
              </w:rPr>
              <w:t>малоазиатский</w:t>
            </w:r>
            <w:r w:rsidRPr="00890EB5">
              <w:rPr>
                <w:rFonts w:eastAsia="Times New Roman"/>
                <w:bCs/>
                <w:sz w:val="22"/>
                <w:vertAlign w:val="superscript"/>
                <w:lang w:eastAsia="ru-RU"/>
              </w:rPr>
              <w:t xml:space="preserve"> </w:t>
            </w:r>
            <w:r w:rsidRPr="00890EB5">
              <w:rPr>
                <w:rFonts w:eastAsia="Times New Roman"/>
                <w:i/>
                <w:sz w:val="22"/>
                <w:lang w:val="en-US" w:eastAsia="ru-RU"/>
              </w:rPr>
              <w:t>Ommatotriton</w:t>
            </w:r>
            <w:r w:rsidRPr="00890EB5">
              <w:rPr>
                <w:rFonts w:eastAsia="Times New Roman"/>
                <w:sz w:val="22"/>
                <w:lang w:eastAsia="ru-RU"/>
              </w:rPr>
              <w:t xml:space="preserve"> </w:t>
            </w:r>
            <w:r w:rsidRPr="00890EB5">
              <w:rPr>
                <w:rFonts w:eastAsia="Times New Roman"/>
                <w:i/>
                <w:sz w:val="22"/>
                <w:lang w:val="en-US" w:eastAsia="ru-RU"/>
              </w:rPr>
              <w:t>ophryticus</w:t>
            </w:r>
            <w:r w:rsidRPr="00890EB5">
              <w:rPr>
                <w:rFonts w:eastAsia="Times New Roman"/>
                <w:i/>
                <w:sz w:val="22"/>
                <w:lang w:eastAsia="ru-RU"/>
              </w:rPr>
              <w:t xml:space="preserve"> </w:t>
            </w:r>
            <w:r w:rsidRPr="00890EB5">
              <w:rPr>
                <w:rFonts w:eastAsia="Times New Roman"/>
                <w:sz w:val="22"/>
                <w:lang w:eastAsia="ru-RU"/>
              </w:rPr>
              <w:t>(</w:t>
            </w:r>
            <w:r w:rsidRPr="00890EB5">
              <w:rPr>
                <w:rFonts w:eastAsia="Times New Roman"/>
                <w:sz w:val="22"/>
                <w:lang w:val="en-US" w:eastAsia="ru-RU"/>
              </w:rPr>
              <w:t>Berthold</w:t>
            </w:r>
            <w:r w:rsidRPr="00890EB5">
              <w:rPr>
                <w:rFonts w:eastAsia="Times New Roman"/>
                <w:sz w:val="22"/>
                <w:lang w:eastAsia="ru-RU"/>
              </w:rPr>
              <w:t xml:space="preserve">, </w:t>
            </w:r>
            <w:r w:rsidRPr="00890EB5">
              <w:rPr>
                <w:rFonts w:eastAsia="Times New Roman"/>
                <w:sz w:val="22"/>
                <w:lang w:eastAsia="ru-RU"/>
              </w:rPr>
              <w:lastRenderedPageBreak/>
              <w:t>1846)</w:t>
            </w:r>
          </w:p>
        </w:tc>
        <w:tc>
          <w:tcPr>
            <w:tcW w:w="1048"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pPr>
              <w:widowControl w:val="0"/>
              <w:spacing w:line="240" w:lineRule="auto"/>
              <w:ind w:firstLine="0"/>
              <w:jc w:val="center"/>
              <w:rPr>
                <w:sz w:val="22"/>
              </w:rPr>
            </w:pPr>
            <w:r w:rsidRPr="00890EB5">
              <w:rPr>
                <w:sz w:val="22"/>
              </w:rPr>
              <w:lastRenderedPageBreak/>
              <w:t>3 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00444A">
            <w:pPr>
              <w:widowControl w:val="0"/>
              <w:spacing w:line="240" w:lineRule="auto"/>
              <w:ind w:firstLine="0"/>
              <w:jc w:val="center"/>
              <w:rPr>
                <w:sz w:val="22"/>
              </w:rPr>
            </w:pPr>
            <w:r w:rsidRPr="00890EB5">
              <w:rPr>
                <w:sz w:val="22"/>
              </w:rPr>
              <w:t>2</w:t>
            </w:r>
          </w:p>
        </w:tc>
        <w:tc>
          <w:tcPr>
            <w:tcW w:w="375"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00444A">
            <w:pPr>
              <w:widowControl w:val="0"/>
              <w:spacing w:line="240" w:lineRule="auto"/>
              <w:ind w:firstLine="0"/>
              <w:jc w:val="center"/>
              <w:rPr>
                <w:sz w:val="22"/>
              </w:rPr>
            </w:pPr>
            <w:r w:rsidRPr="00890EB5">
              <w:rPr>
                <w:sz w:val="22"/>
              </w:rPr>
              <w:t>У</w:t>
            </w:r>
          </w:p>
        </w:tc>
        <w:tc>
          <w:tcPr>
            <w:tcW w:w="299"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00444A">
            <w:pPr>
              <w:widowControl w:val="0"/>
              <w:spacing w:line="240" w:lineRule="auto"/>
              <w:ind w:firstLine="0"/>
              <w:jc w:val="center"/>
              <w:rPr>
                <w:sz w:val="22"/>
              </w:rPr>
            </w:pPr>
            <w:r w:rsidRPr="00890EB5">
              <w:rPr>
                <w:sz w:val="22"/>
              </w:rPr>
              <w:t>II</w:t>
            </w:r>
          </w:p>
        </w:tc>
        <w:tc>
          <w:tcPr>
            <w:tcW w:w="1751"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pPr>
              <w:widowControl w:val="0"/>
              <w:spacing w:line="240" w:lineRule="auto"/>
              <w:ind w:firstLine="0"/>
              <w:jc w:val="center"/>
              <w:rPr>
                <w:sz w:val="22"/>
              </w:rPr>
            </w:pPr>
            <w:r w:rsidRPr="00890EB5">
              <w:rPr>
                <w:sz w:val="22"/>
              </w:rPr>
              <w:t>«</w:t>
            </w:r>
            <w:proofErr w:type="gramStart"/>
            <w:r w:rsidRPr="00890EB5">
              <w:rPr>
                <w:sz w:val="22"/>
              </w:rPr>
              <w:t>Находящиеся</w:t>
            </w:r>
            <w:proofErr w:type="gramEnd"/>
            <w:r w:rsidRPr="00890EB5">
              <w:rPr>
                <w:sz w:val="22"/>
              </w:rPr>
              <w:t xml:space="preserve"> в состоянии близком к угрожаемому» - Near Threatened, NT ver. 3.1.</w:t>
            </w:r>
          </w:p>
          <w:p w:rsidR="0000444A" w:rsidRPr="00890EB5" w:rsidRDefault="0000444A">
            <w:pPr>
              <w:widowControl w:val="0"/>
              <w:spacing w:line="240" w:lineRule="auto"/>
              <w:ind w:firstLine="0"/>
              <w:jc w:val="center"/>
              <w:rPr>
                <w:sz w:val="22"/>
              </w:rPr>
            </w:pPr>
            <w:r w:rsidRPr="00890EB5">
              <w:rPr>
                <w:sz w:val="22"/>
              </w:rPr>
              <w:t xml:space="preserve">Региональная популяция - </w:t>
            </w:r>
            <w:r w:rsidRPr="00890EB5">
              <w:rPr>
                <w:sz w:val="22"/>
              </w:rPr>
              <w:lastRenderedPageBreak/>
              <w:t xml:space="preserve">«Уязвимые» – </w:t>
            </w:r>
            <w:r w:rsidRPr="00890EB5">
              <w:rPr>
                <w:sz w:val="22"/>
                <w:lang w:val="en-US"/>
              </w:rPr>
              <w:t>Vulnerable</w:t>
            </w:r>
            <w:r w:rsidRPr="00890EB5">
              <w:rPr>
                <w:sz w:val="22"/>
              </w:rPr>
              <w:t>, VU A2abcde+4e; B1b(i,ii,iii,v)c(iv)</w:t>
            </w:r>
          </w:p>
        </w:tc>
      </w:tr>
      <w:tr w:rsidR="0000444A" w:rsidRPr="00890EB5" w:rsidTr="00890EB5">
        <w:trPr>
          <w:trHeight w:val="20"/>
        </w:trPr>
        <w:tc>
          <w:tcPr>
            <w:tcW w:w="1153"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2D2A4A">
            <w:pPr>
              <w:widowControl w:val="0"/>
              <w:spacing w:line="240" w:lineRule="auto"/>
              <w:ind w:firstLine="0"/>
              <w:jc w:val="left"/>
              <w:rPr>
                <w:sz w:val="22"/>
              </w:rPr>
            </w:pPr>
            <w:r w:rsidRPr="00890EB5">
              <w:rPr>
                <w:rFonts w:eastAsia="Times New Roman"/>
                <w:sz w:val="22"/>
                <w:lang w:eastAsia="ru-RU"/>
              </w:rPr>
              <w:lastRenderedPageBreak/>
              <w:t xml:space="preserve">Лягушка малоазиатская </w:t>
            </w:r>
            <w:r w:rsidRPr="00890EB5">
              <w:rPr>
                <w:rFonts w:eastAsia="Times New Roman"/>
                <w:i/>
                <w:iCs/>
                <w:sz w:val="22"/>
                <w:lang w:val="en-US" w:eastAsia="ru-RU"/>
              </w:rPr>
              <w:t>Rana</w:t>
            </w:r>
            <w:r w:rsidRPr="00890EB5">
              <w:rPr>
                <w:rFonts w:eastAsia="Times New Roman"/>
                <w:i/>
                <w:iCs/>
                <w:sz w:val="22"/>
                <w:lang w:eastAsia="ru-RU"/>
              </w:rPr>
              <w:t xml:space="preserve"> </w:t>
            </w:r>
            <w:r w:rsidRPr="00890EB5">
              <w:rPr>
                <w:rFonts w:eastAsia="Times New Roman"/>
                <w:i/>
                <w:iCs/>
                <w:sz w:val="22"/>
                <w:lang w:val="en-US" w:eastAsia="ru-RU"/>
              </w:rPr>
              <w:t>macrocn</w:t>
            </w:r>
            <w:proofErr w:type="gramStart"/>
            <w:r w:rsidRPr="00890EB5">
              <w:rPr>
                <w:rFonts w:eastAsia="Times New Roman"/>
                <w:i/>
                <w:iCs/>
                <w:sz w:val="22"/>
                <w:lang w:eastAsia="ru-RU"/>
              </w:rPr>
              <w:t>е</w:t>
            </w:r>
            <w:proofErr w:type="gramEnd"/>
            <w:r w:rsidRPr="00890EB5">
              <w:rPr>
                <w:rFonts w:eastAsia="Times New Roman"/>
                <w:i/>
                <w:iCs/>
                <w:sz w:val="22"/>
                <w:lang w:val="en-US" w:eastAsia="ru-RU"/>
              </w:rPr>
              <w:t>mis</w:t>
            </w:r>
            <w:r w:rsidRPr="00890EB5">
              <w:rPr>
                <w:rFonts w:eastAsia="Times New Roman"/>
                <w:i/>
                <w:iCs/>
                <w:sz w:val="22"/>
                <w:lang w:eastAsia="ru-RU"/>
              </w:rPr>
              <w:t xml:space="preserve"> </w:t>
            </w:r>
            <w:r w:rsidRPr="00890EB5">
              <w:rPr>
                <w:rFonts w:eastAsia="Times New Roman"/>
                <w:iCs/>
                <w:sz w:val="22"/>
                <w:lang w:eastAsia="ru-RU"/>
              </w:rPr>
              <w:t>(</w:t>
            </w:r>
            <w:r w:rsidRPr="00890EB5">
              <w:rPr>
                <w:rFonts w:eastAsia="Times New Roman"/>
                <w:sz w:val="22"/>
                <w:lang w:val="en-US" w:eastAsia="ru-RU"/>
              </w:rPr>
              <w:t>Boulenger</w:t>
            </w:r>
            <w:r w:rsidRPr="00890EB5">
              <w:rPr>
                <w:rFonts w:eastAsia="Times New Roman"/>
                <w:sz w:val="22"/>
                <w:lang w:eastAsia="ru-RU"/>
              </w:rPr>
              <w:t>, 1885)</w:t>
            </w:r>
          </w:p>
        </w:tc>
        <w:tc>
          <w:tcPr>
            <w:tcW w:w="1048"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9A32D2">
            <w:pPr>
              <w:widowControl w:val="0"/>
              <w:spacing w:line="240" w:lineRule="auto"/>
              <w:ind w:firstLine="0"/>
              <w:jc w:val="center"/>
              <w:rPr>
                <w:sz w:val="22"/>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9A32D2">
            <w:pPr>
              <w:widowControl w:val="0"/>
              <w:spacing w:line="240" w:lineRule="auto"/>
              <w:ind w:firstLine="0"/>
              <w:jc w:val="center"/>
              <w:rPr>
                <w:sz w:val="22"/>
              </w:rPr>
            </w:pPr>
            <w:r w:rsidRPr="00890EB5">
              <w:rPr>
                <w:sz w:val="22"/>
              </w:rPr>
              <w:t>-</w:t>
            </w:r>
          </w:p>
        </w:tc>
        <w:tc>
          <w:tcPr>
            <w:tcW w:w="375"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9A32D2">
            <w:pPr>
              <w:widowControl w:val="0"/>
              <w:spacing w:line="240" w:lineRule="auto"/>
              <w:ind w:firstLine="0"/>
              <w:jc w:val="center"/>
              <w:rPr>
                <w:sz w:val="22"/>
              </w:rPr>
            </w:pPr>
            <w:r w:rsidRPr="00890EB5">
              <w:rPr>
                <w:sz w:val="22"/>
              </w:rPr>
              <w:t>-</w:t>
            </w:r>
          </w:p>
        </w:tc>
        <w:tc>
          <w:tcPr>
            <w:tcW w:w="299"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9A32D2">
            <w:pPr>
              <w:widowControl w:val="0"/>
              <w:spacing w:line="240" w:lineRule="auto"/>
              <w:ind w:firstLine="0"/>
              <w:jc w:val="center"/>
              <w:rPr>
                <w:sz w:val="22"/>
              </w:rPr>
            </w:pPr>
            <w:r w:rsidRPr="00890EB5">
              <w:rPr>
                <w:sz w:val="22"/>
              </w:rPr>
              <w:t>-</w:t>
            </w:r>
          </w:p>
        </w:tc>
        <w:tc>
          <w:tcPr>
            <w:tcW w:w="1751"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9A32D2">
            <w:pPr>
              <w:widowControl w:val="0"/>
              <w:spacing w:line="240" w:lineRule="auto"/>
              <w:ind w:firstLine="0"/>
              <w:jc w:val="center"/>
              <w:rPr>
                <w:sz w:val="22"/>
              </w:rPr>
            </w:pPr>
            <w:r w:rsidRPr="00890EB5">
              <w:rPr>
                <w:sz w:val="22"/>
              </w:rPr>
              <w:t>список МСОП не включен.</w:t>
            </w:r>
          </w:p>
          <w:p w:rsidR="0000444A" w:rsidRPr="00890EB5" w:rsidRDefault="0000444A" w:rsidP="009A32D2">
            <w:pPr>
              <w:widowControl w:val="0"/>
              <w:spacing w:line="240" w:lineRule="auto"/>
              <w:ind w:firstLine="0"/>
              <w:jc w:val="center"/>
              <w:rPr>
                <w:sz w:val="22"/>
              </w:rPr>
            </w:pPr>
            <w:r w:rsidRPr="00890EB5">
              <w:rPr>
                <w:sz w:val="22"/>
              </w:rPr>
              <w:t xml:space="preserve">Региональная популяция - «Уязвимые» – </w:t>
            </w:r>
            <w:r w:rsidRPr="00890EB5">
              <w:rPr>
                <w:sz w:val="22"/>
                <w:lang w:val="en-US"/>
              </w:rPr>
              <w:t>Vulnerable</w:t>
            </w:r>
            <w:r w:rsidRPr="00890EB5">
              <w:rPr>
                <w:sz w:val="22"/>
              </w:rPr>
              <w:t>, VU A1a,b,e</w:t>
            </w:r>
          </w:p>
        </w:tc>
      </w:tr>
      <w:tr w:rsidR="0000444A" w:rsidRPr="0054203C" w:rsidTr="00890EB5">
        <w:trPr>
          <w:trHeight w:val="20"/>
        </w:trPr>
        <w:tc>
          <w:tcPr>
            <w:tcW w:w="1153"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2D2A4A">
            <w:pPr>
              <w:widowControl w:val="0"/>
              <w:spacing w:line="240" w:lineRule="auto"/>
              <w:ind w:firstLine="0"/>
              <w:jc w:val="left"/>
              <w:rPr>
                <w:sz w:val="22"/>
              </w:rPr>
            </w:pPr>
            <w:r w:rsidRPr="00890EB5">
              <w:rPr>
                <w:sz w:val="22"/>
              </w:rPr>
              <w:t xml:space="preserve">Гадюка казнакова (Гадюка кавказская) </w:t>
            </w:r>
            <w:r w:rsidRPr="00890EB5">
              <w:rPr>
                <w:i/>
                <w:sz w:val="22"/>
                <w:lang w:val="en-US"/>
              </w:rPr>
              <w:t>Pelias</w:t>
            </w:r>
            <w:r w:rsidRPr="00890EB5">
              <w:rPr>
                <w:i/>
                <w:sz w:val="22"/>
              </w:rPr>
              <w:t xml:space="preserve"> </w:t>
            </w:r>
            <w:r w:rsidRPr="00890EB5">
              <w:rPr>
                <w:i/>
                <w:sz w:val="22"/>
                <w:lang w:val="en-US"/>
              </w:rPr>
              <w:t>kaznakovi</w:t>
            </w:r>
            <w:r w:rsidRPr="00890EB5">
              <w:rPr>
                <w:sz w:val="22"/>
              </w:rPr>
              <w:t xml:space="preserve"> (</w:t>
            </w:r>
            <w:r w:rsidRPr="00890EB5">
              <w:rPr>
                <w:sz w:val="22"/>
                <w:lang w:val="en-US"/>
              </w:rPr>
              <w:t>Nikolsky</w:t>
            </w:r>
            <w:r w:rsidRPr="00890EB5">
              <w:rPr>
                <w:sz w:val="22"/>
              </w:rPr>
              <w:t>, 1909)</w:t>
            </w:r>
          </w:p>
        </w:tc>
        <w:tc>
          <w:tcPr>
            <w:tcW w:w="1048"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pPr>
              <w:widowControl w:val="0"/>
              <w:spacing w:line="240" w:lineRule="auto"/>
              <w:ind w:firstLine="0"/>
              <w:jc w:val="center"/>
              <w:rPr>
                <w:sz w:val="22"/>
              </w:rPr>
            </w:pPr>
            <w:r w:rsidRPr="00890EB5">
              <w:rPr>
                <w:sz w:val="22"/>
              </w:rPr>
              <w:t>2 ИС «Исчезающие»</w:t>
            </w:r>
          </w:p>
        </w:tc>
        <w:tc>
          <w:tcPr>
            <w:tcW w:w="374"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00444A">
            <w:pPr>
              <w:widowControl w:val="0"/>
              <w:spacing w:line="240" w:lineRule="auto"/>
              <w:ind w:firstLine="0"/>
              <w:jc w:val="center"/>
              <w:rPr>
                <w:sz w:val="22"/>
              </w:rPr>
            </w:pPr>
            <w:r w:rsidRPr="00890EB5">
              <w:rPr>
                <w:sz w:val="22"/>
              </w:rPr>
              <w:t>1</w:t>
            </w:r>
          </w:p>
        </w:tc>
        <w:tc>
          <w:tcPr>
            <w:tcW w:w="375"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00444A">
            <w:pPr>
              <w:widowControl w:val="0"/>
              <w:spacing w:line="240" w:lineRule="auto"/>
              <w:ind w:firstLine="0"/>
              <w:jc w:val="center"/>
              <w:rPr>
                <w:sz w:val="22"/>
              </w:rPr>
            </w:pPr>
            <w:r w:rsidRPr="00890EB5">
              <w:rPr>
                <w:sz w:val="22"/>
              </w:rPr>
              <w:t>И</w:t>
            </w:r>
          </w:p>
        </w:tc>
        <w:tc>
          <w:tcPr>
            <w:tcW w:w="299"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00444A">
            <w:pPr>
              <w:widowControl w:val="0"/>
              <w:spacing w:line="240" w:lineRule="auto"/>
              <w:ind w:firstLine="0"/>
              <w:jc w:val="center"/>
              <w:rPr>
                <w:sz w:val="22"/>
              </w:rPr>
            </w:pPr>
            <w:r w:rsidRPr="00890EB5">
              <w:rPr>
                <w:sz w:val="22"/>
              </w:rPr>
              <w:t>I</w:t>
            </w:r>
          </w:p>
        </w:tc>
        <w:tc>
          <w:tcPr>
            <w:tcW w:w="1751"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00444A">
            <w:pPr>
              <w:widowControl w:val="0"/>
              <w:spacing w:line="240" w:lineRule="auto"/>
              <w:ind w:firstLine="0"/>
              <w:jc w:val="center"/>
              <w:rPr>
                <w:sz w:val="22"/>
                <w:lang w:val="en-US"/>
              </w:rPr>
            </w:pPr>
            <w:r w:rsidRPr="00890EB5">
              <w:rPr>
                <w:sz w:val="22"/>
              </w:rPr>
              <w:t>«</w:t>
            </w:r>
            <w:proofErr w:type="gramStart"/>
            <w:r w:rsidRPr="00890EB5">
              <w:rPr>
                <w:sz w:val="22"/>
              </w:rPr>
              <w:t>Находящиеся</w:t>
            </w:r>
            <w:proofErr w:type="gramEnd"/>
            <w:r w:rsidRPr="00890EB5">
              <w:rPr>
                <w:sz w:val="22"/>
              </w:rPr>
              <w:t xml:space="preserve"> в опасном состоянии» - </w:t>
            </w:r>
            <w:r w:rsidRPr="00890EB5">
              <w:rPr>
                <w:sz w:val="22"/>
                <w:lang w:val="en-US"/>
              </w:rPr>
              <w:t>Endangered</w:t>
            </w:r>
            <w:r w:rsidRPr="00890EB5">
              <w:rPr>
                <w:sz w:val="22"/>
              </w:rPr>
              <w:t xml:space="preserve">, </w:t>
            </w:r>
            <w:r w:rsidRPr="00890EB5">
              <w:rPr>
                <w:sz w:val="22"/>
                <w:lang w:val="en-US"/>
              </w:rPr>
              <w:t>EN</w:t>
            </w:r>
            <w:r w:rsidRPr="00890EB5">
              <w:rPr>
                <w:sz w:val="22"/>
              </w:rPr>
              <w:t xml:space="preserve"> </w:t>
            </w:r>
            <w:r w:rsidRPr="00890EB5">
              <w:rPr>
                <w:sz w:val="22"/>
                <w:lang w:val="en-US"/>
              </w:rPr>
              <w:t>B</w:t>
            </w:r>
            <w:r w:rsidRPr="00890EB5">
              <w:rPr>
                <w:sz w:val="22"/>
              </w:rPr>
              <w:t>2</w:t>
            </w:r>
            <w:r w:rsidRPr="00890EB5">
              <w:rPr>
                <w:sz w:val="22"/>
                <w:lang w:val="en-US"/>
              </w:rPr>
              <w:t>ab</w:t>
            </w:r>
            <w:r w:rsidRPr="00890EB5">
              <w:rPr>
                <w:sz w:val="22"/>
              </w:rPr>
              <w:t>(</w:t>
            </w:r>
            <w:r w:rsidRPr="00890EB5">
              <w:rPr>
                <w:sz w:val="22"/>
                <w:lang w:val="en-US"/>
              </w:rPr>
              <w:t>ii</w:t>
            </w:r>
            <w:r w:rsidRPr="00890EB5">
              <w:rPr>
                <w:sz w:val="22"/>
              </w:rPr>
              <w:t>,</w:t>
            </w:r>
            <w:r w:rsidRPr="00890EB5">
              <w:rPr>
                <w:sz w:val="22"/>
                <w:lang w:val="en-US"/>
              </w:rPr>
              <w:t>iii</w:t>
            </w:r>
            <w:r w:rsidRPr="00890EB5">
              <w:rPr>
                <w:sz w:val="22"/>
              </w:rPr>
              <w:t>,</w:t>
            </w:r>
            <w:r w:rsidRPr="00890EB5">
              <w:rPr>
                <w:sz w:val="22"/>
                <w:lang w:val="en-US"/>
              </w:rPr>
              <w:t>v</w:t>
            </w:r>
            <w:r w:rsidRPr="00890EB5">
              <w:rPr>
                <w:sz w:val="22"/>
              </w:rPr>
              <w:t xml:space="preserve">) </w:t>
            </w:r>
            <w:r w:rsidRPr="00890EB5">
              <w:rPr>
                <w:sz w:val="22"/>
                <w:lang w:val="en-US"/>
              </w:rPr>
              <w:t>ver</w:t>
            </w:r>
            <w:r w:rsidRPr="00890EB5">
              <w:rPr>
                <w:sz w:val="22"/>
              </w:rPr>
              <w:t xml:space="preserve"> 3.1. Региональная</w:t>
            </w:r>
            <w:r w:rsidRPr="00890EB5">
              <w:rPr>
                <w:sz w:val="22"/>
                <w:lang w:val="en-US"/>
              </w:rPr>
              <w:t xml:space="preserve"> </w:t>
            </w:r>
            <w:r w:rsidRPr="00890EB5">
              <w:rPr>
                <w:sz w:val="22"/>
              </w:rPr>
              <w:t>популяция</w:t>
            </w:r>
            <w:r w:rsidRPr="00890EB5">
              <w:rPr>
                <w:sz w:val="22"/>
                <w:lang w:val="en-US"/>
              </w:rPr>
              <w:t>– Endangered, EN A4abcd;B2ab(i,ii,iii,iv,v).</w:t>
            </w:r>
          </w:p>
        </w:tc>
      </w:tr>
      <w:tr w:rsidR="0000444A" w:rsidRPr="00890EB5" w:rsidTr="00890EB5">
        <w:trPr>
          <w:trHeight w:val="20"/>
        </w:trPr>
        <w:tc>
          <w:tcPr>
            <w:tcW w:w="1153"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2D2A4A">
            <w:pPr>
              <w:widowControl w:val="0"/>
              <w:spacing w:line="240" w:lineRule="auto"/>
              <w:ind w:firstLine="0"/>
              <w:jc w:val="left"/>
              <w:rPr>
                <w:sz w:val="22"/>
                <w:lang w:val="en-US"/>
              </w:rPr>
            </w:pPr>
            <w:r w:rsidRPr="00890EB5">
              <w:rPr>
                <w:rFonts w:eastAsia="Times New Roman"/>
                <w:sz w:val="22"/>
              </w:rPr>
              <w:t>Уж</w:t>
            </w:r>
            <w:r w:rsidRPr="00890EB5">
              <w:rPr>
                <w:rFonts w:eastAsia="Times New Roman"/>
                <w:sz w:val="22"/>
                <w:lang w:val="en-US"/>
              </w:rPr>
              <w:t xml:space="preserve"> </w:t>
            </w:r>
            <w:r w:rsidRPr="00890EB5">
              <w:rPr>
                <w:rFonts w:eastAsia="Times New Roman"/>
                <w:sz w:val="22"/>
              </w:rPr>
              <w:t>колхидский</w:t>
            </w:r>
            <w:r w:rsidRPr="00890EB5">
              <w:rPr>
                <w:rFonts w:eastAsia="Times New Roman"/>
                <w:sz w:val="22"/>
                <w:lang w:val="en-US"/>
              </w:rPr>
              <w:t xml:space="preserve"> </w:t>
            </w:r>
            <w:r w:rsidRPr="00890EB5">
              <w:rPr>
                <w:rFonts w:eastAsia="Times New Roman"/>
                <w:i/>
                <w:iCs/>
                <w:sz w:val="22"/>
                <w:lang w:val="en-US"/>
              </w:rPr>
              <w:t>Natrix megalocephala</w:t>
            </w:r>
            <w:r w:rsidRPr="00890EB5">
              <w:rPr>
                <w:rFonts w:eastAsia="Times New Roman"/>
                <w:sz w:val="22"/>
                <w:lang w:val="en-US"/>
              </w:rPr>
              <w:t xml:space="preserve"> (Orlov et Tuniyev, 1986)</w:t>
            </w:r>
          </w:p>
        </w:tc>
        <w:tc>
          <w:tcPr>
            <w:tcW w:w="1048"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pPr>
              <w:widowControl w:val="0"/>
              <w:spacing w:line="240" w:lineRule="auto"/>
              <w:ind w:firstLine="0"/>
              <w:jc w:val="center"/>
              <w:rPr>
                <w:sz w:val="22"/>
              </w:rPr>
            </w:pPr>
            <w:r w:rsidRPr="00890EB5">
              <w:rPr>
                <w:sz w:val="22"/>
              </w:rPr>
              <w:t>УВ «Уязвимые»</w:t>
            </w:r>
          </w:p>
        </w:tc>
        <w:tc>
          <w:tcPr>
            <w:tcW w:w="374"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00444A">
            <w:pPr>
              <w:widowControl w:val="0"/>
              <w:spacing w:line="240" w:lineRule="auto"/>
              <w:ind w:firstLine="0"/>
              <w:jc w:val="center"/>
              <w:rPr>
                <w:sz w:val="22"/>
              </w:rPr>
            </w:pPr>
            <w:r w:rsidRPr="00890EB5">
              <w:rPr>
                <w:sz w:val="22"/>
              </w:rPr>
              <w:t>2</w:t>
            </w:r>
          </w:p>
        </w:tc>
        <w:tc>
          <w:tcPr>
            <w:tcW w:w="375"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00444A">
            <w:pPr>
              <w:widowControl w:val="0"/>
              <w:spacing w:line="240" w:lineRule="auto"/>
              <w:ind w:firstLine="0"/>
              <w:jc w:val="center"/>
              <w:rPr>
                <w:sz w:val="22"/>
              </w:rPr>
            </w:pPr>
            <w:r w:rsidRPr="00890EB5">
              <w:rPr>
                <w:sz w:val="22"/>
              </w:rPr>
              <w:t>У</w:t>
            </w:r>
          </w:p>
        </w:tc>
        <w:tc>
          <w:tcPr>
            <w:tcW w:w="299"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00444A">
            <w:pPr>
              <w:widowControl w:val="0"/>
              <w:spacing w:line="240" w:lineRule="auto"/>
              <w:ind w:firstLine="0"/>
              <w:jc w:val="center"/>
              <w:rPr>
                <w:sz w:val="22"/>
              </w:rPr>
            </w:pPr>
            <w:r w:rsidRPr="00890EB5">
              <w:rPr>
                <w:sz w:val="22"/>
              </w:rPr>
              <w:t>III</w:t>
            </w:r>
          </w:p>
        </w:tc>
        <w:tc>
          <w:tcPr>
            <w:tcW w:w="1751" w:type="pct"/>
            <w:tcBorders>
              <w:top w:val="single" w:sz="4" w:space="0" w:color="auto"/>
              <w:left w:val="single" w:sz="4" w:space="0" w:color="auto"/>
              <w:bottom w:val="single" w:sz="4" w:space="0" w:color="auto"/>
              <w:right w:val="single" w:sz="4" w:space="0" w:color="auto"/>
            </w:tcBorders>
            <w:vAlign w:val="center"/>
          </w:tcPr>
          <w:p w:rsidR="0000444A" w:rsidRPr="00890EB5" w:rsidRDefault="0000444A" w:rsidP="0000444A">
            <w:pPr>
              <w:widowControl w:val="0"/>
              <w:spacing w:line="240" w:lineRule="auto"/>
              <w:ind w:firstLine="0"/>
              <w:jc w:val="center"/>
              <w:rPr>
                <w:sz w:val="22"/>
              </w:rPr>
            </w:pPr>
            <w:r w:rsidRPr="00890EB5">
              <w:rPr>
                <w:sz w:val="22"/>
              </w:rPr>
              <w:t>«Вызывающие наименьшие опасения» - Least Concern, LC A2ce+4ce ver. 3.1</w:t>
            </w:r>
          </w:p>
          <w:p w:rsidR="0000444A" w:rsidRPr="00890EB5" w:rsidRDefault="0000444A" w:rsidP="0000444A">
            <w:pPr>
              <w:widowControl w:val="0"/>
              <w:spacing w:line="240" w:lineRule="auto"/>
              <w:ind w:firstLine="0"/>
              <w:jc w:val="center"/>
              <w:rPr>
                <w:sz w:val="22"/>
              </w:rPr>
            </w:pPr>
            <w:r w:rsidRPr="00890EB5">
              <w:rPr>
                <w:sz w:val="22"/>
              </w:rPr>
              <w:t>Региональная популяция– Vulnerable, VU A4abce; B2b (i,ii,iii)c(iv)</w:t>
            </w:r>
          </w:p>
        </w:tc>
      </w:tr>
      <w:tr w:rsidR="0000444A" w:rsidRPr="0054203C" w:rsidTr="00890EB5">
        <w:trPr>
          <w:trHeight w:val="20"/>
        </w:trPr>
        <w:tc>
          <w:tcPr>
            <w:tcW w:w="1153" w:type="pct"/>
            <w:tcBorders>
              <w:top w:val="single" w:sz="4" w:space="0" w:color="auto"/>
              <w:left w:val="single" w:sz="4" w:space="0" w:color="auto"/>
              <w:bottom w:val="single" w:sz="4" w:space="0" w:color="auto"/>
              <w:right w:val="single" w:sz="4" w:space="0" w:color="auto"/>
            </w:tcBorders>
            <w:vAlign w:val="center"/>
            <w:hideMark/>
          </w:tcPr>
          <w:p w:rsidR="0000444A" w:rsidRPr="00890EB5" w:rsidRDefault="0000444A" w:rsidP="002D2A4A">
            <w:pPr>
              <w:widowControl w:val="0"/>
              <w:spacing w:line="240" w:lineRule="auto"/>
              <w:ind w:firstLine="0"/>
              <w:jc w:val="left"/>
              <w:rPr>
                <w:sz w:val="22"/>
                <w:lang w:val="en-US"/>
              </w:rPr>
            </w:pPr>
            <w:r w:rsidRPr="00890EB5">
              <w:rPr>
                <w:sz w:val="22"/>
              </w:rPr>
              <w:t>Полоз</w:t>
            </w:r>
            <w:r w:rsidRPr="00890EB5">
              <w:rPr>
                <w:sz w:val="22"/>
                <w:lang w:val="en-US"/>
              </w:rPr>
              <w:t xml:space="preserve"> </w:t>
            </w:r>
            <w:r w:rsidRPr="00890EB5">
              <w:rPr>
                <w:sz w:val="22"/>
              </w:rPr>
              <w:t>каспийский</w:t>
            </w:r>
            <w:r w:rsidRPr="00890EB5">
              <w:rPr>
                <w:i/>
                <w:sz w:val="22"/>
                <w:lang w:val="en-US"/>
              </w:rPr>
              <w:t xml:space="preserve"> Hierophis caspius </w:t>
            </w:r>
            <w:r w:rsidRPr="00890EB5">
              <w:rPr>
                <w:sz w:val="22"/>
                <w:lang w:val="en-US"/>
              </w:rPr>
              <w:t>(Gmelin, 1789)</w:t>
            </w:r>
          </w:p>
        </w:tc>
        <w:tc>
          <w:tcPr>
            <w:tcW w:w="1048" w:type="pct"/>
            <w:tcBorders>
              <w:top w:val="single" w:sz="4" w:space="0" w:color="auto"/>
              <w:left w:val="single" w:sz="4" w:space="0" w:color="auto"/>
              <w:bottom w:val="single" w:sz="4" w:space="0" w:color="auto"/>
              <w:right w:val="single" w:sz="4" w:space="0" w:color="auto"/>
            </w:tcBorders>
            <w:vAlign w:val="center"/>
            <w:hideMark/>
          </w:tcPr>
          <w:p w:rsidR="0000444A" w:rsidRPr="00890EB5" w:rsidRDefault="0000444A">
            <w:pPr>
              <w:widowControl w:val="0"/>
              <w:spacing w:line="240" w:lineRule="auto"/>
              <w:ind w:firstLine="0"/>
              <w:jc w:val="center"/>
              <w:rPr>
                <w:sz w:val="22"/>
                <w:lang w:val="en-US"/>
              </w:rPr>
            </w:pPr>
            <w:r w:rsidRPr="00890EB5">
              <w:rPr>
                <w:sz w:val="22"/>
              </w:rPr>
              <w:t>3 УВ «Уязвимые»</w:t>
            </w:r>
          </w:p>
        </w:tc>
        <w:tc>
          <w:tcPr>
            <w:tcW w:w="374" w:type="pct"/>
            <w:tcBorders>
              <w:top w:val="single" w:sz="4" w:space="0" w:color="auto"/>
              <w:left w:val="single" w:sz="4" w:space="0" w:color="auto"/>
              <w:bottom w:val="single" w:sz="4" w:space="0" w:color="auto"/>
              <w:right w:val="single" w:sz="4" w:space="0" w:color="auto"/>
            </w:tcBorders>
            <w:vAlign w:val="center"/>
            <w:hideMark/>
          </w:tcPr>
          <w:p w:rsidR="0000444A" w:rsidRPr="00890EB5" w:rsidRDefault="0000444A">
            <w:pPr>
              <w:widowControl w:val="0"/>
              <w:spacing w:line="240" w:lineRule="auto"/>
              <w:ind w:firstLine="0"/>
              <w:jc w:val="center"/>
              <w:rPr>
                <w:sz w:val="22"/>
              </w:rPr>
            </w:pPr>
            <w:r w:rsidRPr="00890EB5">
              <w:rPr>
                <w:sz w:val="22"/>
              </w:rPr>
              <w:t>2</w:t>
            </w:r>
          </w:p>
        </w:tc>
        <w:tc>
          <w:tcPr>
            <w:tcW w:w="375" w:type="pct"/>
            <w:tcBorders>
              <w:top w:val="single" w:sz="4" w:space="0" w:color="auto"/>
              <w:left w:val="single" w:sz="4" w:space="0" w:color="auto"/>
              <w:bottom w:val="single" w:sz="4" w:space="0" w:color="auto"/>
              <w:right w:val="single" w:sz="4" w:space="0" w:color="auto"/>
            </w:tcBorders>
            <w:vAlign w:val="center"/>
            <w:hideMark/>
          </w:tcPr>
          <w:p w:rsidR="0000444A" w:rsidRPr="00890EB5" w:rsidRDefault="0000444A">
            <w:pPr>
              <w:widowControl w:val="0"/>
              <w:spacing w:line="240" w:lineRule="auto"/>
              <w:ind w:firstLine="0"/>
              <w:jc w:val="center"/>
              <w:rPr>
                <w:sz w:val="22"/>
              </w:rPr>
            </w:pPr>
            <w:r w:rsidRPr="00890EB5">
              <w:rPr>
                <w:sz w:val="22"/>
              </w:rPr>
              <w:t>У</w:t>
            </w:r>
          </w:p>
        </w:tc>
        <w:tc>
          <w:tcPr>
            <w:tcW w:w="299" w:type="pct"/>
            <w:tcBorders>
              <w:top w:val="single" w:sz="4" w:space="0" w:color="auto"/>
              <w:left w:val="single" w:sz="4" w:space="0" w:color="auto"/>
              <w:bottom w:val="single" w:sz="4" w:space="0" w:color="auto"/>
              <w:right w:val="single" w:sz="4" w:space="0" w:color="auto"/>
            </w:tcBorders>
            <w:vAlign w:val="center"/>
            <w:hideMark/>
          </w:tcPr>
          <w:p w:rsidR="0000444A" w:rsidRPr="00890EB5" w:rsidRDefault="0000444A">
            <w:pPr>
              <w:widowControl w:val="0"/>
              <w:spacing w:line="240" w:lineRule="auto"/>
              <w:ind w:firstLine="0"/>
              <w:jc w:val="center"/>
              <w:rPr>
                <w:sz w:val="22"/>
              </w:rPr>
            </w:pPr>
            <w:r w:rsidRPr="00890EB5">
              <w:rPr>
                <w:sz w:val="22"/>
              </w:rPr>
              <w:t>III</w:t>
            </w:r>
          </w:p>
        </w:tc>
        <w:tc>
          <w:tcPr>
            <w:tcW w:w="1751" w:type="pct"/>
            <w:tcBorders>
              <w:top w:val="single" w:sz="4" w:space="0" w:color="auto"/>
              <w:left w:val="single" w:sz="4" w:space="0" w:color="auto"/>
              <w:bottom w:val="single" w:sz="4" w:space="0" w:color="auto"/>
              <w:right w:val="single" w:sz="4" w:space="0" w:color="auto"/>
            </w:tcBorders>
            <w:vAlign w:val="center"/>
            <w:hideMark/>
          </w:tcPr>
          <w:p w:rsidR="0000444A" w:rsidRPr="00890EB5" w:rsidRDefault="0000444A">
            <w:pPr>
              <w:widowControl w:val="0"/>
              <w:spacing w:line="240" w:lineRule="auto"/>
              <w:ind w:firstLine="0"/>
              <w:jc w:val="center"/>
              <w:rPr>
                <w:sz w:val="22"/>
              </w:rPr>
            </w:pPr>
            <w:r w:rsidRPr="00890EB5">
              <w:rPr>
                <w:sz w:val="22"/>
              </w:rPr>
              <w:t>В список МСОП не включен.</w:t>
            </w:r>
          </w:p>
          <w:p w:rsidR="0000444A" w:rsidRPr="00890EB5" w:rsidRDefault="0000444A">
            <w:pPr>
              <w:widowControl w:val="0"/>
              <w:spacing w:line="240" w:lineRule="auto"/>
              <w:ind w:firstLine="0"/>
              <w:jc w:val="center"/>
              <w:rPr>
                <w:sz w:val="22"/>
                <w:lang w:val="en-US"/>
              </w:rPr>
            </w:pPr>
            <w:r w:rsidRPr="00890EB5">
              <w:rPr>
                <w:sz w:val="22"/>
              </w:rPr>
              <w:t>Региональная</w:t>
            </w:r>
            <w:r w:rsidRPr="00890EB5">
              <w:rPr>
                <w:sz w:val="22"/>
                <w:lang w:val="en-US"/>
              </w:rPr>
              <w:t xml:space="preserve"> </w:t>
            </w:r>
            <w:r w:rsidRPr="00890EB5">
              <w:rPr>
                <w:sz w:val="22"/>
              </w:rPr>
              <w:t>популяция</w:t>
            </w:r>
            <w:r w:rsidRPr="00890EB5">
              <w:rPr>
                <w:sz w:val="22"/>
                <w:lang w:val="en-US"/>
              </w:rPr>
              <w:t xml:space="preserve"> - «</w:t>
            </w:r>
            <w:r w:rsidRPr="00890EB5">
              <w:rPr>
                <w:sz w:val="22"/>
              </w:rPr>
              <w:t>Уязвимые</w:t>
            </w:r>
            <w:r w:rsidRPr="00890EB5">
              <w:rPr>
                <w:sz w:val="22"/>
                <w:lang w:val="en-US"/>
              </w:rPr>
              <w:t>» – Vulnerable, VU A4abc;B1ab (i,ii,iii,v); C2a(i)</w:t>
            </w:r>
          </w:p>
        </w:tc>
      </w:tr>
      <w:tr w:rsidR="0000444A" w:rsidRPr="00890EB5" w:rsidTr="00890EB5">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00444A" w:rsidRPr="00890EB5" w:rsidRDefault="0000444A">
            <w:pPr>
              <w:widowControl w:val="0"/>
              <w:spacing w:line="240" w:lineRule="auto"/>
              <w:ind w:firstLine="0"/>
              <w:rPr>
                <w:i/>
                <w:sz w:val="22"/>
              </w:rPr>
            </w:pPr>
            <w:r w:rsidRPr="00890EB5">
              <w:rPr>
                <w:i/>
                <w:sz w:val="22"/>
              </w:rPr>
              <w:t>Примечание: 1*Категории статуса редкости объектов животного мира Красная книга РФ 2020: 0 - Вероятно исчезнувшие, 1 - Находящиеся под угрозой исчезновения, 2 - Сокращающиеся в численности и/или распространении, 3 - Редкие, 4 - Неопределенные по статусу, 5 - Восстанавливаемые и восстанавливающиеся.</w:t>
            </w:r>
          </w:p>
          <w:p w:rsidR="0000444A" w:rsidRPr="00890EB5" w:rsidRDefault="0000444A">
            <w:pPr>
              <w:widowControl w:val="0"/>
              <w:spacing w:line="240" w:lineRule="auto"/>
              <w:ind w:firstLine="0"/>
              <w:rPr>
                <w:i/>
                <w:sz w:val="22"/>
              </w:rPr>
            </w:pPr>
            <w:r w:rsidRPr="00890EB5">
              <w:rPr>
                <w:i/>
                <w:sz w:val="22"/>
              </w:rPr>
              <w:t xml:space="preserve">2* Категории статуса угрозы исчезновения объектов животного мира, характеризующих их состояние в естественной среде обитания Красная книга РФ 2020: ИР - Исчезнувшие в Российской Федерации (RE - Regionally Extinct); </w:t>
            </w:r>
            <w:proofErr w:type="gramStart"/>
            <w:r w:rsidRPr="00890EB5">
              <w:rPr>
                <w:i/>
                <w:sz w:val="22"/>
              </w:rPr>
              <w:t>КР</w:t>
            </w:r>
            <w:proofErr w:type="gramEnd"/>
            <w:r w:rsidRPr="00890EB5">
              <w:rPr>
                <w:i/>
                <w:sz w:val="22"/>
              </w:rPr>
              <w:t xml:space="preserve"> - Находящиеся под критической угрозой исчезновения (CR - Critically Endangered); И - Исчезающие (EN - Endangered); У - Уязвимые (VU - Vulnerable); БУ - Находящиеся в состоянии, близком к угрожаемому (NT - Near Threatened); НО - Вызывающие наименьшие опасения (LC - Least Concern). НД - Недостаточно данных (DD - Data Deficient).</w:t>
            </w:r>
          </w:p>
          <w:p w:rsidR="0000444A" w:rsidRPr="00890EB5" w:rsidRDefault="0000444A">
            <w:pPr>
              <w:widowControl w:val="0"/>
              <w:spacing w:line="240" w:lineRule="auto"/>
              <w:ind w:firstLine="0"/>
              <w:rPr>
                <w:sz w:val="22"/>
              </w:rPr>
            </w:pPr>
            <w:r w:rsidRPr="00890EB5">
              <w:rPr>
                <w:i/>
                <w:sz w:val="22"/>
              </w:rPr>
              <w:t>3*</w:t>
            </w:r>
            <w:r w:rsidRPr="00890EB5">
              <w:rPr>
                <w:sz w:val="22"/>
              </w:rPr>
              <w:t xml:space="preserve"> </w:t>
            </w:r>
            <w:r w:rsidRPr="00890EB5">
              <w:rPr>
                <w:i/>
                <w:sz w:val="22"/>
              </w:rPr>
              <w:t xml:space="preserve">Категории степени и </w:t>
            </w:r>
            <w:proofErr w:type="gramStart"/>
            <w:r w:rsidRPr="00890EB5">
              <w:rPr>
                <w:i/>
                <w:sz w:val="22"/>
              </w:rPr>
              <w:t>первоочередности</w:t>
            </w:r>
            <w:proofErr w:type="gramEnd"/>
            <w:r w:rsidRPr="00890EB5">
              <w:rPr>
                <w:i/>
                <w:sz w:val="22"/>
              </w:rPr>
              <w:t xml:space="preserve"> принимаемых и планируемых к принятию природоохранных мер (природоохранный статус): I приоритет - требуется незамедлительное принятие комплексных мер, включая разработку и реализацию стратегии по сохранению и/или программы по восстановлению (реинтродукции) объекта животного мира и планов действий; II приоритет - необходима реализация одного или нескольких специальных мероприятий по сохранению объекта животного мира; III приоритет - достаточно общих мер, предусмотренных нормативными правовыми актами Российской Федерации в области охраны окружающей среды, организации, охраны и </w:t>
            </w:r>
            <w:proofErr w:type="gramStart"/>
            <w:r w:rsidRPr="00890EB5">
              <w:rPr>
                <w:i/>
                <w:sz w:val="22"/>
              </w:rPr>
              <w:t>использования</w:t>
            </w:r>
            <w:proofErr w:type="gramEnd"/>
            <w:r w:rsidRPr="00890EB5">
              <w:rPr>
                <w:i/>
                <w:sz w:val="22"/>
              </w:rPr>
              <w:t xml:space="preserve"> особо охраняемых природных территорий и охраны и использования животного мира и среды его обитания, для сохранения объектов животного или растительного мира, занесенных в Красную книгу Российской Федерации.</w:t>
            </w:r>
          </w:p>
        </w:tc>
      </w:tr>
    </w:tbl>
    <w:bookmarkEnd w:id="66"/>
    <w:p w:rsidR="001111A2" w:rsidRDefault="00545978" w:rsidP="00865480">
      <w:pPr>
        <w:pStyle w:val="4"/>
        <w:ind w:hanging="1134"/>
        <w:rPr>
          <w:lang w:val="ru-RU"/>
        </w:rPr>
      </w:pPr>
      <w:r>
        <w:rPr>
          <w:lang w:val="ru-RU"/>
        </w:rPr>
        <w:t>О</w:t>
      </w:r>
      <w:r w:rsidR="00476349">
        <w:t>рнитофаун</w:t>
      </w:r>
      <w:r>
        <w:rPr>
          <w:lang w:val="ru-RU"/>
        </w:rPr>
        <w:t>а</w:t>
      </w:r>
    </w:p>
    <w:p w:rsidR="00FD44AE" w:rsidRDefault="00FD44AE" w:rsidP="00FD44AE">
      <w:pPr>
        <w:widowControl w:val="0"/>
        <w:rPr>
          <w:szCs w:val="28"/>
        </w:rPr>
      </w:pPr>
      <w:r>
        <w:rPr>
          <w:szCs w:val="28"/>
        </w:rPr>
        <w:t>Большой Кавказ в зоогеографическом отношении представляет собой переходную зону между европейскими и азиатскими горами. Причем западно-кавказская часть горной страны по составу авифауны ближе к Альпийско-Карпатской стране и Европейскому Средиземью, тогда как центральная и восточная ее части тяготеют к азиатским горным странам (Беме, 1975).</w:t>
      </w:r>
    </w:p>
    <w:p w:rsidR="00FD44AE" w:rsidRDefault="00FD44AE" w:rsidP="00FD44AE">
      <w:pPr>
        <w:widowControl w:val="0"/>
        <w:rPr>
          <w:szCs w:val="28"/>
        </w:rPr>
      </w:pPr>
      <w:r>
        <w:rPr>
          <w:szCs w:val="28"/>
        </w:rPr>
        <w:t xml:space="preserve">Фауна птиц района расположения памятника природы «Урочище Черниговское» </w:t>
      </w:r>
      <w:r>
        <w:rPr>
          <w:szCs w:val="28"/>
        </w:rPr>
        <w:lastRenderedPageBreak/>
        <w:t xml:space="preserve">имеет определенные черты сходства с фаунистическими группировками европейских и азиатских горных систем. Но, принимая во внимание преобладание в ее составе представителей европейского типа фауны, роль ее, как связующего звена </w:t>
      </w:r>
      <w:proofErr w:type="gramStart"/>
      <w:r>
        <w:rPr>
          <w:szCs w:val="28"/>
        </w:rPr>
        <w:t>между</w:t>
      </w:r>
      <w:proofErr w:type="gramEnd"/>
      <w:r>
        <w:rPr>
          <w:szCs w:val="28"/>
        </w:rPr>
        <w:t xml:space="preserve"> последними, следует признать выраженной слабо.</w:t>
      </w:r>
    </w:p>
    <w:p w:rsidR="002A5AF0" w:rsidRPr="009C631E" w:rsidRDefault="00FD44AE" w:rsidP="00FD44AE">
      <w:r w:rsidRPr="009C631E">
        <w:t xml:space="preserve">Всего на территории участка и прилегающей территории встречается </w:t>
      </w:r>
      <w:r w:rsidR="006C5313" w:rsidRPr="006C5313">
        <w:t>5</w:t>
      </w:r>
      <w:r w:rsidR="006C5313">
        <w:t>3</w:t>
      </w:r>
      <w:r w:rsidR="006C5313" w:rsidRPr="006C5313">
        <w:t xml:space="preserve"> </w:t>
      </w:r>
      <w:r w:rsidRPr="009C631E">
        <w:t>вид</w:t>
      </w:r>
      <w:r w:rsidR="006C5313">
        <w:t>а</w:t>
      </w:r>
      <w:r w:rsidRPr="009C631E">
        <w:t xml:space="preserve"> птиц с различным характером пребывания. Орнитокомплекс состоит из 9 отрядов: </w:t>
      </w:r>
      <w:r w:rsidR="006C5313" w:rsidRPr="006C5313">
        <w:t>соколообразные – 7</w:t>
      </w:r>
      <w:r w:rsidRPr="006C5313">
        <w:t xml:space="preserve">, совообразных – 1, </w:t>
      </w:r>
      <w:proofErr w:type="gramStart"/>
      <w:r w:rsidR="006C5313" w:rsidRPr="006C5313">
        <w:t>стрижеобразные</w:t>
      </w:r>
      <w:proofErr w:type="gramEnd"/>
      <w:r w:rsidR="006C5313" w:rsidRPr="006C5313">
        <w:t xml:space="preserve"> </w:t>
      </w:r>
      <w:r w:rsidR="006C5313">
        <w:t>–</w:t>
      </w:r>
      <w:r w:rsidR="006C5313" w:rsidRPr="006C5313">
        <w:t xml:space="preserve"> 1</w:t>
      </w:r>
      <w:r w:rsidR="006C5313">
        <w:t xml:space="preserve">, </w:t>
      </w:r>
      <w:r w:rsidRPr="006C5313">
        <w:t xml:space="preserve">голубеобразные – </w:t>
      </w:r>
      <w:r w:rsidR="00DB407C" w:rsidRPr="006C5313">
        <w:t>3</w:t>
      </w:r>
      <w:r w:rsidRPr="006C5313">
        <w:t>, кукушкообразные - 1, козодоеобразные – 1, ракшеобразные - 1, удодообразные – 1, дятлообразные – 5,</w:t>
      </w:r>
      <w:r w:rsidRPr="009C631E">
        <w:t xml:space="preserve"> </w:t>
      </w:r>
      <w:r w:rsidR="006C5313">
        <w:t>воробьинообразные - 35</w:t>
      </w:r>
      <w:r w:rsidRPr="009C631E">
        <w:t xml:space="preserve"> вида</w:t>
      </w:r>
      <w:r w:rsidR="002A5AF0" w:rsidRPr="009C631E">
        <w:t xml:space="preserve"> (табл. 3.28). </w:t>
      </w:r>
    </w:p>
    <w:p w:rsidR="002A5AF0" w:rsidRPr="009B5DC4" w:rsidRDefault="002A5AF0" w:rsidP="009B5DC4">
      <w:pPr>
        <w:pStyle w:val="a9"/>
      </w:pPr>
      <w:r w:rsidRPr="0054203C">
        <w:rPr>
          <w:rFonts w:eastAsia="Times New Roman"/>
          <w:lang w:eastAsia="ru-RU"/>
        </w:rPr>
        <w:t xml:space="preserve">Таблица </w:t>
      </w:r>
      <w:bookmarkStart w:id="68" w:name="_Ref11857858"/>
      <w:r w:rsidR="00887111" w:rsidRPr="0054203C">
        <w:rPr>
          <w:rFonts w:eastAsia="Times New Roman"/>
          <w:lang w:eastAsia="ru-RU"/>
        </w:rPr>
        <w:fldChar w:fldCharType="begin"/>
      </w:r>
      <w:r w:rsidR="00887111" w:rsidRPr="0054203C">
        <w:rPr>
          <w:rFonts w:eastAsia="Times New Roman"/>
          <w:lang w:eastAsia="ru-RU"/>
        </w:rPr>
        <w:instrText xml:space="preserve"> STYLEREF 1 \s </w:instrText>
      </w:r>
      <w:r w:rsidR="00887111" w:rsidRPr="0054203C">
        <w:rPr>
          <w:rFonts w:eastAsia="Times New Roman"/>
          <w:lang w:eastAsia="ru-RU"/>
        </w:rPr>
        <w:fldChar w:fldCharType="separate"/>
      </w:r>
      <w:r w:rsidR="00CC13D7">
        <w:rPr>
          <w:rFonts w:eastAsia="Times New Roman"/>
          <w:noProof/>
          <w:lang w:eastAsia="ru-RU"/>
        </w:rPr>
        <w:t>3</w:t>
      </w:r>
      <w:r w:rsidR="00887111" w:rsidRPr="0054203C">
        <w:rPr>
          <w:rFonts w:eastAsia="Times New Roman"/>
          <w:lang w:eastAsia="ru-RU"/>
        </w:rPr>
        <w:fldChar w:fldCharType="end"/>
      </w:r>
      <w:r w:rsidR="00887111" w:rsidRPr="0054203C">
        <w:rPr>
          <w:rFonts w:eastAsia="Times New Roman"/>
          <w:lang w:eastAsia="ru-RU"/>
        </w:rPr>
        <w:t>.</w:t>
      </w:r>
      <w:r w:rsidR="00887111" w:rsidRPr="0054203C">
        <w:rPr>
          <w:rFonts w:eastAsia="Times New Roman"/>
          <w:lang w:eastAsia="ru-RU"/>
        </w:rPr>
        <w:fldChar w:fldCharType="begin"/>
      </w:r>
      <w:r w:rsidR="00887111" w:rsidRPr="0054203C">
        <w:rPr>
          <w:rFonts w:eastAsia="Times New Roman"/>
          <w:lang w:eastAsia="ru-RU"/>
        </w:rPr>
        <w:instrText xml:space="preserve"> SEQ Таблица \* ARABIC \s 1 </w:instrText>
      </w:r>
      <w:r w:rsidR="00887111" w:rsidRPr="0054203C">
        <w:rPr>
          <w:rFonts w:eastAsia="Times New Roman"/>
          <w:lang w:eastAsia="ru-RU"/>
        </w:rPr>
        <w:fldChar w:fldCharType="separate"/>
      </w:r>
      <w:r w:rsidR="00CC13D7">
        <w:rPr>
          <w:rFonts w:eastAsia="Times New Roman"/>
          <w:noProof/>
          <w:lang w:eastAsia="ru-RU"/>
        </w:rPr>
        <w:t>14</w:t>
      </w:r>
      <w:r w:rsidR="00887111" w:rsidRPr="0054203C">
        <w:rPr>
          <w:rFonts w:eastAsia="Times New Roman"/>
          <w:lang w:eastAsia="ru-RU"/>
        </w:rPr>
        <w:fldChar w:fldCharType="end"/>
      </w:r>
      <w:bookmarkEnd w:id="68"/>
      <w:r w:rsidRPr="0054203C">
        <w:t xml:space="preserve"> </w:t>
      </w:r>
      <w:r w:rsidRPr="0054203C">
        <w:rPr>
          <w:szCs w:val="28"/>
        </w:rPr>
        <w:t xml:space="preserve">– Состав орнитофауны </w:t>
      </w:r>
      <w:r w:rsidR="009A32D2" w:rsidRPr="0054203C">
        <w:t>памя</w:t>
      </w:r>
      <w:r w:rsidR="00865480" w:rsidRPr="0054203C">
        <w:t>т</w:t>
      </w:r>
      <w:r w:rsidR="009A32D2" w:rsidRPr="0054203C">
        <w:t>ника природы</w:t>
      </w:r>
      <w:r w:rsidRPr="0054203C">
        <w:t xml:space="preserve"> «</w:t>
      </w:r>
      <w:r w:rsidR="009A32D2" w:rsidRPr="0054203C">
        <w:t>Урочище</w:t>
      </w:r>
      <w:r w:rsidR="009A32D2">
        <w:t xml:space="preserve"> Черниговское</w:t>
      </w:r>
      <w:r w:rsidRPr="009C631E">
        <w:t>» и его окрестностей</w:t>
      </w:r>
    </w:p>
    <w:tbl>
      <w:tblPr>
        <w:tblW w:w="5000"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37"/>
        <w:gridCol w:w="924"/>
        <w:gridCol w:w="1344"/>
        <w:gridCol w:w="1805"/>
      </w:tblGrid>
      <w:tr w:rsidR="005D22DD" w:rsidRPr="00890EB5" w:rsidTr="005D22DD">
        <w:trPr>
          <w:trHeight w:val="562"/>
          <w:tblHeader/>
        </w:trPr>
        <w:tc>
          <w:tcPr>
            <w:tcW w:w="2836" w:type="pct"/>
            <w:tcBorders>
              <w:top w:val="single" w:sz="4" w:space="0" w:color="auto"/>
              <w:left w:val="single" w:sz="4" w:space="0" w:color="auto"/>
              <w:bottom w:val="single" w:sz="4" w:space="0" w:color="auto"/>
              <w:right w:val="single" w:sz="4" w:space="0" w:color="auto"/>
            </w:tcBorders>
            <w:vAlign w:val="center"/>
            <w:hideMark/>
          </w:tcPr>
          <w:p w:rsidR="006C5313" w:rsidRPr="00890EB5" w:rsidRDefault="006C5313">
            <w:pPr>
              <w:spacing w:line="240" w:lineRule="auto"/>
              <w:ind w:firstLine="0"/>
              <w:jc w:val="center"/>
              <w:rPr>
                <w:rFonts w:eastAsia="Times New Roman"/>
                <w:b/>
                <w:sz w:val="22"/>
                <w:lang w:eastAsia="ru-RU"/>
              </w:rPr>
            </w:pPr>
            <w:r w:rsidRPr="00890EB5">
              <w:rPr>
                <w:rFonts w:eastAsia="Times New Roman"/>
                <w:b/>
                <w:sz w:val="22"/>
                <w:lang w:eastAsia="ru-RU"/>
              </w:rPr>
              <w:t>Виды</w:t>
            </w:r>
          </w:p>
        </w:tc>
        <w:tc>
          <w:tcPr>
            <w:tcW w:w="491" w:type="pct"/>
            <w:tcBorders>
              <w:top w:val="single" w:sz="4" w:space="0" w:color="auto"/>
              <w:left w:val="single" w:sz="4" w:space="0" w:color="auto"/>
              <w:bottom w:val="single" w:sz="4" w:space="0" w:color="auto"/>
              <w:right w:val="single" w:sz="4" w:space="0" w:color="auto"/>
            </w:tcBorders>
            <w:vAlign w:val="center"/>
            <w:hideMark/>
          </w:tcPr>
          <w:p w:rsidR="006C5313" w:rsidRPr="00890EB5" w:rsidRDefault="006C5313">
            <w:pPr>
              <w:spacing w:line="240" w:lineRule="auto"/>
              <w:ind w:firstLine="0"/>
              <w:jc w:val="center"/>
              <w:rPr>
                <w:b/>
                <w:sz w:val="22"/>
              </w:rPr>
            </w:pPr>
            <w:r w:rsidRPr="00890EB5">
              <w:rPr>
                <w:b/>
                <w:sz w:val="22"/>
              </w:rPr>
              <w:t>Статус</w:t>
            </w:r>
          </w:p>
        </w:tc>
        <w:tc>
          <w:tcPr>
            <w:tcW w:w="714" w:type="pct"/>
            <w:tcBorders>
              <w:top w:val="single" w:sz="4" w:space="0" w:color="auto"/>
              <w:left w:val="single" w:sz="4" w:space="0" w:color="auto"/>
              <w:bottom w:val="single" w:sz="4" w:space="0" w:color="auto"/>
              <w:right w:val="single" w:sz="4" w:space="0" w:color="auto"/>
            </w:tcBorders>
            <w:vAlign w:val="center"/>
            <w:hideMark/>
          </w:tcPr>
          <w:p w:rsidR="006C5313" w:rsidRPr="00890EB5" w:rsidRDefault="006C5313">
            <w:pPr>
              <w:spacing w:line="240" w:lineRule="auto"/>
              <w:ind w:firstLine="0"/>
              <w:jc w:val="center"/>
              <w:rPr>
                <w:b/>
                <w:sz w:val="22"/>
              </w:rPr>
            </w:pPr>
            <w:r w:rsidRPr="00890EB5">
              <w:rPr>
                <w:b/>
                <w:sz w:val="22"/>
              </w:rPr>
              <w:t>Экогруппа</w:t>
            </w:r>
          </w:p>
        </w:tc>
        <w:tc>
          <w:tcPr>
            <w:tcW w:w="960" w:type="pct"/>
            <w:tcBorders>
              <w:top w:val="single" w:sz="4" w:space="0" w:color="auto"/>
              <w:left w:val="single" w:sz="4" w:space="0" w:color="auto"/>
              <w:bottom w:val="single" w:sz="4" w:space="0" w:color="auto"/>
              <w:right w:val="single" w:sz="4" w:space="0" w:color="auto"/>
            </w:tcBorders>
            <w:vAlign w:val="center"/>
            <w:hideMark/>
          </w:tcPr>
          <w:p w:rsidR="006C5313" w:rsidRPr="00890EB5" w:rsidRDefault="006C5313">
            <w:pPr>
              <w:spacing w:line="240" w:lineRule="auto"/>
              <w:ind w:firstLine="0"/>
              <w:jc w:val="center"/>
              <w:rPr>
                <w:b/>
                <w:sz w:val="22"/>
              </w:rPr>
            </w:pPr>
            <w:r w:rsidRPr="00890EB5">
              <w:rPr>
                <w:b/>
                <w:sz w:val="22"/>
              </w:rPr>
              <w:t>Относительная численность</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b/>
                <w:bCs/>
                <w:color w:val="000000"/>
                <w:sz w:val="22"/>
                <w:lang w:eastAsia="ru-RU"/>
              </w:rPr>
            </w:pPr>
            <w:r w:rsidRPr="00890EB5">
              <w:rPr>
                <w:rFonts w:eastAsia="Times New Roman"/>
                <w:b/>
                <w:bCs/>
                <w:color w:val="000000"/>
                <w:sz w:val="22"/>
                <w:lang w:eastAsia="ru-RU"/>
              </w:rPr>
              <w:t xml:space="preserve">Отряд соколообразные </w:t>
            </w:r>
            <w:r w:rsidRPr="00890EB5">
              <w:rPr>
                <w:rFonts w:eastAsia="Times New Roman"/>
                <w:b/>
                <w:bCs/>
                <w:i/>
                <w:iCs/>
                <w:color w:val="000000"/>
                <w:sz w:val="22"/>
                <w:lang w:eastAsia="ru-RU"/>
              </w:rPr>
              <w:t>Falconiformes</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w:t>
            </w:r>
            <w:proofErr w:type="gramStart"/>
            <w:r w:rsidRPr="00890EB5">
              <w:rPr>
                <w:rFonts w:eastAsia="Times New Roman"/>
                <w:color w:val="000000"/>
                <w:sz w:val="22"/>
                <w:lang w:eastAsia="ru-RU"/>
              </w:rPr>
              <w:t>ястребиные</w:t>
            </w:r>
            <w:proofErr w:type="gramEnd"/>
            <w:r w:rsidRPr="00890EB5">
              <w:rPr>
                <w:rFonts w:eastAsia="Times New Roman"/>
                <w:color w:val="000000"/>
                <w:sz w:val="22"/>
                <w:lang w:eastAsia="ru-RU"/>
              </w:rPr>
              <w:t xml:space="preserve"> </w:t>
            </w:r>
            <w:r w:rsidRPr="00890EB5">
              <w:rPr>
                <w:rFonts w:eastAsia="Times New Roman"/>
                <w:i/>
                <w:iCs/>
                <w:color w:val="000000"/>
                <w:sz w:val="22"/>
                <w:lang w:eastAsia="ru-RU"/>
              </w:rPr>
              <w:t>Accipitridae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jc w:val="left"/>
              <w:rPr>
                <w:rFonts w:eastAsia="Times New Roman"/>
                <w:color w:val="000000"/>
                <w:sz w:val="22"/>
                <w:lang w:eastAsia="ru-RU"/>
              </w:rPr>
            </w:pPr>
            <w:r w:rsidRPr="00890EB5">
              <w:rPr>
                <w:rFonts w:eastAsia="Times New Roman"/>
                <w:color w:val="000000"/>
                <w:sz w:val="22"/>
                <w:lang w:eastAsia="ru-RU"/>
              </w:rPr>
              <w:t xml:space="preserve">Змееяд </w:t>
            </w:r>
            <w:r w:rsidRPr="00890EB5">
              <w:rPr>
                <w:rFonts w:eastAsia="Times New Roman"/>
                <w:i/>
                <w:iCs/>
                <w:color w:val="000000"/>
                <w:sz w:val="22"/>
                <w:lang w:eastAsia="ru-RU"/>
              </w:rPr>
              <w:t>Circaetus</w:t>
            </w:r>
            <w:r w:rsidR="00890EB5">
              <w:rPr>
                <w:rFonts w:eastAsia="Times New Roman"/>
                <w:i/>
                <w:iCs/>
                <w:color w:val="000000"/>
                <w:sz w:val="22"/>
                <w:lang w:eastAsia="ru-RU"/>
              </w:rPr>
              <w:t xml:space="preserve"> </w:t>
            </w:r>
            <w:r w:rsidRPr="00890EB5">
              <w:rPr>
                <w:rFonts w:eastAsia="Times New Roman"/>
                <w:i/>
                <w:iCs/>
                <w:color w:val="000000"/>
                <w:sz w:val="22"/>
                <w:lang w:eastAsia="ru-RU"/>
              </w:rPr>
              <w:t xml:space="preserve">gallicus </w:t>
            </w:r>
            <w:r w:rsidRPr="00890EB5">
              <w:rPr>
                <w:rFonts w:eastAsia="Times New Roman"/>
                <w:color w:val="000000"/>
                <w:sz w:val="22"/>
                <w:lang w:eastAsia="ru-RU"/>
              </w:rPr>
              <w:t>(Gmelin, 1788)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С</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jc w:val="left"/>
              <w:rPr>
                <w:rFonts w:eastAsia="Times New Roman"/>
                <w:color w:val="000000"/>
                <w:sz w:val="22"/>
                <w:lang w:val="en-US" w:eastAsia="ru-RU"/>
              </w:rPr>
            </w:pPr>
            <w:r w:rsidRPr="00890EB5">
              <w:rPr>
                <w:rFonts w:eastAsia="Times New Roman"/>
                <w:color w:val="000000"/>
                <w:sz w:val="22"/>
                <w:lang w:eastAsia="ru-RU"/>
              </w:rPr>
              <w:t>Орел</w:t>
            </w:r>
            <w:r w:rsidRPr="00890EB5">
              <w:rPr>
                <w:rFonts w:eastAsia="Times New Roman"/>
                <w:color w:val="000000"/>
                <w:sz w:val="22"/>
                <w:lang w:val="en-US" w:eastAsia="ru-RU"/>
              </w:rPr>
              <w:t>-</w:t>
            </w:r>
            <w:r w:rsidRPr="00890EB5">
              <w:rPr>
                <w:rFonts w:eastAsia="Times New Roman"/>
                <w:color w:val="000000"/>
                <w:sz w:val="22"/>
                <w:lang w:eastAsia="ru-RU"/>
              </w:rPr>
              <w:t>карлик</w:t>
            </w:r>
            <w:r w:rsidRPr="00890EB5">
              <w:rPr>
                <w:rFonts w:eastAsia="Times New Roman"/>
                <w:color w:val="000000"/>
                <w:sz w:val="22"/>
                <w:lang w:val="en-US" w:eastAsia="ru-RU"/>
              </w:rPr>
              <w:t xml:space="preserve"> </w:t>
            </w:r>
            <w:r w:rsidRPr="00890EB5">
              <w:rPr>
                <w:rFonts w:eastAsia="Times New Roman"/>
                <w:i/>
                <w:iCs/>
                <w:color w:val="000000"/>
                <w:sz w:val="22"/>
                <w:lang w:val="en-US" w:eastAsia="ru-RU"/>
              </w:rPr>
              <w:t xml:space="preserve">Hieraatus pennatus </w:t>
            </w:r>
            <w:r w:rsidRPr="00890EB5">
              <w:rPr>
                <w:rFonts w:eastAsia="Times New Roman"/>
                <w:color w:val="000000"/>
                <w:sz w:val="22"/>
                <w:lang w:val="en-US" w:eastAsia="ru-RU"/>
              </w:rPr>
              <w:t>(Gmelin, 1788)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С</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jc w:val="left"/>
              <w:rPr>
                <w:rFonts w:eastAsia="Times New Roman"/>
                <w:color w:val="000000"/>
                <w:sz w:val="22"/>
                <w:lang w:eastAsia="ru-RU"/>
              </w:rPr>
            </w:pPr>
            <w:r w:rsidRPr="00890EB5">
              <w:rPr>
                <w:rFonts w:eastAsia="Times New Roman"/>
                <w:color w:val="000000"/>
                <w:sz w:val="22"/>
                <w:lang w:eastAsia="ru-RU"/>
              </w:rPr>
              <w:t xml:space="preserve">Малый подорлик </w:t>
            </w:r>
            <w:r w:rsidRPr="00890EB5">
              <w:rPr>
                <w:rFonts w:eastAsia="Times New Roman"/>
                <w:i/>
                <w:iCs/>
                <w:color w:val="000000"/>
                <w:sz w:val="22"/>
                <w:lang w:eastAsia="ru-RU"/>
              </w:rPr>
              <w:t xml:space="preserve">Aquila pomarina </w:t>
            </w:r>
            <w:r w:rsidRPr="00890EB5">
              <w:rPr>
                <w:rFonts w:eastAsia="Times New Roman"/>
                <w:color w:val="000000"/>
                <w:sz w:val="22"/>
                <w:lang w:eastAsia="ru-RU"/>
              </w:rPr>
              <w:t>(Brehm, 1831)</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С</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Перепелятник Accipiter nisus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 xml:space="preserve">Обыкновенный канюк </w:t>
            </w:r>
            <w:r w:rsidRPr="00890EB5">
              <w:rPr>
                <w:rFonts w:eastAsia="Times New Roman"/>
                <w:i/>
                <w:iCs/>
                <w:color w:val="000000"/>
                <w:sz w:val="22"/>
                <w:lang w:eastAsia="ru-RU"/>
              </w:rPr>
              <w:t>Buteo buteo</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w:t>
            </w:r>
            <w:proofErr w:type="gramStart"/>
            <w:r w:rsidRPr="00890EB5">
              <w:rPr>
                <w:rFonts w:eastAsia="Times New Roman"/>
                <w:color w:val="000000"/>
                <w:sz w:val="22"/>
                <w:lang w:eastAsia="ru-RU"/>
              </w:rPr>
              <w:t>соколиные</w:t>
            </w:r>
            <w:proofErr w:type="gramEnd"/>
            <w:r w:rsidRPr="00890EB5">
              <w:rPr>
                <w:rFonts w:eastAsia="Times New Roman"/>
                <w:color w:val="000000"/>
                <w:sz w:val="22"/>
                <w:lang w:eastAsia="ru-RU"/>
              </w:rPr>
              <w:t xml:space="preserve"> </w:t>
            </w:r>
            <w:r w:rsidRPr="00890EB5">
              <w:rPr>
                <w:rFonts w:eastAsia="Times New Roman"/>
                <w:i/>
                <w:iCs/>
                <w:color w:val="000000"/>
                <w:sz w:val="22"/>
                <w:lang w:eastAsia="ru-RU"/>
              </w:rPr>
              <w:t>Falconidae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 xml:space="preserve">Сапсан </w:t>
            </w:r>
            <w:r w:rsidRPr="00890EB5">
              <w:rPr>
                <w:rFonts w:eastAsia="Times New Roman"/>
                <w:i/>
                <w:iCs/>
                <w:color w:val="000000"/>
                <w:sz w:val="22"/>
                <w:lang w:eastAsia="ru-RU"/>
              </w:rPr>
              <w:t>Falco peregrinus</w:t>
            </w:r>
            <w:r w:rsidRPr="00890EB5">
              <w:rPr>
                <w:rFonts w:eastAsia="Times New Roman"/>
                <w:color w:val="000000"/>
                <w:sz w:val="22"/>
                <w:lang w:eastAsia="ru-RU"/>
              </w:rPr>
              <w:t xml:space="preserve"> (Tunstall, 1771)</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П</w:t>
            </w:r>
            <w:proofErr w:type="gramEnd"/>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С</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 xml:space="preserve">Обыкновенная пустельга </w:t>
            </w:r>
            <w:r w:rsidRPr="00890EB5">
              <w:rPr>
                <w:rFonts w:eastAsia="Times New Roman"/>
                <w:i/>
                <w:iCs/>
                <w:color w:val="000000"/>
                <w:sz w:val="22"/>
                <w:lang w:eastAsia="ru-RU"/>
              </w:rPr>
              <w:t xml:space="preserve">Falco tinnunculus </w:t>
            </w:r>
            <w:r w:rsidRPr="00890EB5">
              <w:rPr>
                <w:rFonts w:eastAsia="Times New Roman"/>
                <w:color w:val="000000"/>
                <w:sz w:val="22"/>
                <w:lang w:eastAsia="ru-RU"/>
              </w:rPr>
              <w:t>(Linnaeus,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Г</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С</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b/>
                <w:bCs/>
                <w:color w:val="000000"/>
                <w:sz w:val="22"/>
                <w:lang w:eastAsia="ru-RU"/>
              </w:rPr>
            </w:pPr>
            <w:r w:rsidRPr="00890EB5">
              <w:rPr>
                <w:rFonts w:eastAsia="Times New Roman"/>
                <w:b/>
                <w:bCs/>
                <w:color w:val="000000"/>
                <w:sz w:val="22"/>
                <w:lang w:eastAsia="ru-RU"/>
              </w:rPr>
              <w:t xml:space="preserve">Отряд совообразные </w:t>
            </w:r>
            <w:r w:rsidRPr="00890EB5">
              <w:rPr>
                <w:rFonts w:eastAsia="Times New Roman"/>
                <w:b/>
                <w:bCs/>
                <w:i/>
                <w:iCs/>
                <w:color w:val="000000"/>
                <w:sz w:val="22"/>
                <w:lang w:eastAsia="ru-RU"/>
              </w:rPr>
              <w:t>Strigiformes</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w:t>
            </w:r>
            <w:proofErr w:type="gramStart"/>
            <w:r w:rsidRPr="00890EB5">
              <w:rPr>
                <w:rFonts w:eastAsia="Times New Roman"/>
                <w:color w:val="000000"/>
                <w:sz w:val="22"/>
                <w:lang w:eastAsia="ru-RU"/>
              </w:rPr>
              <w:t>совиные</w:t>
            </w:r>
            <w:proofErr w:type="gramEnd"/>
            <w:r w:rsidRPr="00890EB5">
              <w:rPr>
                <w:rFonts w:eastAsia="Times New Roman"/>
                <w:color w:val="000000"/>
                <w:sz w:val="22"/>
                <w:lang w:eastAsia="ru-RU"/>
              </w:rPr>
              <w:t xml:space="preserve"> </w:t>
            </w:r>
            <w:r w:rsidRPr="00890EB5">
              <w:rPr>
                <w:rFonts w:eastAsia="Times New Roman"/>
                <w:i/>
                <w:iCs/>
                <w:color w:val="000000"/>
                <w:sz w:val="22"/>
                <w:lang w:eastAsia="ru-RU"/>
              </w:rPr>
              <w:t>Strigidae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Серая неясыть</w:t>
            </w:r>
            <w:r w:rsidR="00890EB5">
              <w:rPr>
                <w:rFonts w:eastAsia="Times New Roman"/>
                <w:color w:val="000000"/>
                <w:sz w:val="22"/>
                <w:lang w:eastAsia="ru-RU"/>
              </w:rPr>
              <w:t xml:space="preserve"> </w:t>
            </w:r>
            <w:r w:rsidRPr="00890EB5">
              <w:rPr>
                <w:rFonts w:eastAsia="Times New Roman"/>
                <w:i/>
                <w:iCs/>
                <w:color w:val="000000"/>
                <w:sz w:val="22"/>
                <w:lang w:eastAsia="ru-RU"/>
              </w:rPr>
              <w:t>Strix aluco</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b/>
                <w:bCs/>
                <w:color w:val="000000"/>
                <w:sz w:val="22"/>
                <w:lang w:eastAsia="ru-RU"/>
              </w:rPr>
            </w:pPr>
            <w:r w:rsidRPr="00890EB5">
              <w:rPr>
                <w:rFonts w:eastAsia="Times New Roman"/>
                <w:b/>
                <w:bCs/>
                <w:color w:val="000000"/>
                <w:sz w:val="22"/>
                <w:lang w:eastAsia="ru-RU"/>
              </w:rPr>
              <w:t xml:space="preserve">Отряд кукушкообразные </w:t>
            </w:r>
            <w:r w:rsidRPr="00890EB5">
              <w:rPr>
                <w:rFonts w:eastAsia="Times New Roman"/>
                <w:b/>
                <w:bCs/>
                <w:i/>
                <w:iCs/>
                <w:color w:val="000000"/>
                <w:sz w:val="22"/>
                <w:lang w:eastAsia="ru-RU"/>
              </w:rPr>
              <w:t>Cuculiformes</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кукушковые </w:t>
            </w:r>
            <w:r w:rsidRPr="00890EB5">
              <w:rPr>
                <w:rFonts w:eastAsia="Times New Roman"/>
                <w:i/>
                <w:iCs/>
                <w:color w:val="000000"/>
                <w:sz w:val="22"/>
                <w:lang w:eastAsia="ru-RU"/>
              </w:rPr>
              <w:t>Cuculidae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Обыкновенная кукушка</w:t>
            </w:r>
            <w:r w:rsidR="00890EB5">
              <w:rPr>
                <w:rFonts w:eastAsia="Times New Roman"/>
                <w:color w:val="000000"/>
                <w:sz w:val="22"/>
                <w:lang w:eastAsia="ru-RU"/>
              </w:rPr>
              <w:t xml:space="preserve"> </w:t>
            </w:r>
            <w:r w:rsidRPr="00890EB5">
              <w:rPr>
                <w:rFonts w:eastAsia="Times New Roman"/>
                <w:i/>
                <w:iCs/>
                <w:color w:val="000000"/>
                <w:sz w:val="22"/>
                <w:lang w:eastAsia="ru-RU"/>
              </w:rPr>
              <w:t xml:space="preserve">Cuculus canorus </w:t>
            </w:r>
            <w:r w:rsidRPr="00890EB5">
              <w:rPr>
                <w:rFonts w:eastAsia="Times New Roman"/>
                <w:color w:val="000000"/>
                <w:sz w:val="22"/>
                <w:lang w:eastAsia="ru-RU"/>
              </w:rPr>
              <w:t>(Linnaeus,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b/>
                <w:bCs/>
                <w:color w:val="000000"/>
                <w:sz w:val="22"/>
                <w:lang w:eastAsia="ru-RU"/>
              </w:rPr>
            </w:pPr>
            <w:r w:rsidRPr="00890EB5">
              <w:rPr>
                <w:rFonts w:eastAsia="Times New Roman"/>
                <w:b/>
                <w:bCs/>
                <w:color w:val="000000"/>
                <w:sz w:val="22"/>
                <w:lang w:eastAsia="ru-RU"/>
              </w:rPr>
              <w:t xml:space="preserve">Отряд козодоеобразные </w:t>
            </w:r>
            <w:r w:rsidRPr="00890EB5">
              <w:rPr>
                <w:rFonts w:eastAsia="Times New Roman"/>
                <w:b/>
                <w:bCs/>
                <w:i/>
                <w:iCs/>
                <w:color w:val="000000"/>
                <w:sz w:val="22"/>
                <w:lang w:eastAsia="ru-RU"/>
              </w:rPr>
              <w:t>Caprimulgiformes</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козодоевые </w:t>
            </w:r>
            <w:r w:rsidRPr="00890EB5">
              <w:rPr>
                <w:rFonts w:eastAsia="Times New Roman"/>
                <w:i/>
                <w:iCs/>
                <w:color w:val="000000"/>
                <w:sz w:val="22"/>
                <w:lang w:eastAsia="ru-RU"/>
              </w:rPr>
              <w:t>Caprimulgidae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Обыкновенный козодой</w:t>
            </w:r>
            <w:r w:rsidR="00890EB5">
              <w:rPr>
                <w:rFonts w:eastAsia="Times New Roman"/>
                <w:color w:val="000000"/>
                <w:sz w:val="22"/>
                <w:lang w:eastAsia="ru-RU"/>
              </w:rPr>
              <w:t xml:space="preserve"> </w:t>
            </w:r>
            <w:r w:rsidRPr="00890EB5">
              <w:rPr>
                <w:rFonts w:eastAsia="Times New Roman"/>
                <w:i/>
                <w:iCs/>
                <w:color w:val="000000"/>
                <w:sz w:val="22"/>
                <w:lang w:eastAsia="ru-RU"/>
              </w:rPr>
              <w:t xml:space="preserve">Caprimulgus europaeus </w:t>
            </w:r>
            <w:r w:rsidRPr="00890EB5">
              <w:rPr>
                <w:rFonts w:eastAsia="Times New Roman"/>
                <w:color w:val="000000"/>
                <w:sz w:val="22"/>
                <w:lang w:eastAsia="ru-RU"/>
              </w:rPr>
              <w:t>(Linnaeus,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Г</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Л</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b/>
                <w:bCs/>
                <w:color w:val="000000"/>
                <w:sz w:val="22"/>
                <w:lang w:eastAsia="ru-RU"/>
              </w:rPr>
            </w:pPr>
            <w:r w:rsidRPr="00890EB5">
              <w:rPr>
                <w:rFonts w:eastAsia="Times New Roman"/>
                <w:b/>
                <w:bCs/>
                <w:color w:val="000000"/>
                <w:sz w:val="22"/>
                <w:lang w:eastAsia="ru-RU"/>
              </w:rPr>
              <w:t xml:space="preserve">Отряд </w:t>
            </w:r>
            <w:proofErr w:type="gramStart"/>
            <w:r w:rsidRPr="00890EB5">
              <w:rPr>
                <w:rFonts w:eastAsia="Times New Roman"/>
                <w:b/>
                <w:bCs/>
                <w:color w:val="000000"/>
                <w:sz w:val="22"/>
                <w:lang w:eastAsia="ru-RU"/>
              </w:rPr>
              <w:t>стрижеобразные</w:t>
            </w:r>
            <w:proofErr w:type="gramEnd"/>
            <w:r w:rsidRPr="00890EB5">
              <w:rPr>
                <w:rFonts w:eastAsia="Times New Roman"/>
                <w:b/>
                <w:bCs/>
                <w:color w:val="000000"/>
                <w:sz w:val="22"/>
                <w:lang w:eastAsia="ru-RU"/>
              </w:rPr>
              <w:t xml:space="preserve"> </w:t>
            </w:r>
            <w:r w:rsidRPr="00890EB5">
              <w:rPr>
                <w:rFonts w:eastAsia="Times New Roman"/>
                <w:b/>
                <w:bCs/>
                <w:i/>
                <w:iCs/>
                <w:color w:val="000000"/>
                <w:sz w:val="22"/>
                <w:lang w:eastAsia="ru-RU"/>
              </w:rPr>
              <w:t>Apodiformes</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w:t>
            </w:r>
            <w:proofErr w:type="gramStart"/>
            <w:r w:rsidRPr="00890EB5">
              <w:rPr>
                <w:rFonts w:eastAsia="Times New Roman"/>
                <w:color w:val="000000"/>
                <w:sz w:val="22"/>
                <w:lang w:eastAsia="ru-RU"/>
              </w:rPr>
              <w:t>стрижиные</w:t>
            </w:r>
            <w:proofErr w:type="gramEnd"/>
            <w:r w:rsidRPr="00890EB5">
              <w:rPr>
                <w:rFonts w:eastAsia="Times New Roman"/>
                <w:i/>
                <w:iCs/>
                <w:color w:val="000000"/>
                <w:sz w:val="22"/>
                <w:lang w:eastAsia="ru-RU"/>
              </w:rPr>
              <w:t xml:space="preserve"> Apodidae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Черный стриж</w:t>
            </w:r>
            <w:r w:rsidR="00890EB5">
              <w:rPr>
                <w:rFonts w:eastAsia="Times New Roman"/>
                <w:color w:val="000000"/>
                <w:sz w:val="22"/>
                <w:lang w:eastAsia="ru-RU"/>
              </w:rPr>
              <w:t xml:space="preserve"> </w:t>
            </w:r>
            <w:r w:rsidRPr="00890EB5">
              <w:rPr>
                <w:rFonts w:eastAsia="Times New Roman"/>
                <w:i/>
                <w:iCs/>
                <w:color w:val="000000"/>
                <w:sz w:val="22"/>
                <w:lang w:eastAsia="ru-RU"/>
              </w:rPr>
              <w:t>Apus apus</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Г</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b/>
                <w:bCs/>
                <w:color w:val="000000"/>
                <w:sz w:val="22"/>
                <w:lang w:eastAsia="ru-RU"/>
              </w:rPr>
            </w:pPr>
            <w:r w:rsidRPr="00890EB5">
              <w:rPr>
                <w:rFonts w:eastAsia="Times New Roman"/>
                <w:b/>
                <w:bCs/>
                <w:color w:val="000000"/>
                <w:sz w:val="22"/>
                <w:lang w:eastAsia="ru-RU"/>
              </w:rPr>
              <w:t xml:space="preserve">Отряд ракшеобразные </w:t>
            </w:r>
            <w:r w:rsidRPr="00890EB5">
              <w:rPr>
                <w:rFonts w:eastAsia="Times New Roman"/>
                <w:b/>
                <w:bCs/>
                <w:i/>
                <w:iCs/>
                <w:color w:val="000000"/>
                <w:sz w:val="22"/>
                <w:lang w:eastAsia="ru-RU"/>
              </w:rPr>
              <w:t>Coraciiformes</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щурковые </w:t>
            </w:r>
            <w:r w:rsidRPr="00890EB5">
              <w:rPr>
                <w:rFonts w:eastAsia="Times New Roman"/>
                <w:i/>
                <w:iCs/>
                <w:color w:val="000000"/>
                <w:sz w:val="22"/>
                <w:lang w:eastAsia="ru-RU"/>
              </w:rPr>
              <w:t>Meropidae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val="en-US" w:eastAsia="ru-RU"/>
              </w:rPr>
            </w:pPr>
            <w:proofErr w:type="gramStart"/>
            <w:r w:rsidRPr="00890EB5">
              <w:rPr>
                <w:rFonts w:eastAsia="Times New Roman"/>
                <w:color w:val="000000"/>
                <w:sz w:val="22"/>
                <w:lang w:eastAsia="ru-RU"/>
              </w:rPr>
              <w:t>Золотистая</w:t>
            </w:r>
            <w:proofErr w:type="gramEnd"/>
            <w:r w:rsidRPr="00890EB5">
              <w:rPr>
                <w:rFonts w:eastAsia="Times New Roman"/>
                <w:color w:val="000000"/>
                <w:sz w:val="22"/>
                <w:lang w:val="en-US" w:eastAsia="ru-RU"/>
              </w:rPr>
              <w:t xml:space="preserve"> </w:t>
            </w:r>
            <w:r w:rsidRPr="00890EB5">
              <w:rPr>
                <w:rFonts w:eastAsia="Times New Roman"/>
                <w:color w:val="000000"/>
                <w:sz w:val="22"/>
                <w:lang w:eastAsia="ru-RU"/>
              </w:rPr>
              <w:t>щурка</w:t>
            </w:r>
            <w:r w:rsidR="00890EB5">
              <w:rPr>
                <w:rFonts w:eastAsia="Times New Roman"/>
                <w:color w:val="000000"/>
                <w:sz w:val="22"/>
                <w:lang w:val="en-US" w:eastAsia="ru-RU"/>
              </w:rPr>
              <w:t xml:space="preserve"> </w:t>
            </w:r>
            <w:r w:rsidRPr="00890EB5">
              <w:rPr>
                <w:rFonts w:eastAsia="Times New Roman"/>
                <w:i/>
                <w:iCs/>
                <w:color w:val="000000"/>
                <w:sz w:val="22"/>
                <w:lang w:val="en-US" w:eastAsia="ru-RU"/>
              </w:rPr>
              <w:t>Merops</w:t>
            </w:r>
            <w:r w:rsidRPr="00890EB5">
              <w:rPr>
                <w:rFonts w:eastAsia="Times New Roman"/>
                <w:color w:val="000000"/>
                <w:sz w:val="22"/>
                <w:lang w:val="en-US" w:eastAsia="ru-RU"/>
              </w:rPr>
              <w:t xml:space="preserve"> </w:t>
            </w:r>
            <w:r w:rsidRPr="00890EB5">
              <w:rPr>
                <w:rFonts w:eastAsia="Times New Roman"/>
                <w:i/>
                <w:iCs/>
                <w:color w:val="000000"/>
                <w:sz w:val="22"/>
                <w:lang w:val="en-US" w:eastAsia="ru-RU"/>
              </w:rPr>
              <w:t xml:space="preserve">apiaster </w:t>
            </w:r>
            <w:r w:rsidRPr="00890EB5">
              <w:rPr>
                <w:rFonts w:eastAsia="Times New Roman"/>
                <w:color w:val="000000"/>
                <w:sz w:val="22"/>
                <w:lang w:val="en-US" w:eastAsia="ru-RU"/>
              </w:rPr>
              <w:t>(Linnaeus,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П</w:t>
            </w:r>
            <w:proofErr w:type="gramEnd"/>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С</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b/>
                <w:bCs/>
                <w:color w:val="000000"/>
                <w:sz w:val="22"/>
                <w:lang w:eastAsia="ru-RU"/>
              </w:rPr>
            </w:pPr>
            <w:r w:rsidRPr="00890EB5">
              <w:rPr>
                <w:rFonts w:eastAsia="Times New Roman"/>
                <w:b/>
                <w:bCs/>
                <w:color w:val="000000"/>
                <w:sz w:val="22"/>
                <w:lang w:eastAsia="ru-RU"/>
              </w:rPr>
              <w:t xml:space="preserve">Отряд удодообразные </w:t>
            </w:r>
            <w:r w:rsidRPr="00890EB5">
              <w:rPr>
                <w:rFonts w:eastAsia="Times New Roman"/>
                <w:b/>
                <w:bCs/>
                <w:i/>
                <w:iCs/>
                <w:color w:val="000000"/>
                <w:sz w:val="22"/>
                <w:lang w:eastAsia="ru-RU"/>
              </w:rPr>
              <w:t>Upupiformes</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w:t>
            </w:r>
            <w:proofErr w:type="gramStart"/>
            <w:r w:rsidRPr="00890EB5">
              <w:rPr>
                <w:rFonts w:eastAsia="Times New Roman"/>
                <w:color w:val="000000"/>
                <w:sz w:val="22"/>
                <w:lang w:eastAsia="ru-RU"/>
              </w:rPr>
              <w:t>удодовые</w:t>
            </w:r>
            <w:proofErr w:type="gramEnd"/>
            <w:r w:rsidRPr="00890EB5">
              <w:rPr>
                <w:rFonts w:eastAsia="Times New Roman"/>
                <w:color w:val="000000"/>
                <w:sz w:val="22"/>
                <w:lang w:eastAsia="ru-RU"/>
              </w:rPr>
              <w:t xml:space="preserve"> </w:t>
            </w:r>
            <w:r w:rsidRPr="00890EB5">
              <w:rPr>
                <w:rFonts w:eastAsia="Times New Roman"/>
                <w:i/>
                <w:iCs/>
                <w:color w:val="000000"/>
                <w:sz w:val="22"/>
                <w:lang w:eastAsia="ru-RU"/>
              </w:rPr>
              <w:t>Upupidae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Удод</w:t>
            </w:r>
            <w:r w:rsidR="00890EB5">
              <w:rPr>
                <w:rFonts w:eastAsia="Times New Roman"/>
                <w:color w:val="000000"/>
                <w:sz w:val="22"/>
                <w:lang w:eastAsia="ru-RU"/>
              </w:rPr>
              <w:t xml:space="preserve"> </w:t>
            </w:r>
            <w:r w:rsidRPr="00890EB5">
              <w:rPr>
                <w:rFonts w:eastAsia="Times New Roman"/>
                <w:i/>
                <w:iCs/>
                <w:color w:val="000000"/>
                <w:sz w:val="22"/>
                <w:lang w:eastAsia="ru-RU"/>
              </w:rPr>
              <w:t>Upupa epops</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Г</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b/>
                <w:bCs/>
                <w:color w:val="000000"/>
                <w:sz w:val="22"/>
                <w:lang w:eastAsia="ru-RU"/>
              </w:rPr>
            </w:pPr>
            <w:r w:rsidRPr="00890EB5">
              <w:rPr>
                <w:rFonts w:eastAsia="Times New Roman"/>
                <w:b/>
                <w:bCs/>
                <w:color w:val="000000"/>
                <w:sz w:val="22"/>
                <w:lang w:eastAsia="ru-RU"/>
              </w:rPr>
              <w:lastRenderedPageBreak/>
              <w:t xml:space="preserve">Отряд дятлообразные </w:t>
            </w:r>
            <w:r w:rsidRPr="00890EB5">
              <w:rPr>
                <w:rFonts w:eastAsia="Times New Roman"/>
                <w:b/>
                <w:bCs/>
                <w:i/>
                <w:iCs/>
                <w:color w:val="000000"/>
                <w:sz w:val="22"/>
                <w:lang w:eastAsia="ru-RU"/>
              </w:rPr>
              <w:t>Piciformes</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w:t>
            </w:r>
            <w:proofErr w:type="gramStart"/>
            <w:r w:rsidRPr="00890EB5">
              <w:rPr>
                <w:rFonts w:eastAsia="Times New Roman"/>
                <w:color w:val="000000"/>
                <w:sz w:val="22"/>
                <w:lang w:eastAsia="ru-RU"/>
              </w:rPr>
              <w:t>дятловые</w:t>
            </w:r>
            <w:proofErr w:type="gramEnd"/>
            <w:r w:rsidRPr="00890EB5">
              <w:rPr>
                <w:rFonts w:eastAsia="Times New Roman"/>
                <w:color w:val="000000"/>
                <w:sz w:val="22"/>
                <w:lang w:eastAsia="ru-RU"/>
              </w:rPr>
              <w:t xml:space="preserve"> </w:t>
            </w:r>
            <w:r w:rsidRPr="00890EB5">
              <w:rPr>
                <w:rFonts w:eastAsia="Times New Roman"/>
                <w:i/>
                <w:iCs/>
                <w:color w:val="000000"/>
                <w:sz w:val="22"/>
                <w:lang w:eastAsia="ru-RU"/>
              </w:rPr>
              <w:t>Picidae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val="en-US" w:eastAsia="ru-RU"/>
              </w:rPr>
            </w:pPr>
            <w:r w:rsidRPr="00890EB5">
              <w:rPr>
                <w:rFonts w:eastAsia="Times New Roman"/>
                <w:color w:val="000000"/>
                <w:sz w:val="22"/>
                <w:lang w:eastAsia="ru-RU"/>
              </w:rPr>
              <w:t>Зеленый</w:t>
            </w:r>
            <w:r w:rsidRPr="00890EB5">
              <w:rPr>
                <w:rFonts w:eastAsia="Times New Roman"/>
                <w:color w:val="000000"/>
                <w:sz w:val="22"/>
                <w:lang w:val="en-US" w:eastAsia="ru-RU"/>
              </w:rPr>
              <w:t xml:space="preserve"> </w:t>
            </w:r>
            <w:r w:rsidRPr="00890EB5">
              <w:rPr>
                <w:rFonts w:eastAsia="Times New Roman"/>
                <w:color w:val="000000"/>
                <w:sz w:val="22"/>
                <w:lang w:eastAsia="ru-RU"/>
              </w:rPr>
              <w:t>дятел</w:t>
            </w:r>
            <w:r w:rsidR="00890EB5">
              <w:rPr>
                <w:rFonts w:eastAsia="Times New Roman"/>
                <w:color w:val="000000"/>
                <w:sz w:val="22"/>
                <w:lang w:val="en-US" w:eastAsia="ru-RU"/>
              </w:rPr>
              <w:t xml:space="preserve"> </w:t>
            </w:r>
            <w:r w:rsidRPr="00890EB5">
              <w:rPr>
                <w:rFonts w:eastAsia="Times New Roman"/>
                <w:i/>
                <w:iCs/>
                <w:color w:val="000000"/>
                <w:sz w:val="22"/>
                <w:lang w:val="en-US" w:eastAsia="ru-RU"/>
              </w:rPr>
              <w:t>Picus viridis</w:t>
            </w:r>
            <w:r w:rsidRPr="00890EB5">
              <w:rPr>
                <w:rFonts w:eastAsia="Times New Roman"/>
                <w:color w:val="000000"/>
                <w:sz w:val="22"/>
                <w:lang w:val="en-US"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Желна</w:t>
            </w:r>
            <w:r w:rsidR="00890EB5">
              <w:rPr>
                <w:rFonts w:eastAsia="Times New Roman"/>
                <w:color w:val="000000"/>
                <w:sz w:val="22"/>
                <w:lang w:eastAsia="ru-RU"/>
              </w:rPr>
              <w:t xml:space="preserve"> </w:t>
            </w:r>
            <w:r w:rsidRPr="00890EB5">
              <w:rPr>
                <w:rFonts w:eastAsia="Times New Roman"/>
                <w:i/>
                <w:iCs/>
                <w:color w:val="000000"/>
                <w:sz w:val="22"/>
                <w:lang w:eastAsia="ru-RU"/>
              </w:rPr>
              <w:t>Dryocopus martius</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val="en-US" w:eastAsia="ru-RU"/>
              </w:rPr>
            </w:pPr>
            <w:r w:rsidRPr="00890EB5">
              <w:rPr>
                <w:rFonts w:eastAsia="Times New Roman"/>
                <w:color w:val="000000"/>
                <w:sz w:val="22"/>
                <w:lang w:eastAsia="ru-RU"/>
              </w:rPr>
              <w:t>Пестрый</w:t>
            </w:r>
            <w:r w:rsidRPr="00890EB5">
              <w:rPr>
                <w:rFonts w:eastAsia="Times New Roman"/>
                <w:color w:val="000000"/>
                <w:sz w:val="22"/>
                <w:lang w:val="en-US" w:eastAsia="ru-RU"/>
              </w:rPr>
              <w:t xml:space="preserve"> </w:t>
            </w:r>
            <w:r w:rsidRPr="00890EB5">
              <w:rPr>
                <w:rFonts w:eastAsia="Times New Roman"/>
                <w:color w:val="000000"/>
                <w:sz w:val="22"/>
                <w:lang w:eastAsia="ru-RU"/>
              </w:rPr>
              <w:t>дятел</w:t>
            </w:r>
            <w:r w:rsidR="00890EB5">
              <w:rPr>
                <w:rFonts w:eastAsia="Times New Roman"/>
                <w:color w:val="000000"/>
                <w:sz w:val="22"/>
                <w:lang w:val="en-US" w:eastAsia="ru-RU"/>
              </w:rPr>
              <w:t xml:space="preserve"> </w:t>
            </w:r>
            <w:r w:rsidRPr="00890EB5">
              <w:rPr>
                <w:rFonts w:eastAsia="Times New Roman"/>
                <w:i/>
                <w:iCs/>
                <w:color w:val="000000"/>
                <w:sz w:val="22"/>
                <w:lang w:val="en-US" w:eastAsia="ru-RU"/>
              </w:rPr>
              <w:t>Dendrocopos major</w:t>
            </w:r>
            <w:r w:rsidRPr="00890EB5">
              <w:rPr>
                <w:rFonts w:eastAsia="Times New Roman"/>
                <w:color w:val="000000"/>
                <w:sz w:val="22"/>
                <w:lang w:val="en-US"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М</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val="en-US" w:eastAsia="ru-RU"/>
              </w:rPr>
            </w:pPr>
            <w:r w:rsidRPr="00890EB5">
              <w:rPr>
                <w:rFonts w:eastAsia="Times New Roman"/>
                <w:color w:val="000000"/>
                <w:sz w:val="22"/>
                <w:lang w:eastAsia="ru-RU"/>
              </w:rPr>
              <w:t>Средний</w:t>
            </w:r>
            <w:r w:rsidRPr="00890EB5">
              <w:rPr>
                <w:rFonts w:eastAsia="Times New Roman"/>
                <w:color w:val="000000"/>
                <w:sz w:val="22"/>
                <w:lang w:val="en-US" w:eastAsia="ru-RU"/>
              </w:rPr>
              <w:t xml:space="preserve"> </w:t>
            </w:r>
            <w:r w:rsidRPr="00890EB5">
              <w:rPr>
                <w:rFonts w:eastAsia="Times New Roman"/>
                <w:color w:val="000000"/>
                <w:sz w:val="22"/>
                <w:lang w:eastAsia="ru-RU"/>
              </w:rPr>
              <w:t>дятел</w:t>
            </w:r>
            <w:r w:rsidR="00890EB5">
              <w:rPr>
                <w:rFonts w:eastAsia="Times New Roman"/>
                <w:color w:val="000000"/>
                <w:sz w:val="22"/>
                <w:lang w:val="en-US" w:eastAsia="ru-RU"/>
              </w:rPr>
              <w:t xml:space="preserve"> </w:t>
            </w:r>
            <w:r w:rsidRPr="00890EB5">
              <w:rPr>
                <w:rFonts w:eastAsia="Times New Roman"/>
                <w:i/>
                <w:iCs/>
                <w:color w:val="000000"/>
                <w:sz w:val="22"/>
                <w:lang w:val="en-US" w:eastAsia="ru-RU"/>
              </w:rPr>
              <w:t>Dendrocopos medius</w:t>
            </w:r>
            <w:r w:rsidRPr="00890EB5">
              <w:rPr>
                <w:rFonts w:eastAsia="Times New Roman"/>
                <w:color w:val="000000"/>
                <w:sz w:val="22"/>
                <w:lang w:val="en-US"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val="en-US" w:eastAsia="ru-RU"/>
              </w:rPr>
            </w:pPr>
            <w:r w:rsidRPr="00890EB5">
              <w:rPr>
                <w:rFonts w:eastAsia="Times New Roman"/>
                <w:color w:val="000000"/>
                <w:sz w:val="22"/>
                <w:lang w:eastAsia="ru-RU"/>
              </w:rPr>
              <w:t>Малый</w:t>
            </w:r>
            <w:r w:rsidRPr="00890EB5">
              <w:rPr>
                <w:rFonts w:eastAsia="Times New Roman"/>
                <w:color w:val="000000"/>
                <w:sz w:val="22"/>
                <w:lang w:val="en-US" w:eastAsia="ru-RU"/>
              </w:rPr>
              <w:t xml:space="preserve"> </w:t>
            </w:r>
            <w:r w:rsidRPr="00890EB5">
              <w:rPr>
                <w:rFonts w:eastAsia="Times New Roman"/>
                <w:color w:val="000000"/>
                <w:sz w:val="22"/>
                <w:lang w:eastAsia="ru-RU"/>
              </w:rPr>
              <w:t>дятел</w:t>
            </w:r>
            <w:r w:rsidR="00890EB5">
              <w:rPr>
                <w:rFonts w:eastAsia="Times New Roman"/>
                <w:color w:val="000000"/>
                <w:sz w:val="22"/>
                <w:lang w:val="en-US" w:eastAsia="ru-RU"/>
              </w:rPr>
              <w:t xml:space="preserve"> </w:t>
            </w:r>
            <w:r w:rsidRPr="00890EB5">
              <w:rPr>
                <w:rFonts w:eastAsia="Times New Roman"/>
                <w:i/>
                <w:iCs/>
                <w:color w:val="000000"/>
                <w:sz w:val="22"/>
                <w:lang w:val="en-US" w:eastAsia="ru-RU"/>
              </w:rPr>
              <w:t>Dendrocopos minor</w:t>
            </w:r>
            <w:r w:rsidRPr="00890EB5">
              <w:rPr>
                <w:rFonts w:eastAsia="Times New Roman"/>
                <w:color w:val="000000"/>
                <w:sz w:val="22"/>
                <w:lang w:val="en-US"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b/>
                <w:bCs/>
                <w:color w:val="000000"/>
                <w:sz w:val="22"/>
                <w:lang w:eastAsia="ru-RU"/>
              </w:rPr>
            </w:pPr>
            <w:r w:rsidRPr="00890EB5">
              <w:rPr>
                <w:rFonts w:eastAsia="Times New Roman"/>
                <w:b/>
                <w:bCs/>
                <w:color w:val="000000"/>
                <w:sz w:val="22"/>
                <w:lang w:eastAsia="ru-RU"/>
              </w:rPr>
              <w:t xml:space="preserve">Отряд воробьинообразные </w:t>
            </w:r>
            <w:r w:rsidRPr="00890EB5">
              <w:rPr>
                <w:rFonts w:eastAsia="Times New Roman"/>
                <w:b/>
                <w:bCs/>
                <w:i/>
                <w:iCs/>
                <w:color w:val="000000"/>
                <w:sz w:val="22"/>
                <w:lang w:eastAsia="ru-RU"/>
              </w:rPr>
              <w:t>Passeriformes</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w:t>
            </w:r>
            <w:proofErr w:type="gramStart"/>
            <w:r w:rsidRPr="00890EB5">
              <w:rPr>
                <w:rFonts w:eastAsia="Times New Roman"/>
                <w:color w:val="000000"/>
                <w:sz w:val="22"/>
                <w:lang w:eastAsia="ru-RU"/>
              </w:rPr>
              <w:t>трясогузковые</w:t>
            </w:r>
            <w:proofErr w:type="gramEnd"/>
            <w:r w:rsidRPr="00890EB5">
              <w:rPr>
                <w:rFonts w:eastAsia="Times New Roman"/>
                <w:color w:val="000000"/>
                <w:sz w:val="22"/>
                <w:lang w:eastAsia="ru-RU"/>
              </w:rPr>
              <w:t xml:space="preserve"> </w:t>
            </w:r>
            <w:r w:rsidRPr="00890EB5">
              <w:rPr>
                <w:rFonts w:eastAsia="Times New Roman"/>
                <w:i/>
                <w:iCs/>
                <w:color w:val="000000"/>
                <w:sz w:val="22"/>
                <w:lang w:eastAsia="ru-RU"/>
              </w:rPr>
              <w:t>Motacillidae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val="en-US" w:eastAsia="ru-RU"/>
              </w:rPr>
            </w:pPr>
            <w:r w:rsidRPr="00890EB5">
              <w:rPr>
                <w:rFonts w:eastAsia="Times New Roman"/>
                <w:color w:val="000000"/>
                <w:sz w:val="22"/>
                <w:lang w:eastAsia="ru-RU"/>
              </w:rPr>
              <w:t>Лесной</w:t>
            </w:r>
            <w:r w:rsidRPr="00890EB5">
              <w:rPr>
                <w:rFonts w:eastAsia="Times New Roman"/>
                <w:color w:val="000000"/>
                <w:sz w:val="22"/>
                <w:lang w:val="en-US" w:eastAsia="ru-RU"/>
              </w:rPr>
              <w:t xml:space="preserve"> </w:t>
            </w:r>
            <w:r w:rsidRPr="00890EB5">
              <w:rPr>
                <w:rFonts w:eastAsia="Times New Roman"/>
                <w:color w:val="000000"/>
                <w:sz w:val="22"/>
                <w:lang w:eastAsia="ru-RU"/>
              </w:rPr>
              <w:t>конек</w:t>
            </w:r>
            <w:r w:rsidR="00890EB5">
              <w:rPr>
                <w:rFonts w:eastAsia="Times New Roman"/>
                <w:color w:val="000000"/>
                <w:sz w:val="22"/>
                <w:lang w:val="en-US" w:eastAsia="ru-RU"/>
              </w:rPr>
              <w:t xml:space="preserve"> </w:t>
            </w:r>
            <w:r w:rsidRPr="00890EB5">
              <w:rPr>
                <w:rFonts w:eastAsia="Times New Roman"/>
                <w:i/>
                <w:iCs/>
                <w:color w:val="000000"/>
                <w:sz w:val="22"/>
                <w:lang w:val="en-US" w:eastAsia="ru-RU"/>
              </w:rPr>
              <w:t>Anthus trivialis</w:t>
            </w:r>
            <w:r w:rsidRPr="00890EB5">
              <w:rPr>
                <w:rFonts w:eastAsia="Times New Roman"/>
                <w:color w:val="000000"/>
                <w:sz w:val="22"/>
                <w:lang w:val="en-US"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Г</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Белая трясогузка</w:t>
            </w:r>
            <w:r w:rsidR="00890EB5">
              <w:rPr>
                <w:rFonts w:eastAsia="Times New Roman"/>
                <w:color w:val="000000"/>
                <w:sz w:val="22"/>
                <w:lang w:eastAsia="ru-RU"/>
              </w:rPr>
              <w:t xml:space="preserve"> </w:t>
            </w:r>
            <w:r w:rsidRPr="00890EB5">
              <w:rPr>
                <w:rFonts w:eastAsia="Times New Roman"/>
                <w:i/>
                <w:iCs/>
                <w:color w:val="000000"/>
                <w:sz w:val="22"/>
                <w:lang w:eastAsia="ru-RU"/>
              </w:rPr>
              <w:t>Motacilla alba (</w:t>
            </w:r>
            <w:r w:rsidRPr="00890EB5">
              <w:rPr>
                <w:rFonts w:eastAsia="Times New Roman"/>
                <w:color w:val="000000"/>
                <w:sz w:val="22"/>
                <w:lang w:eastAsia="ru-RU"/>
              </w:rPr>
              <w:t>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Г</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Л</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val="en-US" w:eastAsia="ru-RU"/>
              </w:rPr>
            </w:pPr>
            <w:r w:rsidRPr="00890EB5">
              <w:rPr>
                <w:rFonts w:eastAsia="Times New Roman"/>
                <w:color w:val="000000"/>
                <w:sz w:val="22"/>
                <w:lang w:eastAsia="ru-RU"/>
              </w:rPr>
              <w:t>Горная</w:t>
            </w:r>
            <w:r w:rsidRPr="00890EB5">
              <w:rPr>
                <w:rFonts w:eastAsia="Times New Roman"/>
                <w:color w:val="000000"/>
                <w:sz w:val="22"/>
                <w:lang w:val="en-US" w:eastAsia="ru-RU"/>
              </w:rPr>
              <w:t xml:space="preserve"> </w:t>
            </w:r>
            <w:r w:rsidRPr="00890EB5">
              <w:rPr>
                <w:rFonts w:eastAsia="Times New Roman"/>
                <w:color w:val="000000"/>
                <w:sz w:val="22"/>
                <w:lang w:eastAsia="ru-RU"/>
              </w:rPr>
              <w:t>трясогузка</w:t>
            </w:r>
            <w:r w:rsidR="00890EB5">
              <w:rPr>
                <w:rFonts w:eastAsia="Times New Roman"/>
                <w:color w:val="000000"/>
                <w:sz w:val="22"/>
                <w:lang w:val="en-US" w:eastAsia="ru-RU"/>
              </w:rPr>
              <w:t xml:space="preserve"> </w:t>
            </w:r>
            <w:r w:rsidRPr="00890EB5">
              <w:rPr>
                <w:rFonts w:eastAsia="Times New Roman"/>
                <w:i/>
                <w:iCs/>
                <w:color w:val="000000"/>
                <w:sz w:val="22"/>
                <w:lang w:val="en-US" w:eastAsia="ru-RU"/>
              </w:rPr>
              <w:t>Motacilla cinerea</w:t>
            </w:r>
            <w:r w:rsidRPr="00890EB5">
              <w:rPr>
                <w:rFonts w:eastAsia="Times New Roman"/>
                <w:color w:val="000000"/>
                <w:sz w:val="22"/>
                <w:lang w:val="en-US" w:eastAsia="ru-RU"/>
              </w:rPr>
              <w:t xml:space="preserve"> (Tunstall, 1771)</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Г</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Л</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ласточковые </w:t>
            </w:r>
            <w:r w:rsidRPr="00890EB5">
              <w:rPr>
                <w:rFonts w:eastAsia="Times New Roman"/>
                <w:i/>
                <w:iCs/>
                <w:color w:val="000000"/>
                <w:sz w:val="22"/>
                <w:lang w:eastAsia="ru-RU"/>
              </w:rPr>
              <w:t>Hirundinidae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Деревенская ласточка</w:t>
            </w:r>
            <w:r w:rsidR="00890EB5">
              <w:rPr>
                <w:rFonts w:eastAsia="Times New Roman"/>
                <w:color w:val="000000"/>
                <w:sz w:val="22"/>
                <w:lang w:eastAsia="ru-RU"/>
              </w:rPr>
              <w:t xml:space="preserve"> </w:t>
            </w:r>
            <w:r w:rsidRPr="00890EB5">
              <w:rPr>
                <w:rFonts w:eastAsia="Times New Roman"/>
                <w:i/>
                <w:iCs/>
                <w:color w:val="000000"/>
                <w:sz w:val="22"/>
                <w:lang w:eastAsia="ru-RU"/>
              </w:rPr>
              <w:t>Hirundo rustica</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Г</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С</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врановые </w:t>
            </w:r>
            <w:r w:rsidRPr="00890EB5">
              <w:rPr>
                <w:rFonts w:eastAsia="Times New Roman"/>
                <w:i/>
                <w:iCs/>
                <w:color w:val="000000"/>
                <w:sz w:val="22"/>
                <w:lang w:eastAsia="ru-RU"/>
              </w:rPr>
              <w:t>Corvidae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Сойка</w:t>
            </w:r>
            <w:r w:rsidR="00890EB5">
              <w:rPr>
                <w:rFonts w:eastAsia="Times New Roman"/>
                <w:color w:val="000000"/>
                <w:sz w:val="22"/>
                <w:lang w:eastAsia="ru-RU"/>
              </w:rPr>
              <w:t xml:space="preserve"> </w:t>
            </w:r>
            <w:r w:rsidRPr="00890EB5">
              <w:rPr>
                <w:rFonts w:eastAsia="Times New Roman"/>
                <w:i/>
                <w:iCs/>
                <w:color w:val="000000"/>
                <w:sz w:val="22"/>
                <w:lang w:eastAsia="ru-RU"/>
              </w:rPr>
              <w:t>Garrulus glandarius</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Ворон</w:t>
            </w:r>
            <w:r w:rsidR="00890EB5">
              <w:rPr>
                <w:rFonts w:eastAsia="Times New Roman"/>
                <w:color w:val="000000"/>
                <w:sz w:val="22"/>
                <w:lang w:eastAsia="ru-RU"/>
              </w:rPr>
              <w:t xml:space="preserve"> </w:t>
            </w:r>
            <w:r w:rsidRPr="00890EB5">
              <w:rPr>
                <w:rFonts w:eastAsia="Times New Roman"/>
                <w:i/>
                <w:iCs/>
                <w:color w:val="000000"/>
                <w:sz w:val="22"/>
                <w:lang w:eastAsia="ru-RU"/>
              </w:rPr>
              <w:t>Corvus corax</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w:t>
            </w:r>
            <w:proofErr w:type="gramStart"/>
            <w:r w:rsidRPr="00890EB5">
              <w:rPr>
                <w:rFonts w:eastAsia="Times New Roman"/>
                <w:color w:val="000000"/>
                <w:sz w:val="22"/>
                <w:lang w:eastAsia="ru-RU"/>
              </w:rPr>
              <w:t>скворцовые</w:t>
            </w:r>
            <w:proofErr w:type="gramEnd"/>
            <w:r w:rsidRPr="00890EB5">
              <w:rPr>
                <w:rFonts w:eastAsia="Times New Roman"/>
                <w:color w:val="000000"/>
                <w:sz w:val="22"/>
                <w:lang w:eastAsia="ru-RU"/>
              </w:rPr>
              <w:t xml:space="preserve"> </w:t>
            </w:r>
            <w:r w:rsidRPr="00890EB5">
              <w:rPr>
                <w:rFonts w:eastAsia="Times New Roman"/>
                <w:i/>
                <w:iCs/>
                <w:color w:val="000000"/>
                <w:sz w:val="22"/>
                <w:lang w:eastAsia="ru-RU"/>
              </w:rPr>
              <w:t>Sturnidae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Обыкновенный скворец</w:t>
            </w:r>
            <w:r w:rsidR="00890EB5">
              <w:rPr>
                <w:rFonts w:eastAsia="Times New Roman"/>
                <w:color w:val="000000"/>
                <w:sz w:val="22"/>
                <w:lang w:eastAsia="ru-RU"/>
              </w:rPr>
              <w:t xml:space="preserve"> </w:t>
            </w:r>
            <w:r w:rsidRPr="00890EB5">
              <w:rPr>
                <w:rFonts w:eastAsia="Times New Roman"/>
                <w:i/>
                <w:iCs/>
                <w:color w:val="000000"/>
                <w:sz w:val="22"/>
                <w:lang w:eastAsia="ru-RU"/>
              </w:rPr>
              <w:t>Sturnus vulgaris</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Г</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С</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val="en-US" w:eastAsia="ru-RU"/>
              </w:rPr>
              <w:t xml:space="preserve">Семейство крапивниковые </w:t>
            </w:r>
            <w:r w:rsidRPr="00890EB5">
              <w:rPr>
                <w:rFonts w:eastAsia="Times New Roman"/>
                <w:i/>
                <w:iCs/>
                <w:color w:val="000000"/>
                <w:sz w:val="22"/>
                <w:lang w:val="en-US" w:eastAsia="ru-RU"/>
              </w:rPr>
              <w:t>Troglodytidae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Крапивник</w:t>
            </w:r>
            <w:r w:rsidR="00890EB5">
              <w:rPr>
                <w:rFonts w:eastAsia="Times New Roman"/>
                <w:color w:val="000000"/>
                <w:sz w:val="22"/>
                <w:lang w:eastAsia="ru-RU"/>
              </w:rPr>
              <w:t xml:space="preserve"> </w:t>
            </w:r>
            <w:r w:rsidRPr="00890EB5">
              <w:rPr>
                <w:rFonts w:eastAsia="Times New Roman"/>
                <w:i/>
                <w:iCs/>
                <w:color w:val="000000"/>
                <w:sz w:val="22"/>
                <w:lang w:eastAsia="ru-RU"/>
              </w:rPr>
              <w:t xml:space="preserve">Troglodytes troglodytes </w:t>
            </w:r>
            <w:r w:rsidRPr="00890EB5">
              <w:rPr>
                <w:rFonts w:eastAsia="Times New Roman"/>
                <w:color w:val="000000"/>
                <w:sz w:val="22"/>
                <w:lang w:eastAsia="ru-RU"/>
              </w:rPr>
              <w:t>(Linnaeus,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val="en-US" w:eastAsia="ru-RU"/>
              </w:rPr>
              <w:t xml:space="preserve">Семейство завирушковые </w:t>
            </w:r>
            <w:r w:rsidRPr="00890EB5">
              <w:rPr>
                <w:rFonts w:eastAsia="Times New Roman"/>
                <w:i/>
                <w:iCs/>
                <w:color w:val="000000"/>
                <w:sz w:val="22"/>
                <w:lang w:val="en-US" w:eastAsia="ru-RU"/>
              </w:rPr>
              <w:t>Prunella</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val="en-US" w:eastAsia="ru-RU"/>
              </w:rPr>
            </w:pPr>
            <w:r w:rsidRPr="00890EB5">
              <w:rPr>
                <w:rFonts w:eastAsia="Times New Roman"/>
                <w:color w:val="000000"/>
                <w:sz w:val="22"/>
                <w:lang w:eastAsia="ru-RU"/>
              </w:rPr>
              <w:t>Лесная</w:t>
            </w:r>
            <w:r w:rsidRPr="00890EB5">
              <w:rPr>
                <w:rFonts w:eastAsia="Times New Roman"/>
                <w:color w:val="000000"/>
                <w:sz w:val="22"/>
                <w:lang w:val="en-US" w:eastAsia="ru-RU"/>
              </w:rPr>
              <w:t xml:space="preserve"> </w:t>
            </w:r>
            <w:r w:rsidRPr="00890EB5">
              <w:rPr>
                <w:rFonts w:eastAsia="Times New Roman"/>
                <w:color w:val="000000"/>
                <w:sz w:val="22"/>
                <w:lang w:eastAsia="ru-RU"/>
              </w:rPr>
              <w:t>завирушка</w:t>
            </w:r>
            <w:r w:rsidR="00890EB5">
              <w:rPr>
                <w:rFonts w:eastAsia="Times New Roman"/>
                <w:color w:val="000000"/>
                <w:sz w:val="22"/>
                <w:lang w:val="en-US" w:eastAsia="ru-RU"/>
              </w:rPr>
              <w:t xml:space="preserve"> </w:t>
            </w:r>
            <w:r w:rsidRPr="00890EB5">
              <w:rPr>
                <w:rFonts w:eastAsia="Times New Roman"/>
                <w:i/>
                <w:iCs/>
                <w:color w:val="000000"/>
                <w:sz w:val="22"/>
                <w:lang w:val="en-US" w:eastAsia="ru-RU"/>
              </w:rPr>
              <w:t xml:space="preserve">Prunella modularis </w:t>
            </w:r>
            <w:r w:rsidRPr="00890EB5">
              <w:rPr>
                <w:rFonts w:eastAsia="Times New Roman"/>
                <w:color w:val="000000"/>
                <w:sz w:val="22"/>
                <w:lang w:val="en-US" w:eastAsia="ru-RU"/>
              </w:rPr>
              <w:t>(Linnaeus,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w:t>
            </w:r>
            <w:proofErr w:type="gramStart"/>
            <w:r w:rsidRPr="00890EB5">
              <w:rPr>
                <w:rFonts w:eastAsia="Times New Roman"/>
                <w:color w:val="000000"/>
                <w:sz w:val="22"/>
                <w:lang w:eastAsia="ru-RU"/>
              </w:rPr>
              <w:t>славковые</w:t>
            </w:r>
            <w:proofErr w:type="gramEnd"/>
            <w:r w:rsidRPr="00890EB5">
              <w:rPr>
                <w:rFonts w:eastAsia="Times New Roman"/>
                <w:color w:val="000000"/>
                <w:sz w:val="22"/>
                <w:lang w:eastAsia="ru-RU"/>
              </w:rPr>
              <w:t xml:space="preserve"> </w:t>
            </w:r>
            <w:r w:rsidRPr="00890EB5">
              <w:rPr>
                <w:rFonts w:eastAsia="Times New Roman"/>
                <w:i/>
                <w:iCs/>
                <w:color w:val="000000"/>
                <w:sz w:val="22"/>
                <w:lang w:eastAsia="ru-RU"/>
              </w:rPr>
              <w:t>Sylviidae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val="en-US" w:eastAsia="ru-RU"/>
              </w:rPr>
            </w:pPr>
            <w:r w:rsidRPr="00890EB5">
              <w:rPr>
                <w:rFonts w:eastAsia="Times New Roman"/>
                <w:color w:val="000000"/>
                <w:sz w:val="22"/>
                <w:lang w:eastAsia="ru-RU"/>
              </w:rPr>
              <w:t>Болотная</w:t>
            </w:r>
            <w:r w:rsidRPr="00890EB5">
              <w:rPr>
                <w:rFonts w:eastAsia="Times New Roman"/>
                <w:color w:val="000000"/>
                <w:sz w:val="22"/>
                <w:lang w:val="en-US" w:eastAsia="ru-RU"/>
              </w:rPr>
              <w:t xml:space="preserve"> </w:t>
            </w:r>
            <w:r w:rsidRPr="00890EB5">
              <w:rPr>
                <w:rFonts w:eastAsia="Times New Roman"/>
                <w:color w:val="000000"/>
                <w:sz w:val="22"/>
                <w:lang w:eastAsia="ru-RU"/>
              </w:rPr>
              <w:t>камышевка</w:t>
            </w:r>
            <w:r w:rsidRPr="00890EB5">
              <w:rPr>
                <w:rFonts w:eastAsia="Times New Roman"/>
                <w:color w:val="000000"/>
                <w:sz w:val="22"/>
                <w:lang w:val="en-US" w:eastAsia="ru-RU"/>
              </w:rPr>
              <w:t xml:space="preserve"> </w:t>
            </w:r>
            <w:r w:rsidRPr="00890EB5">
              <w:rPr>
                <w:rFonts w:eastAsia="Times New Roman"/>
                <w:i/>
                <w:iCs/>
                <w:color w:val="000000"/>
                <w:sz w:val="22"/>
                <w:lang w:val="en-US" w:eastAsia="ru-RU"/>
              </w:rPr>
              <w:t>Acrocephalus palustris</w:t>
            </w:r>
            <w:r w:rsidRPr="00890EB5">
              <w:rPr>
                <w:rFonts w:eastAsia="Times New Roman"/>
                <w:color w:val="000000"/>
                <w:sz w:val="22"/>
                <w:lang w:val="en-US" w:eastAsia="ru-RU"/>
              </w:rPr>
              <w:t xml:space="preserve"> (Bechstein, 1798)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П</w:t>
            </w:r>
            <w:proofErr w:type="gramEnd"/>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Л</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Черноголовая славка</w:t>
            </w:r>
            <w:r w:rsidR="00890EB5">
              <w:rPr>
                <w:rFonts w:eastAsia="Times New Roman"/>
                <w:color w:val="000000"/>
                <w:sz w:val="22"/>
                <w:lang w:eastAsia="ru-RU"/>
              </w:rPr>
              <w:t xml:space="preserve"> </w:t>
            </w:r>
            <w:r w:rsidRPr="00890EB5">
              <w:rPr>
                <w:rFonts w:eastAsia="Times New Roman"/>
                <w:i/>
                <w:iCs/>
                <w:color w:val="000000"/>
                <w:sz w:val="22"/>
                <w:lang w:eastAsia="ru-RU"/>
              </w:rPr>
              <w:t>Sylvia atricapilla</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П</w:t>
            </w:r>
            <w:proofErr w:type="gramEnd"/>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М</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val="en-US" w:eastAsia="ru-RU"/>
              </w:rPr>
            </w:pPr>
            <w:r w:rsidRPr="00890EB5">
              <w:rPr>
                <w:rFonts w:eastAsia="Times New Roman"/>
                <w:color w:val="000000"/>
                <w:sz w:val="22"/>
                <w:lang w:eastAsia="ru-RU"/>
              </w:rPr>
              <w:t>Серая</w:t>
            </w:r>
            <w:r w:rsidRPr="00890EB5">
              <w:rPr>
                <w:rFonts w:eastAsia="Times New Roman"/>
                <w:color w:val="000000"/>
                <w:sz w:val="22"/>
                <w:lang w:val="en-US" w:eastAsia="ru-RU"/>
              </w:rPr>
              <w:t xml:space="preserve"> </w:t>
            </w:r>
            <w:r w:rsidRPr="00890EB5">
              <w:rPr>
                <w:rFonts w:eastAsia="Times New Roman"/>
                <w:color w:val="000000"/>
                <w:sz w:val="22"/>
                <w:lang w:eastAsia="ru-RU"/>
              </w:rPr>
              <w:t>славка</w:t>
            </w:r>
            <w:r w:rsidR="00890EB5">
              <w:rPr>
                <w:rFonts w:eastAsia="Times New Roman"/>
                <w:color w:val="000000"/>
                <w:sz w:val="22"/>
                <w:lang w:val="en-US" w:eastAsia="ru-RU"/>
              </w:rPr>
              <w:t xml:space="preserve"> </w:t>
            </w:r>
            <w:r w:rsidRPr="00890EB5">
              <w:rPr>
                <w:rFonts w:eastAsia="Times New Roman"/>
                <w:i/>
                <w:iCs/>
                <w:color w:val="000000"/>
                <w:sz w:val="22"/>
                <w:lang w:val="en-US" w:eastAsia="ru-RU"/>
              </w:rPr>
              <w:t>Sylvia communis</w:t>
            </w:r>
            <w:r w:rsidRPr="00890EB5">
              <w:rPr>
                <w:rFonts w:eastAsia="Times New Roman"/>
                <w:color w:val="000000"/>
                <w:sz w:val="22"/>
                <w:lang w:val="en-US" w:eastAsia="ru-RU"/>
              </w:rPr>
              <w:t xml:space="preserve"> (Latham, 1787)</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Г</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Пеночка-теньковка</w:t>
            </w:r>
            <w:r w:rsidR="00890EB5">
              <w:rPr>
                <w:rFonts w:eastAsia="Times New Roman"/>
                <w:color w:val="000000"/>
                <w:sz w:val="22"/>
                <w:lang w:eastAsia="ru-RU"/>
              </w:rPr>
              <w:t xml:space="preserve"> </w:t>
            </w:r>
            <w:r w:rsidRPr="00890EB5">
              <w:rPr>
                <w:rFonts w:eastAsia="Times New Roman"/>
                <w:i/>
                <w:iCs/>
                <w:color w:val="000000"/>
                <w:sz w:val="22"/>
                <w:lang w:eastAsia="ru-RU"/>
              </w:rPr>
              <w:t>Phylloscopus collybita</w:t>
            </w:r>
            <w:r w:rsidRPr="00890EB5">
              <w:rPr>
                <w:rFonts w:eastAsia="Times New Roman"/>
                <w:color w:val="000000"/>
                <w:sz w:val="22"/>
                <w:lang w:eastAsia="ru-RU"/>
              </w:rPr>
              <w:t xml:space="preserve"> (Vieillot, 1817)</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П</w:t>
            </w:r>
            <w:proofErr w:type="gramEnd"/>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мухоловковые </w:t>
            </w:r>
            <w:r w:rsidRPr="00890EB5">
              <w:rPr>
                <w:rFonts w:eastAsia="Times New Roman"/>
                <w:i/>
                <w:iCs/>
                <w:color w:val="000000"/>
                <w:sz w:val="22"/>
                <w:lang w:eastAsia="ru-RU"/>
              </w:rPr>
              <w:t>Muscicapidae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 xml:space="preserve">Мухоловка-белошейка </w:t>
            </w:r>
            <w:r w:rsidRPr="00890EB5">
              <w:rPr>
                <w:rFonts w:eastAsia="Times New Roman"/>
                <w:i/>
                <w:iCs/>
                <w:color w:val="000000"/>
                <w:sz w:val="22"/>
                <w:lang w:eastAsia="ru-RU"/>
              </w:rPr>
              <w:t>Ficedula albicollis</w:t>
            </w:r>
            <w:r w:rsidRPr="00890EB5">
              <w:rPr>
                <w:rFonts w:eastAsia="Times New Roman"/>
                <w:color w:val="000000"/>
                <w:sz w:val="22"/>
                <w:lang w:eastAsia="ru-RU"/>
              </w:rPr>
              <w:t xml:space="preserve"> (Temminck, 1815)</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Г</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val="en-US" w:eastAsia="ru-RU"/>
              </w:rPr>
            </w:pPr>
            <w:r w:rsidRPr="00890EB5">
              <w:rPr>
                <w:rFonts w:eastAsia="Times New Roman"/>
                <w:color w:val="000000"/>
                <w:sz w:val="22"/>
                <w:lang w:eastAsia="ru-RU"/>
              </w:rPr>
              <w:t>Малая</w:t>
            </w:r>
            <w:r w:rsidRPr="00890EB5">
              <w:rPr>
                <w:rFonts w:eastAsia="Times New Roman"/>
                <w:color w:val="000000"/>
                <w:sz w:val="22"/>
                <w:lang w:val="en-US" w:eastAsia="ru-RU"/>
              </w:rPr>
              <w:t xml:space="preserve"> </w:t>
            </w:r>
            <w:r w:rsidRPr="00890EB5">
              <w:rPr>
                <w:rFonts w:eastAsia="Times New Roman"/>
                <w:color w:val="000000"/>
                <w:sz w:val="22"/>
                <w:lang w:eastAsia="ru-RU"/>
              </w:rPr>
              <w:t>мухоловка</w:t>
            </w:r>
            <w:r w:rsidR="00890EB5">
              <w:rPr>
                <w:rFonts w:eastAsia="Times New Roman"/>
                <w:color w:val="000000"/>
                <w:sz w:val="22"/>
                <w:lang w:val="en-US" w:eastAsia="ru-RU"/>
              </w:rPr>
              <w:t xml:space="preserve"> </w:t>
            </w:r>
            <w:r w:rsidRPr="00890EB5">
              <w:rPr>
                <w:rFonts w:eastAsia="Times New Roman"/>
                <w:i/>
                <w:iCs/>
                <w:color w:val="000000"/>
                <w:sz w:val="22"/>
                <w:lang w:val="en-US" w:eastAsia="ru-RU"/>
              </w:rPr>
              <w:t xml:space="preserve">Ficedula parva </w:t>
            </w:r>
            <w:r w:rsidRPr="00890EB5">
              <w:rPr>
                <w:rFonts w:eastAsia="Times New Roman"/>
                <w:color w:val="000000"/>
                <w:sz w:val="22"/>
                <w:lang w:val="en-US" w:eastAsia="ru-RU"/>
              </w:rPr>
              <w:t>(Bechstein, 1764)</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П</w:t>
            </w:r>
            <w:proofErr w:type="gramEnd"/>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Серая мухоловка</w:t>
            </w:r>
            <w:r w:rsidR="00890EB5">
              <w:rPr>
                <w:rFonts w:eastAsia="Times New Roman"/>
                <w:color w:val="000000"/>
                <w:sz w:val="22"/>
                <w:lang w:eastAsia="ru-RU"/>
              </w:rPr>
              <w:t xml:space="preserve"> </w:t>
            </w:r>
            <w:r w:rsidRPr="00890EB5">
              <w:rPr>
                <w:rFonts w:eastAsia="Times New Roman"/>
                <w:color w:val="000000"/>
                <w:sz w:val="22"/>
                <w:lang w:eastAsia="ru-RU"/>
              </w:rPr>
              <w:t>Muscicapa striata (Pall</w:t>
            </w:r>
            <w:proofErr w:type="gramStart"/>
            <w:r w:rsidRPr="00890EB5">
              <w:rPr>
                <w:rFonts w:eastAsia="Times New Roman"/>
                <w:color w:val="000000"/>
                <w:sz w:val="22"/>
                <w:lang w:eastAsia="ru-RU"/>
              </w:rPr>
              <w:t>а</w:t>
            </w:r>
            <w:proofErr w:type="gramEnd"/>
            <w:r w:rsidRPr="00890EB5">
              <w:rPr>
                <w:rFonts w:eastAsia="Times New Roman"/>
                <w:color w:val="000000"/>
                <w:sz w:val="22"/>
                <w:lang w:eastAsia="ru-RU"/>
              </w:rPr>
              <w:t>s, 1764)</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П</w:t>
            </w:r>
            <w:proofErr w:type="gramEnd"/>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 xml:space="preserve">Обыкновенная горихвостка </w:t>
            </w:r>
            <w:r w:rsidRPr="00890EB5">
              <w:rPr>
                <w:rFonts w:eastAsia="Times New Roman"/>
                <w:i/>
                <w:iCs/>
                <w:color w:val="000000"/>
                <w:sz w:val="22"/>
                <w:lang w:eastAsia="ru-RU"/>
              </w:rPr>
              <w:t xml:space="preserve">Phoenicurus phoenicurus </w:t>
            </w:r>
            <w:r w:rsidRPr="00890EB5">
              <w:rPr>
                <w:rFonts w:eastAsia="Times New Roman"/>
                <w:color w:val="000000"/>
                <w:sz w:val="22"/>
                <w:lang w:eastAsia="ru-RU"/>
              </w:rPr>
              <w:t>(Linnaeus,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П</w:t>
            </w:r>
            <w:proofErr w:type="gramEnd"/>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Зарянка</w:t>
            </w:r>
            <w:r w:rsidR="00890EB5">
              <w:rPr>
                <w:rFonts w:eastAsia="Times New Roman"/>
                <w:color w:val="000000"/>
                <w:sz w:val="22"/>
                <w:lang w:eastAsia="ru-RU"/>
              </w:rPr>
              <w:t xml:space="preserve"> </w:t>
            </w:r>
            <w:r w:rsidRPr="00890EB5">
              <w:rPr>
                <w:rFonts w:eastAsia="Times New Roman"/>
                <w:i/>
                <w:iCs/>
                <w:color w:val="000000"/>
                <w:sz w:val="22"/>
                <w:lang w:eastAsia="ru-RU"/>
              </w:rPr>
              <w:t>Erithacus rubecula</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М</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w:t>
            </w:r>
            <w:proofErr w:type="gramStart"/>
            <w:r w:rsidRPr="00890EB5">
              <w:rPr>
                <w:rFonts w:eastAsia="Times New Roman"/>
                <w:color w:val="000000"/>
                <w:sz w:val="22"/>
                <w:lang w:eastAsia="ru-RU"/>
              </w:rPr>
              <w:t>дроздовые</w:t>
            </w:r>
            <w:proofErr w:type="gramEnd"/>
            <w:r w:rsidRPr="00890EB5">
              <w:rPr>
                <w:rFonts w:eastAsia="Times New Roman"/>
                <w:color w:val="000000"/>
                <w:sz w:val="22"/>
                <w:lang w:eastAsia="ru-RU"/>
              </w:rPr>
              <w:t xml:space="preserve"> </w:t>
            </w:r>
            <w:r w:rsidRPr="00890EB5">
              <w:rPr>
                <w:rFonts w:eastAsia="Times New Roman"/>
                <w:i/>
                <w:iCs/>
                <w:color w:val="000000"/>
                <w:sz w:val="22"/>
                <w:lang w:eastAsia="ru-RU"/>
              </w:rPr>
              <w:t>Turdidae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val="en-US" w:eastAsia="ru-RU"/>
              </w:rPr>
            </w:pPr>
            <w:r w:rsidRPr="00890EB5">
              <w:rPr>
                <w:rFonts w:eastAsia="Times New Roman"/>
                <w:color w:val="000000"/>
                <w:sz w:val="22"/>
                <w:lang w:eastAsia="ru-RU"/>
              </w:rPr>
              <w:t>Белозобый</w:t>
            </w:r>
            <w:r w:rsidRPr="00890EB5">
              <w:rPr>
                <w:rFonts w:eastAsia="Times New Roman"/>
                <w:color w:val="000000"/>
                <w:sz w:val="22"/>
                <w:lang w:val="en-US" w:eastAsia="ru-RU"/>
              </w:rPr>
              <w:t xml:space="preserve"> </w:t>
            </w:r>
            <w:r w:rsidRPr="00890EB5">
              <w:rPr>
                <w:rFonts w:eastAsia="Times New Roman"/>
                <w:color w:val="000000"/>
                <w:sz w:val="22"/>
                <w:lang w:eastAsia="ru-RU"/>
              </w:rPr>
              <w:t>дрозд</w:t>
            </w:r>
            <w:r w:rsidR="00890EB5">
              <w:rPr>
                <w:rFonts w:eastAsia="Times New Roman"/>
                <w:color w:val="000000"/>
                <w:sz w:val="22"/>
                <w:lang w:val="en-US" w:eastAsia="ru-RU"/>
              </w:rPr>
              <w:t xml:space="preserve"> </w:t>
            </w:r>
            <w:r w:rsidRPr="00890EB5">
              <w:rPr>
                <w:rFonts w:eastAsia="Times New Roman"/>
                <w:i/>
                <w:iCs/>
                <w:color w:val="000000"/>
                <w:sz w:val="22"/>
                <w:lang w:val="en-US" w:eastAsia="ru-RU"/>
              </w:rPr>
              <w:t xml:space="preserve">Turdus torquatus </w:t>
            </w:r>
            <w:r w:rsidRPr="00890EB5">
              <w:rPr>
                <w:rFonts w:eastAsia="Times New Roman"/>
                <w:color w:val="000000"/>
                <w:sz w:val="22"/>
                <w:lang w:val="en-US" w:eastAsia="ru-RU"/>
              </w:rPr>
              <w:t>(Linnaeus,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П</w:t>
            </w:r>
            <w:proofErr w:type="gramEnd"/>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М</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val="en-US" w:eastAsia="ru-RU"/>
              </w:rPr>
            </w:pPr>
            <w:r w:rsidRPr="00890EB5">
              <w:rPr>
                <w:rFonts w:eastAsia="Times New Roman"/>
                <w:color w:val="000000"/>
                <w:sz w:val="22"/>
                <w:lang w:eastAsia="ru-RU"/>
              </w:rPr>
              <w:t>Черный</w:t>
            </w:r>
            <w:r w:rsidRPr="00890EB5">
              <w:rPr>
                <w:rFonts w:eastAsia="Times New Roman"/>
                <w:color w:val="000000"/>
                <w:sz w:val="22"/>
                <w:lang w:val="en-US" w:eastAsia="ru-RU"/>
              </w:rPr>
              <w:t xml:space="preserve"> </w:t>
            </w:r>
            <w:r w:rsidRPr="00890EB5">
              <w:rPr>
                <w:rFonts w:eastAsia="Times New Roman"/>
                <w:color w:val="000000"/>
                <w:sz w:val="22"/>
                <w:lang w:eastAsia="ru-RU"/>
              </w:rPr>
              <w:t>дрозд</w:t>
            </w:r>
            <w:r w:rsidR="00890EB5">
              <w:rPr>
                <w:rFonts w:eastAsia="Times New Roman"/>
                <w:color w:val="000000"/>
                <w:sz w:val="22"/>
                <w:lang w:val="en-US" w:eastAsia="ru-RU"/>
              </w:rPr>
              <w:t xml:space="preserve"> </w:t>
            </w:r>
            <w:r w:rsidRPr="00890EB5">
              <w:rPr>
                <w:rFonts w:eastAsia="Times New Roman"/>
                <w:i/>
                <w:iCs/>
                <w:color w:val="000000"/>
                <w:sz w:val="22"/>
                <w:lang w:val="en-US" w:eastAsia="ru-RU"/>
              </w:rPr>
              <w:t>Turdus merula</w:t>
            </w:r>
            <w:r w:rsidRPr="00890EB5">
              <w:rPr>
                <w:rFonts w:eastAsia="Times New Roman"/>
                <w:color w:val="000000"/>
                <w:sz w:val="22"/>
                <w:lang w:val="en-US"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М</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val="en-US" w:eastAsia="ru-RU"/>
              </w:rPr>
            </w:pPr>
            <w:r w:rsidRPr="00890EB5">
              <w:rPr>
                <w:rFonts w:eastAsia="Times New Roman"/>
                <w:color w:val="000000"/>
                <w:sz w:val="22"/>
                <w:lang w:eastAsia="ru-RU"/>
              </w:rPr>
              <w:lastRenderedPageBreak/>
              <w:t>Певчий</w:t>
            </w:r>
            <w:r w:rsidRPr="00890EB5">
              <w:rPr>
                <w:rFonts w:eastAsia="Times New Roman"/>
                <w:color w:val="000000"/>
                <w:sz w:val="22"/>
                <w:lang w:val="en-US" w:eastAsia="ru-RU"/>
              </w:rPr>
              <w:t xml:space="preserve"> </w:t>
            </w:r>
            <w:r w:rsidRPr="00890EB5">
              <w:rPr>
                <w:rFonts w:eastAsia="Times New Roman"/>
                <w:color w:val="000000"/>
                <w:sz w:val="22"/>
                <w:lang w:eastAsia="ru-RU"/>
              </w:rPr>
              <w:t>дрозд</w:t>
            </w:r>
            <w:r w:rsidR="00890EB5">
              <w:rPr>
                <w:rFonts w:eastAsia="Times New Roman"/>
                <w:color w:val="000000"/>
                <w:sz w:val="22"/>
                <w:lang w:val="en-US" w:eastAsia="ru-RU"/>
              </w:rPr>
              <w:t xml:space="preserve"> </w:t>
            </w:r>
            <w:r w:rsidRPr="00890EB5">
              <w:rPr>
                <w:rFonts w:eastAsia="Times New Roman"/>
                <w:i/>
                <w:iCs/>
                <w:color w:val="000000"/>
                <w:sz w:val="22"/>
                <w:lang w:val="en-US" w:eastAsia="ru-RU"/>
              </w:rPr>
              <w:t xml:space="preserve">Turdus philomelos </w:t>
            </w:r>
            <w:r w:rsidRPr="00890EB5">
              <w:rPr>
                <w:rFonts w:eastAsia="Times New Roman"/>
                <w:color w:val="000000"/>
                <w:sz w:val="22"/>
                <w:lang w:val="en-US" w:eastAsia="ru-RU"/>
              </w:rPr>
              <w:t>(Brehm, 1831)</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П</w:t>
            </w:r>
            <w:proofErr w:type="gramEnd"/>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Деряба</w:t>
            </w:r>
            <w:r w:rsidR="00890EB5">
              <w:rPr>
                <w:rFonts w:eastAsia="Times New Roman"/>
                <w:color w:val="000000"/>
                <w:sz w:val="22"/>
                <w:lang w:eastAsia="ru-RU"/>
              </w:rPr>
              <w:t xml:space="preserve"> </w:t>
            </w:r>
            <w:r w:rsidRPr="00890EB5">
              <w:rPr>
                <w:rFonts w:eastAsia="Times New Roman"/>
                <w:i/>
                <w:iCs/>
                <w:color w:val="000000"/>
                <w:sz w:val="22"/>
                <w:lang w:eastAsia="ru-RU"/>
              </w:rPr>
              <w:t xml:space="preserve">Turdus viscivorus </w:t>
            </w:r>
            <w:r w:rsidRPr="00890EB5">
              <w:rPr>
                <w:rFonts w:eastAsia="Times New Roman"/>
                <w:color w:val="000000"/>
                <w:sz w:val="22"/>
                <w:lang w:eastAsia="ru-RU"/>
              </w:rPr>
              <w:t>(Linnaeus,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П</w:t>
            </w:r>
            <w:proofErr w:type="gramEnd"/>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длиннохвостые синицы </w:t>
            </w:r>
            <w:r w:rsidRPr="00890EB5">
              <w:rPr>
                <w:rFonts w:eastAsia="Times New Roman"/>
                <w:i/>
                <w:iCs/>
                <w:color w:val="000000"/>
                <w:sz w:val="22"/>
                <w:lang w:eastAsia="ru-RU"/>
              </w:rPr>
              <w:t>Aegithalidae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 xml:space="preserve">Длиннохвостая синица </w:t>
            </w:r>
            <w:r w:rsidRPr="00890EB5">
              <w:rPr>
                <w:rFonts w:eastAsia="Times New Roman"/>
                <w:i/>
                <w:iCs/>
                <w:color w:val="000000"/>
                <w:sz w:val="22"/>
                <w:lang w:eastAsia="ru-RU"/>
              </w:rPr>
              <w:t>Aegithalos caudatus</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синициевые </w:t>
            </w:r>
            <w:r w:rsidRPr="00890EB5">
              <w:rPr>
                <w:rFonts w:eastAsia="Times New Roman"/>
                <w:i/>
                <w:iCs/>
                <w:color w:val="000000"/>
                <w:sz w:val="22"/>
                <w:lang w:eastAsia="ru-RU"/>
              </w:rPr>
              <w:t>Paridae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 xml:space="preserve">Черноголовая гаичка </w:t>
            </w:r>
            <w:r w:rsidRPr="00890EB5">
              <w:rPr>
                <w:rFonts w:eastAsia="Times New Roman"/>
                <w:i/>
                <w:iCs/>
                <w:color w:val="000000"/>
                <w:sz w:val="22"/>
                <w:lang w:eastAsia="ru-RU"/>
              </w:rPr>
              <w:t>Parus palustris</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Московка</w:t>
            </w:r>
            <w:r w:rsidR="00890EB5">
              <w:rPr>
                <w:rFonts w:eastAsia="Times New Roman"/>
                <w:color w:val="000000"/>
                <w:sz w:val="22"/>
                <w:lang w:eastAsia="ru-RU"/>
              </w:rPr>
              <w:t xml:space="preserve"> </w:t>
            </w:r>
            <w:r w:rsidRPr="00890EB5">
              <w:rPr>
                <w:rFonts w:eastAsia="Times New Roman"/>
                <w:i/>
                <w:iCs/>
                <w:color w:val="000000"/>
                <w:sz w:val="22"/>
                <w:lang w:eastAsia="ru-RU"/>
              </w:rPr>
              <w:t>Parus ater</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 xml:space="preserve">Обыкновенная лазоревка </w:t>
            </w:r>
            <w:r w:rsidRPr="00890EB5">
              <w:rPr>
                <w:rFonts w:eastAsia="Times New Roman"/>
                <w:i/>
                <w:iCs/>
                <w:color w:val="000000"/>
                <w:sz w:val="22"/>
                <w:lang w:eastAsia="ru-RU"/>
              </w:rPr>
              <w:t>Parus c</w:t>
            </w:r>
            <w:proofErr w:type="gramStart"/>
            <w:r w:rsidRPr="00890EB5">
              <w:rPr>
                <w:rFonts w:eastAsia="Times New Roman"/>
                <w:i/>
                <w:iCs/>
                <w:color w:val="000000"/>
                <w:sz w:val="22"/>
                <w:lang w:eastAsia="ru-RU"/>
              </w:rPr>
              <w:t>а</w:t>
            </w:r>
            <w:proofErr w:type="gramEnd"/>
            <w:r w:rsidRPr="00890EB5">
              <w:rPr>
                <w:rFonts w:eastAsia="Times New Roman"/>
                <w:i/>
                <w:iCs/>
                <w:color w:val="000000"/>
                <w:sz w:val="22"/>
                <w:lang w:eastAsia="ru-RU"/>
              </w:rPr>
              <w:t>eruleus</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Большая синица</w:t>
            </w:r>
            <w:r w:rsidR="00890EB5">
              <w:rPr>
                <w:rFonts w:eastAsia="Times New Roman"/>
                <w:color w:val="000000"/>
                <w:sz w:val="22"/>
                <w:lang w:eastAsia="ru-RU"/>
              </w:rPr>
              <w:t xml:space="preserve"> </w:t>
            </w:r>
            <w:r w:rsidRPr="00890EB5">
              <w:rPr>
                <w:rFonts w:eastAsia="Times New Roman"/>
                <w:i/>
                <w:iCs/>
                <w:color w:val="000000"/>
                <w:sz w:val="22"/>
                <w:lang w:eastAsia="ru-RU"/>
              </w:rPr>
              <w:t>Parus major</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поползни </w:t>
            </w:r>
            <w:r w:rsidRPr="00890EB5">
              <w:rPr>
                <w:rFonts w:eastAsia="Times New Roman"/>
                <w:i/>
                <w:iCs/>
                <w:color w:val="000000"/>
                <w:sz w:val="22"/>
                <w:lang w:eastAsia="ru-RU"/>
              </w:rPr>
              <w:t>Sítta</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 xml:space="preserve">Обыкновенный поползень </w:t>
            </w:r>
            <w:r w:rsidRPr="00890EB5">
              <w:rPr>
                <w:rFonts w:eastAsia="Times New Roman"/>
                <w:i/>
                <w:iCs/>
                <w:color w:val="000000"/>
                <w:sz w:val="22"/>
                <w:lang w:eastAsia="ru-RU"/>
              </w:rPr>
              <w:t>Sitta europaea</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пищуховые </w:t>
            </w:r>
            <w:r w:rsidRPr="00890EB5">
              <w:rPr>
                <w:rFonts w:eastAsia="Times New Roman"/>
                <w:i/>
                <w:iCs/>
                <w:color w:val="000000"/>
                <w:sz w:val="22"/>
                <w:lang w:eastAsia="ru-RU"/>
              </w:rPr>
              <w:t>Certhiidae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val="en-US" w:eastAsia="ru-RU"/>
              </w:rPr>
            </w:pPr>
            <w:r w:rsidRPr="00890EB5">
              <w:rPr>
                <w:rFonts w:eastAsia="Times New Roman"/>
                <w:color w:val="000000"/>
                <w:sz w:val="22"/>
                <w:lang w:eastAsia="ru-RU"/>
              </w:rPr>
              <w:t>Обыкновенная</w:t>
            </w:r>
            <w:r w:rsidRPr="00890EB5">
              <w:rPr>
                <w:rFonts w:eastAsia="Times New Roman"/>
                <w:color w:val="000000"/>
                <w:sz w:val="22"/>
                <w:lang w:val="en-US" w:eastAsia="ru-RU"/>
              </w:rPr>
              <w:t xml:space="preserve"> </w:t>
            </w:r>
            <w:r w:rsidRPr="00890EB5">
              <w:rPr>
                <w:rFonts w:eastAsia="Times New Roman"/>
                <w:color w:val="000000"/>
                <w:sz w:val="22"/>
                <w:lang w:eastAsia="ru-RU"/>
              </w:rPr>
              <w:t>пищуха</w:t>
            </w:r>
            <w:r w:rsidRPr="00890EB5">
              <w:rPr>
                <w:rFonts w:eastAsia="Times New Roman"/>
                <w:color w:val="000000"/>
                <w:sz w:val="22"/>
                <w:lang w:val="en-US" w:eastAsia="ru-RU"/>
              </w:rPr>
              <w:t xml:space="preserve"> </w:t>
            </w:r>
            <w:r w:rsidRPr="00890EB5">
              <w:rPr>
                <w:rFonts w:eastAsia="Times New Roman"/>
                <w:i/>
                <w:iCs/>
                <w:color w:val="000000"/>
                <w:sz w:val="22"/>
                <w:lang w:val="en-US" w:eastAsia="ru-RU"/>
              </w:rPr>
              <w:t>Certhia familiaris</w:t>
            </w:r>
            <w:r w:rsidRPr="00890EB5">
              <w:rPr>
                <w:rFonts w:eastAsia="Times New Roman"/>
                <w:color w:val="000000"/>
                <w:sz w:val="22"/>
                <w:lang w:val="en-US"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w:t>
            </w:r>
            <w:proofErr w:type="gramStart"/>
            <w:r w:rsidRPr="00890EB5">
              <w:rPr>
                <w:rFonts w:eastAsia="Times New Roman"/>
                <w:color w:val="000000"/>
                <w:sz w:val="22"/>
                <w:lang w:eastAsia="ru-RU"/>
              </w:rPr>
              <w:t>вьюрковые</w:t>
            </w:r>
            <w:proofErr w:type="gramEnd"/>
            <w:r w:rsidRPr="00890EB5">
              <w:rPr>
                <w:rFonts w:eastAsia="Times New Roman"/>
                <w:color w:val="000000"/>
                <w:sz w:val="22"/>
                <w:lang w:eastAsia="ru-RU"/>
              </w:rPr>
              <w:t xml:space="preserve"> </w:t>
            </w:r>
            <w:r w:rsidRPr="00890EB5">
              <w:rPr>
                <w:rFonts w:eastAsia="Times New Roman"/>
                <w:i/>
                <w:iCs/>
                <w:color w:val="000000"/>
                <w:sz w:val="22"/>
                <w:lang w:eastAsia="ru-RU"/>
              </w:rPr>
              <w:t>Fringillidae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 xml:space="preserve">Зяблик </w:t>
            </w:r>
            <w:r w:rsidRPr="00890EB5">
              <w:rPr>
                <w:rFonts w:eastAsia="Times New Roman"/>
                <w:i/>
                <w:iCs/>
                <w:color w:val="000000"/>
                <w:sz w:val="22"/>
                <w:lang w:eastAsia="ru-RU"/>
              </w:rPr>
              <w:t>Fringilla coelebs</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М</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 xml:space="preserve">Обыкновенная чечевица </w:t>
            </w:r>
            <w:r w:rsidRPr="00890EB5">
              <w:rPr>
                <w:rFonts w:eastAsia="Times New Roman"/>
                <w:i/>
                <w:iCs/>
                <w:color w:val="000000"/>
                <w:sz w:val="22"/>
                <w:lang w:eastAsia="ru-RU"/>
              </w:rPr>
              <w:t>Carpodacus erythrinus</w:t>
            </w:r>
            <w:r w:rsidRPr="00890EB5">
              <w:rPr>
                <w:rFonts w:eastAsia="Times New Roman"/>
                <w:color w:val="000000"/>
                <w:sz w:val="22"/>
                <w:lang w:eastAsia="ru-RU"/>
              </w:rPr>
              <w:t xml:space="preserve"> (Pallas, 1770)</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Г</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 xml:space="preserve">Обыкновенный снегирь </w:t>
            </w:r>
            <w:r w:rsidRPr="00890EB5">
              <w:rPr>
                <w:rFonts w:eastAsia="Times New Roman"/>
                <w:i/>
                <w:iCs/>
                <w:color w:val="000000"/>
                <w:sz w:val="22"/>
                <w:lang w:eastAsia="ru-RU"/>
              </w:rPr>
              <w:t>Pyrrhula pyrrhula</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val="en-US" w:eastAsia="ru-RU"/>
              </w:rPr>
            </w:pPr>
            <w:r w:rsidRPr="00890EB5">
              <w:rPr>
                <w:rFonts w:eastAsia="Times New Roman"/>
                <w:color w:val="000000"/>
                <w:sz w:val="22"/>
                <w:lang w:eastAsia="ru-RU"/>
              </w:rPr>
              <w:t>Обыкновенный</w:t>
            </w:r>
            <w:r w:rsidRPr="00890EB5">
              <w:rPr>
                <w:rFonts w:eastAsia="Times New Roman"/>
                <w:color w:val="000000"/>
                <w:sz w:val="22"/>
                <w:lang w:val="en-US" w:eastAsia="ru-RU"/>
              </w:rPr>
              <w:t xml:space="preserve"> </w:t>
            </w:r>
            <w:r w:rsidRPr="00890EB5">
              <w:rPr>
                <w:rFonts w:eastAsia="Times New Roman"/>
                <w:color w:val="000000"/>
                <w:sz w:val="22"/>
                <w:lang w:eastAsia="ru-RU"/>
              </w:rPr>
              <w:t>дубонос</w:t>
            </w:r>
            <w:r w:rsidRPr="00890EB5">
              <w:rPr>
                <w:rFonts w:eastAsia="Times New Roman"/>
                <w:color w:val="000000"/>
                <w:sz w:val="22"/>
                <w:lang w:val="en-US" w:eastAsia="ru-RU"/>
              </w:rPr>
              <w:t xml:space="preserve"> </w:t>
            </w:r>
            <w:r w:rsidRPr="00890EB5">
              <w:rPr>
                <w:rFonts w:eastAsia="Times New Roman"/>
                <w:i/>
                <w:iCs/>
                <w:color w:val="000000"/>
                <w:sz w:val="22"/>
                <w:lang w:val="en-US" w:eastAsia="ru-RU"/>
              </w:rPr>
              <w:t>Coccothraustes coccothraustes</w:t>
            </w:r>
            <w:r w:rsidRPr="00890EB5">
              <w:rPr>
                <w:rFonts w:eastAsia="Times New Roman"/>
                <w:color w:val="000000"/>
                <w:sz w:val="22"/>
                <w:lang w:val="en-US" w:eastAsia="ru-RU"/>
              </w:rPr>
              <w:t xml:space="preserve"> (Linnaeus,1758)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Д</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w:t>
            </w:r>
            <w:proofErr w:type="gramStart"/>
            <w:r w:rsidRPr="00890EB5">
              <w:rPr>
                <w:rFonts w:eastAsia="Times New Roman"/>
                <w:color w:val="000000"/>
                <w:sz w:val="22"/>
                <w:lang w:eastAsia="ru-RU"/>
              </w:rPr>
              <w:t>овсянковые</w:t>
            </w:r>
            <w:proofErr w:type="gramEnd"/>
            <w:r w:rsidRPr="00890EB5">
              <w:rPr>
                <w:rFonts w:eastAsia="Times New Roman"/>
                <w:color w:val="000000"/>
                <w:sz w:val="22"/>
                <w:lang w:eastAsia="ru-RU"/>
              </w:rPr>
              <w:t xml:space="preserve"> </w:t>
            </w:r>
            <w:r w:rsidRPr="00890EB5">
              <w:rPr>
                <w:rFonts w:eastAsia="Times New Roman"/>
                <w:i/>
                <w:iCs/>
                <w:color w:val="000000"/>
                <w:sz w:val="22"/>
                <w:lang w:eastAsia="ru-RU"/>
              </w:rPr>
              <w:t>Emberizidae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Просянка</w:t>
            </w:r>
            <w:r w:rsidR="00890EB5">
              <w:rPr>
                <w:rFonts w:eastAsia="Times New Roman"/>
                <w:color w:val="000000"/>
                <w:sz w:val="22"/>
                <w:lang w:eastAsia="ru-RU"/>
              </w:rPr>
              <w:t xml:space="preserve"> </w:t>
            </w:r>
            <w:r w:rsidRPr="00890EB5">
              <w:rPr>
                <w:rFonts w:eastAsia="Times New Roman"/>
                <w:i/>
                <w:iCs/>
                <w:color w:val="000000"/>
                <w:sz w:val="22"/>
                <w:lang w:eastAsia="ru-RU"/>
              </w:rPr>
              <w:t>Emberiza calandra</w:t>
            </w:r>
            <w:r w:rsidRPr="00890EB5">
              <w:rPr>
                <w:rFonts w:eastAsia="Times New Roman"/>
                <w:color w:val="000000"/>
                <w:sz w:val="22"/>
                <w:lang w:eastAsia="ru-RU"/>
              </w:rPr>
              <w:t xml:space="preserve"> (Linnaeus,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П</w:t>
            </w:r>
            <w:proofErr w:type="gramEnd"/>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К</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proofErr w:type="gramStart"/>
            <w:r w:rsidRPr="00890EB5">
              <w:rPr>
                <w:rFonts w:eastAsia="Times New Roman"/>
                <w:color w:val="000000"/>
                <w:sz w:val="22"/>
                <w:lang w:eastAsia="ru-RU"/>
              </w:rPr>
              <w:t>Р</w:t>
            </w:r>
            <w:proofErr w:type="gramEnd"/>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b/>
                <w:bCs/>
                <w:color w:val="000000"/>
                <w:sz w:val="22"/>
                <w:lang w:eastAsia="ru-RU"/>
              </w:rPr>
            </w:pPr>
            <w:r w:rsidRPr="00890EB5">
              <w:rPr>
                <w:rFonts w:eastAsia="Times New Roman"/>
                <w:b/>
                <w:bCs/>
                <w:color w:val="000000"/>
                <w:sz w:val="22"/>
                <w:lang w:eastAsia="ru-RU"/>
              </w:rPr>
              <w:t xml:space="preserve">Отряд </w:t>
            </w:r>
            <w:proofErr w:type="gramStart"/>
            <w:r w:rsidRPr="00890EB5">
              <w:rPr>
                <w:rFonts w:eastAsia="Times New Roman"/>
                <w:b/>
                <w:bCs/>
                <w:color w:val="000000"/>
                <w:sz w:val="22"/>
                <w:lang w:eastAsia="ru-RU"/>
              </w:rPr>
              <w:t>голубеобразные</w:t>
            </w:r>
            <w:proofErr w:type="gramEnd"/>
            <w:r w:rsidRPr="00890EB5">
              <w:rPr>
                <w:rFonts w:eastAsia="Times New Roman"/>
                <w:b/>
                <w:bCs/>
                <w:color w:val="000000"/>
                <w:sz w:val="22"/>
                <w:lang w:eastAsia="ru-RU"/>
              </w:rPr>
              <w:t xml:space="preserve"> </w:t>
            </w:r>
            <w:r w:rsidRPr="00890EB5">
              <w:rPr>
                <w:rFonts w:eastAsia="Times New Roman"/>
                <w:b/>
                <w:bCs/>
                <w:i/>
                <w:iCs/>
                <w:color w:val="000000"/>
                <w:sz w:val="22"/>
                <w:lang w:eastAsia="ru-RU"/>
              </w:rPr>
              <w:t>Columbiformes</w:t>
            </w:r>
          </w:p>
        </w:tc>
      </w:tr>
      <w:tr w:rsidR="005D22DD" w:rsidRPr="00890EB5" w:rsidTr="005D22DD">
        <w:tblPrEx>
          <w:tblCellMar>
            <w:left w:w="108" w:type="dxa"/>
            <w:right w:w="108" w:type="dxa"/>
          </w:tblCellMar>
        </w:tblPrEx>
        <w:trPr>
          <w:trHeight w:val="330"/>
        </w:trPr>
        <w:tc>
          <w:tcPr>
            <w:tcW w:w="5000" w:type="pct"/>
            <w:gridSpan w:val="4"/>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 xml:space="preserve">Семейство </w:t>
            </w:r>
            <w:proofErr w:type="gramStart"/>
            <w:r w:rsidRPr="00890EB5">
              <w:rPr>
                <w:rFonts w:eastAsia="Times New Roman"/>
                <w:color w:val="000000"/>
                <w:sz w:val="22"/>
                <w:lang w:eastAsia="ru-RU"/>
              </w:rPr>
              <w:t>голубиные</w:t>
            </w:r>
            <w:proofErr w:type="gramEnd"/>
            <w:r w:rsidRPr="00890EB5">
              <w:rPr>
                <w:rFonts w:eastAsia="Times New Roman"/>
                <w:color w:val="000000"/>
                <w:sz w:val="22"/>
                <w:lang w:eastAsia="ru-RU"/>
              </w:rPr>
              <w:t xml:space="preserve"> </w:t>
            </w:r>
            <w:r w:rsidRPr="00890EB5">
              <w:rPr>
                <w:rFonts w:eastAsia="Times New Roman"/>
                <w:i/>
                <w:iCs/>
                <w:color w:val="000000"/>
                <w:sz w:val="22"/>
                <w:lang w:eastAsia="ru-RU"/>
              </w:rPr>
              <w:t>Columbidae</w:t>
            </w:r>
          </w:p>
        </w:tc>
      </w:tr>
      <w:tr w:rsidR="005D22DD" w:rsidRPr="00890EB5" w:rsidTr="005D22DD">
        <w:tblPrEx>
          <w:tblCellMar>
            <w:left w:w="108" w:type="dxa"/>
            <w:right w:w="108" w:type="dxa"/>
          </w:tblCellMar>
        </w:tblPrEx>
        <w:trPr>
          <w:trHeight w:val="330"/>
        </w:trPr>
        <w:tc>
          <w:tcPr>
            <w:tcW w:w="2836" w:type="pct"/>
            <w:shd w:val="clear" w:color="auto" w:fill="auto"/>
            <w:vAlign w:val="center"/>
            <w:hideMark/>
          </w:tcPr>
          <w:p w:rsidR="005D22DD" w:rsidRPr="00890EB5" w:rsidRDefault="005D22DD" w:rsidP="005D22DD">
            <w:pPr>
              <w:spacing w:line="240" w:lineRule="auto"/>
              <w:ind w:firstLine="0"/>
              <w:rPr>
                <w:rFonts w:eastAsia="Times New Roman"/>
                <w:color w:val="000000"/>
                <w:sz w:val="22"/>
                <w:lang w:eastAsia="ru-RU"/>
              </w:rPr>
            </w:pPr>
            <w:r w:rsidRPr="00890EB5">
              <w:rPr>
                <w:rFonts w:eastAsia="Times New Roman"/>
                <w:color w:val="000000"/>
                <w:sz w:val="22"/>
                <w:lang w:eastAsia="ru-RU"/>
              </w:rPr>
              <w:t xml:space="preserve">Обыкновенная горлица </w:t>
            </w:r>
            <w:r w:rsidRPr="00890EB5">
              <w:rPr>
                <w:rFonts w:eastAsia="Times New Roman"/>
                <w:i/>
                <w:iCs/>
                <w:color w:val="000000"/>
                <w:sz w:val="22"/>
                <w:lang w:eastAsia="ru-RU"/>
              </w:rPr>
              <w:t xml:space="preserve">Streptopelia turtur </w:t>
            </w:r>
            <w:r w:rsidRPr="00890EB5">
              <w:rPr>
                <w:rFonts w:eastAsia="Times New Roman"/>
                <w:color w:val="000000"/>
                <w:sz w:val="22"/>
                <w:lang w:eastAsia="ru-RU"/>
              </w:rPr>
              <w:t>(Linnaeus, 1758)</w:t>
            </w:r>
          </w:p>
        </w:tc>
        <w:tc>
          <w:tcPr>
            <w:tcW w:w="491"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714"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О</w:t>
            </w:r>
          </w:p>
        </w:tc>
        <w:tc>
          <w:tcPr>
            <w:tcW w:w="960" w:type="pct"/>
            <w:shd w:val="clear" w:color="auto" w:fill="auto"/>
            <w:vAlign w:val="center"/>
            <w:hideMark/>
          </w:tcPr>
          <w:p w:rsidR="005D22DD" w:rsidRPr="00890EB5" w:rsidRDefault="005D22DD" w:rsidP="005D22DD">
            <w:pPr>
              <w:spacing w:line="240" w:lineRule="auto"/>
              <w:ind w:firstLine="0"/>
              <w:jc w:val="center"/>
              <w:rPr>
                <w:rFonts w:eastAsia="Times New Roman"/>
                <w:color w:val="000000"/>
                <w:sz w:val="22"/>
                <w:lang w:eastAsia="ru-RU"/>
              </w:rPr>
            </w:pPr>
            <w:r w:rsidRPr="00890EB5">
              <w:rPr>
                <w:rFonts w:eastAsia="Times New Roman"/>
                <w:color w:val="000000"/>
                <w:sz w:val="22"/>
                <w:lang w:eastAsia="ru-RU"/>
              </w:rPr>
              <w:t>М</w:t>
            </w:r>
          </w:p>
        </w:tc>
      </w:tr>
    </w:tbl>
    <w:p w:rsidR="00DB37B7" w:rsidRDefault="00013DCF" w:rsidP="00270E93">
      <w:pPr>
        <w:spacing w:before="120"/>
      </w:pPr>
      <w:r>
        <w:t>В сост</w:t>
      </w:r>
      <w:r w:rsidR="00890EB5">
        <w:t>а</w:t>
      </w:r>
      <w:r>
        <w:t>ве а</w:t>
      </w:r>
      <w:r w:rsidR="00890EB5">
        <w:t>в</w:t>
      </w:r>
      <w:r>
        <w:t xml:space="preserve">иафауны на территории памятника природы «Урочище Черниговское» </w:t>
      </w:r>
      <w:r w:rsidRPr="00A369FF">
        <w:t>преоблада</w:t>
      </w:r>
      <w:r w:rsidR="00270E93" w:rsidRPr="00A369FF">
        <w:t>ю</w:t>
      </w:r>
      <w:r w:rsidRPr="00A369FF">
        <w:t xml:space="preserve">т отряд воробиьнообразных, который представлен 15 семействами, </w:t>
      </w:r>
      <w:r w:rsidR="000F738C" w:rsidRPr="00A369FF">
        <w:t xml:space="preserve">отряд соколообразные, </w:t>
      </w:r>
      <w:r w:rsidR="00865480" w:rsidRPr="00A369FF">
        <w:t>представленный</w:t>
      </w:r>
      <w:r w:rsidR="000F738C" w:rsidRPr="00A369FF">
        <w:t xml:space="preserve"> 2 семействами и отряд дятлообразных, </w:t>
      </w:r>
      <w:r w:rsidR="00865480" w:rsidRPr="00A369FF">
        <w:t>представленный</w:t>
      </w:r>
      <w:r w:rsidR="000F738C" w:rsidRPr="00A369FF">
        <w:t xml:space="preserve"> 1 семейством.</w:t>
      </w:r>
      <w:r w:rsidR="00270E93" w:rsidRPr="00A369FF">
        <w:t xml:space="preserve"> </w:t>
      </w:r>
      <w:r w:rsidR="00A74E53" w:rsidRPr="00A369FF">
        <w:rPr>
          <w:szCs w:val="28"/>
        </w:rPr>
        <w:t>По характеру пребывания птиц на описываемой территории можно</w:t>
      </w:r>
      <w:r w:rsidR="00A74E53" w:rsidRPr="000F006C">
        <w:rPr>
          <w:szCs w:val="28"/>
        </w:rPr>
        <w:t xml:space="preserve"> выделить несколько групп: гнездящиеся виды, которые насчитывают </w:t>
      </w:r>
      <w:r w:rsidR="00A74E53">
        <w:rPr>
          <w:szCs w:val="28"/>
        </w:rPr>
        <w:t>29</w:t>
      </w:r>
      <w:r w:rsidR="00A74E53" w:rsidRPr="000F006C">
        <w:rPr>
          <w:szCs w:val="28"/>
        </w:rPr>
        <w:t xml:space="preserve"> </w:t>
      </w:r>
      <w:r w:rsidR="00A74E53">
        <w:rPr>
          <w:szCs w:val="28"/>
        </w:rPr>
        <w:t>видов</w:t>
      </w:r>
      <w:r w:rsidR="00A74E53" w:rsidRPr="000F006C">
        <w:rPr>
          <w:szCs w:val="28"/>
        </w:rPr>
        <w:t xml:space="preserve">, пролетные – </w:t>
      </w:r>
      <w:r w:rsidR="00A74E53">
        <w:rPr>
          <w:szCs w:val="28"/>
        </w:rPr>
        <w:t>12</w:t>
      </w:r>
      <w:r w:rsidR="00A74E53" w:rsidRPr="000F006C">
        <w:rPr>
          <w:szCs w:val="28"/>
        </w:rPr>
        <w:t xml:space="preserve">, </w:t>
      </w:r>
      <w:r w:rsidR="00A74E53">
        <w:rPr>
          <w:szCs w:val="28"/>
        </w:rPr>
        <w:t>оседлые</w:t>
      </w:r>
      <w:r w:rsidR="00A74E53" w:rsidRPr="000F006C">
        <w:rPr>
          <w:szCs w:val="28"/>
        </w:rPr>
        <w:t xml:space="preserve"> – </w:t>
      </w:r>
      <w:r w:rsidR="00A74E53">
        <w:rPr>
          <w:szCs w:val="28"/>
        </w:rPr>
        <w:t xml:space="preserve">12 видов. </w:t>
      </w:r>
      <w:r w:rsidR="00DB37B7">
        <w:t xml:space="preserve">Основу орнитофауны </w:t>
      </w:r>
      <w:r w:rsidR="00A74E53">
        <w:t>памятника природы образуют редкие и обычные виды.</w:t>
      </w:r>
    </w:p>
    <w:p w:rsidR="002A5AF0" w:rsidRPr="009C631E" w:rsidRDefault="002A5AF0" w:rsidP="000F738C">
      <w:r w:rsidRPr="009C631E">
        <w:t>Экологическ</w:t>
      </w:r>
      <w:r w:rsidR="008C1CAE">
        <w:t>ая</w:t>
      </w:r>
      <w:r w:rsidRPr="009C631E">
        <w:t xml:space="preserve"> структур</w:t>
      </w:r>
      <w:r w:rsidR="008C1CAE">
        <w:t>а</w:t>
      </w:r>
      <w:r w:rsidRPr="009C631E">
        <w:t xml:space="preserve"> орнитофауны </w:t>
      </w:r>
      <w:r w:rsidR="008C1CAE">
        <w:t>памятника природы сформирована группами видов лимнофилов, кампофилов, склерофилов и доминирующей группой денрофилов.</w:t>
      </w:r>
      <w:r w:rsidR="003900A6">
        <w:t xml:space="preserve"> </w:t>
      </w:r>
      <w:r w:rsidRPr="009C631E">
        <w:t>Лимнофилы</w:t>
      </w:r>
      <w:r w:rsidR="008C1CAE">
        <w:t xml:space="preserve"> представляют собой</w:t>
      </w:r>
      <w:r w:rsidR="00890EB5">
        <w:t xml:space="preserve"> </w:t>
      </w:r>
      <w:r w:rsidRPr="009C631E">
        <w:t>обитател</w:t>
      </w:r>
      <w:r w:rsidR="008C1CAE">
        <w:t>ей</w:t>
      </w:r>
      <w:r w:rsidRPr="009C631E">
        <w:t xml:space="preserve"> биотопов водно-болотного комплекса. </w:t>
      </w:r>
      <w:r w:rsidRPr="00A369FF">
        <w:t>В целом соотношение лимнофилов в гнездовой период процент участия птиц-лимнофилов в формировании орнитокомплекса района незначительный. Дендрофилы</w:t>
      </w:r>
      <w:r w:rsidRPr="009C631E">
        <w:t xml:space="preserve"> – обитатели древесно-кустарниковой растительности. Представители этой группы занимают </w:t>
      </w:r>
      <w:r w:rsidRPr="009C631E">
        <w:lastRenderedPageBreak/>
        <w:t xml:space="preserve">первое место в фауне по количеству видов. В репродуктивный период обитатели древесно-кустарниковой растительности доминируют и являются основой орнитокомплекса, доля их участия составляет </w:t>
      </w:r>
      <w:r w:rsidR="00270E93">
        <w:t>75</w:t>
      </w:r>
      <w:r w:rsidR="003900A6">
        <w:t>% от всей фауны птиц.</w:t>
      </w:r>
    </w:p>
    <w:p w:rsidR="009B5DC4" w:rsidRDefault="009B5DC4" w:rsidP="00AA4EE3">
      <w:pPr>
        <w:rPr>
          <w:b/>
          <w:u w:val="single"/>
        </w:rPr>
      </w:pPr>
      <w:r>
        <w:rPr>
          <w:b/>
          <w:u w:val="single"/>
        </w:rPr>
        <w:t>Охраняемые виды орнитофауны</w:t>
      </w:r>
    </w:p>
    <w:p w:rsidR="009B5DC4" w:rsidRDefault="009B5DC4" w:rsidP="009B5DC4">
      <w:pPr>
        <w:autoSpaceDE w:val="0"/>
        <w:autoSpaceDN w:val="0"/>
        <w:adjustRightInd w:val="0"/>
        <w:rPr>
          <w:rFonts w:eastAsia="TimesNewRoman"/>
          <w:szCs w:val="24"/>
        </w:rPr>
      </w:pPr>
      <w:r>
        <w:rPr>
          <w:rFonts w:eastAsia="TimesNewRoman"/>
          <w:szCs w:val="24"/>
        </w:rPr>
        <w:t xml:space="preserve">На территории </w:t>
      </w:r>
      <w:r w:rsidR="00E94DEA">
        <w:rPr>
          <w:rFonts w:eastAsia="TimesNewRoman"/>
          <w:szCs w:val="24"/>
        </w:rPr>
        <w:t xml:space="preserve">ООПТ </w:t>
      </w:r>
      <w:r>
        <w:rPr>
          <w:rFonts w:eastAsia="TimesNewRoman"/>
          <w:szCs w:val="24"/>
        </w:rPr>
        <w:t>встречается 8 видов птиц, занесенных в Красную книгу Краснодарского края (2017), из них 5 видов включены в Красную книгу Российской федерации (2020) (табл. 3.15). Из охраняемых видов</w:t>
      </w:r>
      <w:r w:rsidR="00A369FF">
        <w:rPr>
          <w:rFonts w:eastAsia="TimesNewRoman"/>
          <w:szCs w:val="24"/>
        </w:rPr>
        <w:t xml:space="preserve"> птиц возможно обитание только 7.</w:t>
      </w:r>
    </w:p>
    <w:p w:rsidR="009B5DC4" w:rsidRPr="009B5DC4" w:rsidRDefault="009B5DC4" w:rsidP="009B5DC4">
      <w:pPr>
        <w:pStyle w:val="a9"/>
      </w:pPr>
      <w:r w:rsidRPr="009B5DC4">
        <w:t xml:space="preserve">Таблица </w:t>
      </w:r>
      <w:fldSimple w:instr=" STYLEREF 1 \s ">
        <w:r w:rsidR="00CC13D7">
          <w:rPr>
            <w:noProof/>
          </w:rPr>
          <w:t>3</w:t>
        </w:r>
      </w:fldSimple>
      <w:r w:rsidR="00887111">
        <w:t>.</w:t>
      </w:r>
      <w:fldSimple w:instr=" SEQ Таблица \* ARABIC \s 1 ">
        <w:r w:rsidR="00CC13D7">
          <w:rPr>
            <w:noProof/>
          </w:rPr>
          <w:t>15</w:t>
        </w:r>
      </w:fldSimple>
      <w:r w:rsidRPr="009B5DC4">
        <w:t xml:space="preserve"> – Редкие и исчезающие виды орнитофауны, встречающиеся на территории </w:t>
      </w:r>
      <w:r>
        <w:t xml:space="preserve">памятника природы </w:t>
      </w:r>
      <w:r w:rsidRPr="009B5DC4">
        <w:t>«</w:t>
      </w:r>
      <w:r>
        <w:t>Урочище Черниговское</w:t>
      </w:r>
      <w:r w:rsidRPr="009B5DC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10"/>
        <w:gridCol w:w="1983"/>
        <w:gridCol w:w="862"/>
        <w:gridCol w:w="763"/>
        <w:gridCol w:w="627"/>
        <w:gridCol w:w="2823"/>
      </w:tblGrid>
      <w:tr w:rsidR="009B5DC4" w:rsidTr="009B5DC4">
        <w:trPr>
          <w:trHeight w:val="20"/>
          <w:tblHeader/>
        </w:trPr>
        <w:tc>
          <w:tcPr>
            <w:tcW w:w="1273" w:type="pct"/>
            <w:vMerge w:val="restart"/>
            <w:tcBorders>
              <w:top w:val="single" w:sz="4" w:space="0" w:color="auto"/>
              <w:left w:val="single" w:sz="4" w:space="0" w:color="auto"/>
              <w:bottom w:val="single" w:sz="4" w:space="0" w:color="auto"/>
              <w:right w:val="single" w:sz="4" w:space="0" w:color="auto"/>
            </w:tcBorders>
            <w:vAlign w:val="center"/>
            <w:hideMark/>
          </w:tcPr>
          <w:p w:rsidR="009B5DC4" w:rsidRDefault="009B5DC4">
            <w:pPr>
              <w:widowControl w:val="0"/>
              <w:spacing w:line="240" w:lineRule="auto"/>
              <w:ind w:firstLine="0"/>
              <w:jc w:val="center"/>
              <w:rPr>
                <w:b/>
                <w:szCs w:val="24"/>
              </w:rPr>
            </w:pPr>
            <w:r>
              <w:rPr>
                <w:b/>
                <w:szCs w:val="24"/>
              </w:rPr>
              <w:t>Вид</w:t>
            </w:r>
          </w:p>
        </w:tc>
        <w:tc>
          <w:tcPr>
            <w:tcW w:w="1047" w:type="pct"/>
            <w:vMerge w:val="restart"/>
            <w:tcBorders>
              <w:top w:val="single" w:sz="4" w:space="0" w:color="auto"/>
              <w:left w:val="single" w:sz="4" w:space="0" w:color="auto"/>
              <w:bottom w:val="single" w:sz="4" w:space="0" w:color="auto"/>
              <w:right w:val="single" w:sz="4" w:space="0" w:color="auto"/>
            </w:tcBorders>
            <w:vAlign w:val="center"/>
            <w:hideMark/>
          </w:tcPr>
          <w:p w:rsidR="009B5DC4" w:rsidRDefault="009B5DC4">
            <w:pPr>
              <w:widowControl w:val="0"/>
              <w:spacing w:line="240" w:lineRule="auto"/>
              <w:ind w:firstLine="0"/>
              <w:jc w:val="center"/>
              <w:rPr>
                <w:b/>
                <w:szCs w:val="24"/>
              </w:rPr>
            </w:pPr>
            <w:r>
              <w:rPr>
                <w:b/>
                <w:szCs w:val="24"/>
              </w:rPr>
              <w:t>Красная книга Краснодарского края (2017)</w:t>
            </w:r>
          </w:p>
        </w:tc>
        <w:tc>
          <w:tcPr>
            <w:tcW w:w="1189" w:type="pct"/>
            <w:gridSpan w:val="3"/>
            <w:tcBorders>
              <w:top w:val="single" w:sz="4" w:space="0" w:color="auto"/>
              <w:left w:val="single" w:sz="4" w:space="0" w:color="auto"/>
              <w:bottom w:val="single" w:sz="4" w:space="0" w:color="auto"/>
              <w:right w:val="single" w:sz="4" w:space="0" w:color="auto"/>
            </w:tcBorders>
            <w:vAlign w:val="center"/>
            <w:hideMark/>
          </w:tcPr>
          <w:p w:rsidR="009B5DC4" w:rsidRDefault="009B5DC4">
            <w:pPr>
              <w:widowControl w:val="0"/>
              <w:spacing w:line="240" w:lineRule="auto"/>
              <w:ind w:firstLine="0"/>
              <w:jc w:val="center"/>
              <w:rPr>
                <w:b/>
                <w:szCs w:val="24"/>
              </w:rPr>
            </w:pPr>
            <w:r>
              <w:rPr>
                <w:b/>
                <w:szCs w:val="24"/>
              </w:rPr>
              <w:t>Красная книга РФ (2020)</w:t>
            </w:r>
          </w:p>
        </w:tc>
        <w:tc>
          <w:tcPr>
            <w:tcW w:w="1491" w:type="pct"/>
            <w:vMerge w:val="restart"/>
            <w:tcBorders>
              <w:top w:val="single" w:sz="4" w:space="0" w:color="auto"/>
              <w:left w:val="single" w:sz="4" w:space="0" w:color="auto"/>
              <w:bottom w:val="single" w:sz="4" w:space="0" w:color="auto"/>
              <w:right w:val="single" w:sz="4" w:space="0" w:color="auto"/>
            </w:tcBorders>
            <w:vAlign w:val="center"/>
            <w:hideMark/>
          </w:tcPr>
          <w:p w:rsidR="009B5DC4" w:rsidRDefault="009B5DC4">
            <w:pPr>
              <w:widowControl w:val="0"/>
              <w:spacing w:line="240" w:lineRule="auto"/>
              <w:ind w:firstLine="0"/>
              <w:jc w:val="center"/>
              <w:rPr>
                <w:b/>
                <w:szCs w:val="24"/>
              </w:rPr>
            </w:pPr>
            <w:r>
              <w:rPr>
                <w:b/>
                <w:szCs w:val="24"/>
              </w:rPr>
              <w:t>Красный Список МСОП</w:t>
            </w:r>
          </w:p>
        </w:tc>
      </w:tr>
      <w:tr w:rsidR="009B5DC4" w:rsidTr="009B5DC4">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DC4" w:rsidRDefault="009B5DC4">
            <w:pPr>
              <w:spacing w:line="240" w:lineRule="auto"/>
              <w:ind w:firstLine="0"/>
              <w:jc w:val="left"/>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DC4" w:rsidRDefault="009B5DC4">
            <w:pPr>
              <w:spacing w:line="240" w:lineRule="auto"/>
              <w:ind w:firstLine="0"/>
              <w:jc w:val="left"/>
              <w:rPr>
                <w:b/>
                <w:szCs w:val="24"/>
              </w:rPr>
            </w:pPr>
          </w:p>
        </w:tc>
        <w:tc>
          <w:tcPr>
            <w:tcW w:w="455" w:type="pct"/>
            <w:tcBorders>
              <w:top w:val="single" w:sz="4" w:space="0" w:color="auto"/>
              <w:left w:val="single" w:sz="4" w:space="0" w:color="auto"/>
              <w:bottom w:val="single" w:sz="4" w:space="0" w:color="auto"/>
              <w:right w:val="single" w:sz="4" w:space="0" w:color="auto"/>
            </w:tcBorders>
            <w:vAlign w:val="center"/>
            <w:hideMark/>
          </w:tcPr>
          <w:p w:rsidR="009B5DC4" w:rsidRDefault="009B5DC4">
            <w:pPr>
              <w:widowControl w:val="0"/>
              <w:spacing w:line="240" w:lineRule="auto"/>
              <w:ind w:firstLine="0"/>
              <w:jc w:val="center"/>
              <w:rPr>
                <w:b/>
                <w:szCs w:val="24"/>
              </w:rPr>
            </w:pPr>
            <w:r>
              <w:rPr>
                <w:b/>
                <w:szCs w:val="24"/>
              </w:rPr>
              <w:t>1*</w:t>
            </w:r>
          </w:p>
        </w:tc>
        <w:tc>
          <w:tcPr>
            <w:tcW w:w="403" w:type="pct"/>
            <w:tcBorders>
              <w:top w:val="single" w:sz="4" w:space="0" w:color="auto"/>
              <w:left w:val="single" w:sz="4" w:space="0" w:color="auto"/>
              <w:bottom w:val="single" w:sz="4" w:space="0" w:color="auto"/>
              <w:right w:val="single" w:sz="4" w:space="0" w:color="auto"/>
            </w:tcBorders>
            <w:vAlign w:val="center"/>
            <w:hideMark/>
          </w:tcPr>
          <w:p w:rsidR="009B5DC4" w:rsidRDefault="009B5DC4">
            <w:pPr>
              <w:widowControl w:val="0"/>
              <w:spacing w:line="240" w:lineRule="auto"/>
              <w:ind w:firstLine="0"/>
              <w:jc w:val="center"/>
              <w:rPr>
                <w:b/>
                <w:szCs w:val="24"/>
              </w:rPr>
            </w:pPr>
            <w:r>
              <w:rPr>
                <w:b/>
                <w:szCs w:val="24"/>
              </w:rPr>
              <w:t>2*</w:t>
            </w:r>
          </w:p>
        </w:tc>
        <w:tc>
          <w:tcPr>
            <w:tcW w:w="331" w:type="pct"/>
            <w:tcBorders>
              <w:top w:val="single" w:sz="4" w:space="0" w:color="auto"/>
              <w:left w:val="single" w:sz="4" w:space="0" w:color="auto"/>
              <w:bottom w:val="single" w:sz="4" w:space="0" w:color="auto"/>
              <w:right w:val="single" w:sz="4" w:space="0" w:color="auto"/>
            </w:tcBorders>
            <w:vAlign w:val="center"/>
            <w:hideMark/>
          </w:tcPr>
          <w:p w:rsidR="009B5DC4" w:rsidRDefault="009B5DC4">
            <w:pPr>
              <w:widowControl w:val="0"/>
              <w:spacing w:line="240" w:lineRule="auto"/>
              <w:ind w:firstLine="0"/>
              <w:jc w:val="center"/>
              <w:rPr>
                <w:b/>
                <w:szCs w:val="24"/>
              </w:rPr>
            </w:pPr>
            <w:r>
              <w:rPr>
                <w:b/>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DC4" w:rsidRDefault="009B5DC4">
            <w:pPr>
              <w:spacing w:line="240" w:lineRule="auto"/>
              <w:ind w:firstLine="0"/>
              <w:jc w:val="left"/>
              <w:rPr>
                <w:b/>
                <w:szCs w:val="24"/>
              </w:rPr>
            </w:pPr>
          </w:p>
        </w:tc>
      </w:tr>
      <w:tr w:rsidR="009B5DC4" w:rsidTr="009B5DC4">
        <w:trPr>
          <w:trHeight w:val="20"/>
        </w:trPr>
        <w:tc>
          <w:tcPr>
            <w:tcW w:w="1273"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left"/>
              <w:rPr>
                <w:szCs w:val="24"/>
              </w:rPr>
            </w:pPr>
            <w:r>
              <w:rPr>
                <w:szCs w:val="24"/>
              </w:rPr>
              <w:t xml:space="preserve">Змееяд </w:t>
            </w:r>
            <w:r>
              <w:rPr>
                <w:i/>
                <w:szCs w:val="24"/>
              </w:rPr>
              <w:t>Circaetus</w:t>
            </w:r>
            <w:r w:rsidR="00890EB5">
              <w:rPr>
                <w:i/>
                <w:szCs w:val="24"/>
              </w:rPr>
              <w:t xml:space="preserve"> </w:t>
            </w:r>
            <w:r>
              <w:rPr>
                <w:i/>
                <w:szCs w:val="24"/>
              </w:rPr>
              <w:t>gallicus (Gmelin, 1788)</w:t>
            </w:r>
          </w:p>
        </w:tc>
        <w:tc>
          <w:tcPr>
            <w:tcW w:w="1047"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3 УВ «Уязвимые»</w:t>
            </w:r>
          </w:p>
        </w:tc>
        <w:tc>
          <w:tcPr>
            <w:tcW w:w="455"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3</w:t>
            </w:r>
          </w:p>
        </w:tc>
        <w:tc>
          <w:tcPr>
            <w:tcW w:w="403"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У</w:t>
            </w:r>
          </w:p>
        </w:tc>
        <w:tc>
          <w:tcPr>
            <w:tcW w:w="331"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III</w:t>
            </w:r>
          </w:p>
        </w:tc>
        <w:tc>
          <w:tcPr>
            <w:tcW w:w="1491"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w:t>
            </w:r>
            <w:proofErr w:type="gramStart"/>
            <w:r>
              <w:rPr>
                <w:szCs w:val="24"/>
              </w:rPr>
              <w:t>Вызывающие</w:t>
            </w:r>
            <w:proofErr w:type="gramEnd"/>
            <w:r>
              <w:rPr>
                <w:szCs w:val="24"/>
              </w:rPr>
              <w:t xml:space="preserve"> наименьшее опасение» - Least Concern ver 3.1</w:t>
            </w:r>
          </w:p>
          <w:p w:rsidR="009B5DC4" w:rsidRDefault="009B5DC4" w:rsidP="009B5DC4">
            <w:pPr>
              <w:widowControl w:val="0"/>
              <w:spacing w:line="240" w:lineRule="auto"/>
              <w:ind w:firstLine="0"/>
              <w:jc w:val="center"/>
              <w:rPr>
                <w:szCs w:val="24"/>
              </w:rPr>
            </w:pPr>
            <w:r>
              <w:rPr>
                <w:szCs w:val="24"/>
                <w:lang w:val="en-US"/>
              </w:rPr>
              <w:t>LC</w:t>
            </w:r>
            <w:r w:rsidRPr="00DB407C">
              <w:rPr>
                <w:szCs w:val="24"/>
              </w:rPr>
              <w:t xml:space="preserve"> </w:t>
            </w:r>
            <w:r>
              <w:rPr>
                <w:szCs w:val="24"/>
                <w:lang w:val="en-US"/>
              </w:rPr>
              <w:t>ver</w:t>
            </w:r>
            <w:r>
              <w:rPr>
                <w:szCs w:val="24"/>
              </w:rPr>
              <w:t xml:space="preserve">.3.1 </w:t>
            </w:r>
          </w:p>
          <w:p w:rsidR="009B5DC4" w:rsidRDefault="009B5DC4" w:rsidP="009B5DC4">
            <w:pPr>
              <w:widowControl w:val="0"/>
              <w:spacing w:line="240" w:lineRule="auto"/>
              <w:ind w:firstLine="0"/>
              <w:jc w:val="center"/>
              <w:rPr>
                <w:szCs w:val="24"/>
              </w:rPr>
            </w:pPr>
            <w:r>
              <w:rPr>
                <w:szCs w:val="24"/>
              </w:rPr>
              <w:t xml:space="preserve">Региональная популяция </w:t>
            </w:r>
            <w:proofErr w:type="gramStart"/>
            <w:r>
              <w:rPr>
                <w:szCs w:val="24"/>
              </w:rPr>
              <w:t>-«</w:t>
            </w:r>
            <w:proofErr w:type="gramEnd"/>
            <w:r>
              <w:rPr>
                <w:szCs w:val="24"/>
              </w:rPr>
              <w:t xml:space="preserve">Уязвимые» – </w:t>
            </w:r>
            <w:r>
              <w:rPr>
                <w:szCs w:val="24"/>
                <w:lang w:val="en-US"/>
              </w:rPr>
              <w:t>Vulnerable</w:t>
            </w:r>
            <w:r>
              <w:rPr>
                <w:szCs w:val="24"/>
              </w:rPr>
              <w:t xml:space="preserve">, </w:t>
            </w:r>
            <w:r>
              <w:t>VU, D</w:t>
            </w:r>
          </w:p>
        </w:tc>
      </w:tr>
      <w:tr w:rsidR="009B5DC4" w:rsidTr="009B5DC4">
        <w:trPr>
          <w:trHeight w:val="20"/>
        </w:trPr>
        <w:tc>
          <w:tcPr>
            <w:tcW w:w="1273"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left"/>
              <w:rPr>
                <w:szCs w:val="24"/>
                <w:lang w:val="en-US"/>
              </w:rPr>
            </w:pPr>
            <w:r>
              <w:rPr>
                <w:szCs w:val="24"/>
              </w:rPr>
              <w:t>Орел</w:t>
            </w:r>
            <w:r>
              <w:rPr>
                <w:szCs w:val="24"/>
                <w:lang w:val="en-US"/>
              </w:rPr>
              <w:t>-</w:t>
            </w:r>
            <w:r>
              <w:rPr>
                <w:szCs w:val="24"/>
              </w:rPr>
              <w:t>карлик</w:t>
            </w:r>
            <w:r w:rsidRPr="00DB407C">
              <w:rPr>
                <w:szCs w:val="24"/>
                <w:lang w:val="en-US"/>
              </w:rPr>
              <w:t xml:space="preserve"> </w:t>
            </w:r>
            <w:r>
              <w:rPr>
                <w:i/>
                <w:szCs w:val="24"/>
                <w:lang w:val="en-US"/>
              </w:rPr>
              <w:t>Hieraatus pennatus</w:t>
            </w:r>
            <w:r w:rsidRPr="00DB407C">
              <w:rPr>
                <w:i/>
                <w:szCs w:val="24"/>
                <w:lang w:val="en-US"/>
              </w:rPr>
              <w:t xml:space="preserve"> </w:t>
            </w:r>
            <w:r>
              <w:rPr>
                <w:i/>
                <w:szCs w:val="24"/>
                <w:lang w:val="en-US"/>
              </w:rPr>
              <w:t>(Gmelin, 1788)</w:t>
            </w:r>
          </w:p>
        </w:tc>
        <w:tc>
          <w:tcPr>
            <w:tcW w:w="1047"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3 УВ «Уязвимые»</w:t>
            </w:r>
          </w:p>
        </w:tc>
        <w:tc>
          <w:tcPr>
            <w:tcW w:w="455"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w:t>
            </w:r>
          </w:p>
        </w:tc>
        <w:tc>
          <w:tcPr>
            <w:tcW w:w="331"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w:t>
            </w:r>
          </w:p>
        </w:tc>
        <w:tc>
          <w:tcPr>
            <w:tcW w:w="1491"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w:t>
            </w:r>
            <w:proofErr w:type="gramStart"/>
            <w:r>
              <w:rPr>
                <w:szCs w:val="24"/>
              </w:rPr>
              <w:t>Вызывающие</w:t>
            </w:r>
            <w:proofErr w:type="gramEnd"/>
            <w:r>
              <w:rPr>
                <w:szCs w:val="24"/>
              </w:rPr>
              <w:t xml:space="preserve"> наименьшее опасение» - Least Concern ver 3.1</w:t>
            </w:r>
          </w:p>
          <w:p w:rsidR="009B5DC4" w:rsidRDefault="009B5DC4" w:rsidP="009B5DC4">
            <w:pPr>
              <w:widowControl w:val="0"/>
              <w:spacing w:line="240" w:lineRule="auto"/>
              <w:ind w:firstLine="0"/>
              <w:jc w:val="center"/>
              <w:rPr>
                <w:szCs w:val="24"/>
              </w:rPr>
            </w:pPr>
            <w:r>
              <w:rPr>
                <w:szCs w:val="24"/>
                <w:lang w:val="en-US"/>
              </w:rPr>
              <w:t>LC</w:t>
            </w:r>
            <w:r w:rsidRPr="00DB407C">
              <w:rPr>
                <w:szCs w:val="24"/>
              </w:rPr>
              <w:t xml:space="preserve"> </w:t>
            </w:r>
            <w:r>
              <w:rPr>
                <w:szCs w:val="24"/>
                <w:lang w:val="en-US"/>
              </w:rPr>
              <w:t>ver</w:t>
            </w:r>
            <w:r>
              <w:rPr>
                <w:szCs w:val="24"/>
              </w:rPr>
              <w:t xml:space="preserve">.3.1 </w:t>
            </w:r>
          </w:p>
          <w:p w:rsidR="009B5DC4" w:rsidRDefault="009B5DC4" w:rsidP="009B5DC4">
            <w:pPr>
              <w:widowControl w:val="0"/>
              <w:spacing w:line="240" w:lineRule="auto"/>
              <w:ind w:firstLine="0"/>
              <w:jc w:val="center"/>
              <w:rPr>
                <w:szCs w:val="24"/>
              </w:rPr>
            </w:pPr>
            <w:r>
              <w:rPr>
                <w:szCs w:val="24"/>
              </w:rPr>
              <w:t xml:space="preserve">Региональная популяция </w:t>
            </w:r>
            <w:proofErr w:type="gramStart"/>
            <w:r>
              <w:rPr>
                <w:szCs w:val="24"/>
              </w:rPr>
              <w:t>-«</w:t>
            </w:r>
            <w:proofErr w:type="gramEnd"/>
            <w:r>
              <w:rPr>
                <w:szCs w:val="24"/>
              </w:rPr>
              <w:t xml:space="preserve">Уязвимые» – </w:t>
            </w:r>
            <w:r>
              <w:rPr>
                <w:szCs w:val="24"/>
                <w:lang w:val="en-US"/>
              </w:rPr>
              <w:t>Vulnerable</w:t>
            </w:r>
            <w:r>
              <w:rPr>
                <w:szCs w:val="24"/>
              </w:rPr>
              <w:t xml:space="preserve">, </w:t>
            </w:r>
            <w:r>
              <w:t>VU, D</w:t>
            </w:r>
          </w:p>
        </w:tc>
      </w:tr>
      <w:tr w:rsidR="009B5DC4" w:rsidTr="009B5DC4">
        <w:trPr>
          <w:trHeight w:val="1797"/>
        </w:trPr>
        <w:tc>
          <w:tcPr>
            <w:tcW w:w="1273" w:type="pct"/>
            <w:tcBorders>
              <w:top w:val="single" w:sz="4" w:space="0" w:color="auto"/>
              <w:left w:val="single" w:sz="4" w:space="0" w:color="auto"/>
              <w:bottom w:val="single" w:sz="4" w:space="0" w:color="auto"/>
              <w:right w:val="single" w:sz="4" w:space="0" w:color="auto"/>
            </w:tcBorders>
            <w:vAlign w:val="center"/>
          </w:tcPr>
          <w:p w:rsidR="009B5DC4" w:rsidRDefault="009B5DC4" w:rsidP="009B5DC4">
            <w:pPr>
              <w:widowControl w:val="0"/>
              <w:spacing w:line="240" w:lineRule="auto"/>
              <w:ind w:firstLine="0"/>
              <w:jc w:val="left"/>
              <w:rPr>
                <w:szCs w:val="24"/>
              </w:rPr>
            </w:pPr>
            <w:r>
              <w:rPr>
                <w:szCs w:val="24"/>
              </w:rPr>
              <w:t xml:space="preserve">Малый подорлик </w:t>
            </w:r>
            <w:r>
              <w:rPr>
                <w:i/>
                <w:szCs w:val="24"/>
              </w:rPr>
              <w:t>Aquila pomarina (C.L.Brehm, 1831)</w:t>
            </w:r>
          </w:p>
        </w:tc>
        <w:tc>
          <w:tcPr>
            <w:tcW w:w="1047"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b/>
                <w:szCs w:val="24"/>
              </w:rPr>
            </w:pPr>
            <w:r>
              <w:rPr>
                <w:szCs w:val="24"/>
              </w:rPr>
              <w:t>3 УВ «Уязвимые»</w:t>
            </w:r>
          </w:p>
        </w:tc>
        <w:tc>
          <w:tcPr>
            <w:tcW w:w="455"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3</w:t>
            </w:r>
          </w:p>
        </w:tc>
        <w:tc>
          <w:tcPr>
            <w:tcW w:w="403"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БУ</w:t>
            </w:r>
          </w:p>
        </w:tc>
        <w:tc>
          <w:tcPr>
            <w:tcW w:w="331"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III</w:t>
            </w:r>
          </w:p>
        </w:tc>
        <w:tc>
          <w:tcPr>
            <w:tcW w:w="1491"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w:t>
            </w:r>
            <w:proofErr w:type="gramStart"/>
            <w:r>
              <w:rPr>
                <w:szCs w:val="24"/>
              </w:rPr>
              <w:t>Вызывающие</w:t>
            </w:r>
            <w:proofErr w:type="gramEnd"/>
            <w:r>
              <w:rPr>
                <w:szCs w:val="24"/>
              </w:rPr>
              <w:t xml:space="preserve"> наименьшее опасение» - Least Concern ver 3.1</w:t>
            </w:r>
          </w:p>
          <w:p w:rsidR="009B5DC4" w:rsidRDefault="009B5DC4" w:rsidP="009B5DC4">
            <w:pPr>
              <w:widowControl w:val="0"/>
              <w:spacing w:line="240" w:lineRule="auto"/>
              <w:ind w:firstLine="0"/>
              <w:jc w:val="center"/>
              <w:rPr>
                <w:szCs w:val="24"/>
              </w:rPr>
            </w:pPr>
            <w:r>
              <w:rPr>
                <w:szCs w:val="24"/>
                <w:lang w:val="en-US"/>
              </w:rPr>
              <w:t>LC</w:t>
            </w:r>
            <w:r w:rsidRPr="00DB407C">
              <w:rPr>
                <w:szCs w:val="24"/>
              </w:rPr>
              <w:t xml:space="preserve"> </w:t>
            </w:r>
            <w:r>
              <w:rPr>
                <w:szCs w:val="24"/>
                <w:lang w:val="en-US"/>
              </w:rPr>
              <w:t>ver</w:t>
            </w:r>
            <w:r>
              <w:rPr>
                <w:szCs w:val="24"/>
              </w:rPr>
              <w:t xml:space="preserve">.3.1 </w:t>
            </w:r>
          </w:p>
          <w:p w:rsidR="009B5DC4" w:rsidRDefault="009B5DC4" w:rsidP="009B5DC4">
            <w:pPr>
              <w:widowControl w:val="0"/>
              <w:spacing w:line="240" w:lineRule="auto"/>
              <w:ind w:firstLine="0"/>
              <w:jc w:val="center"/>
              <w:rPr>
                <w:b/>
                <w:szCs w:val="24"/>
              </w:rPr>
            </w:pPr>
            <w:r>
              <w:rPr>
                <w:szCs w:val="24"/>
              </w:rPr>
              <w:t xml:space="preserve">Региональная популяция </w:t>
            </w:r>
            <w:proofErr w:type="gramStart"/>
            <w:r>
              <w:rPr>
                <w:szCs w:val="24"/>
              </w:rPr>
              <w:t>-«</w:t>
            </w:r>
            <w:proofErr w:type="gramEnd"/>
            <w:r>
              <w:rPr>
                <w:szCs w:val="24"/>
              </w:rPr>
              <w:t xml:space="preserve">Уязвимые» – </w:t>
            </w:r>
            <w:r>
              <w:rPr>
                <w:szCs w:val="24"/>
                <w:lang w:val="en-US"/>
              </w:rPr>
              <w:t>Vulnerable</w:t>
            </w:r>
            <w:r>
              <w:rPr>
                <w:szCs w:val="24"/>
              </w:rPr>
              <w:t xml:space="preserve">, </w:t>
            </w:r>
            <w:r>
              <w:t>VU</w:t>
            </w:r>
          </w:p>
        </w:tc>
      </w:tr>
      <w:tr w:rsidR="009B5DC4" w:rsidTr="009B5DC4">
        <w:trPr>
          <w:trHeight w:val="1797"/>
        </w:trPr>
        <w:tc>
          <w:tcPr>
            <w:tcW w:w="1273"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left"/>
              <w:rPr>
                <w:b/>
                <w:szCs w:val="24"/>
              </w:rPr>
            </w:pPr>
            <w:r>
              <w:rPr>
                <w:szCs w:val="24"/>
              </w:rPr>
              <w:t xml:space="preserve">Обыкновенная горлица </w:t>
            </w:r>
            <w:r>
              <w:rPr>
                <w:i/>
                <w:szCs w:val="24"/>
              </w:rPr>
              <w:t>Streptopelia turtur (Linnaeus, 1758)</w:t>
            </w:r>
          </w:p>
        </w:tc>
        <w:tc>
          <w:tcPr>
            <w:tcW w:w="1047"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2 ИС «Исчезающие»</w:t>
            </w:r>
          </w:p>
        </w:tc>
        <w:tc>
          <w:tcPr>
            <w:tcW w:w="455"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2</w:t>
            </w:r>
          </w:p>
        </w:tc>
        <w:tc>
          <w:tcPr>
            <w:tcW w:w="403"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И</w:t>
            </w:r>
          </w:p>
        </w:tc>
        <w:tc>
          <w:tcPr>
            <w:tcW w:w="331"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szCs w:val="24"/>
              </w:rPr>
            </w:pPr>
            <w:r>
              <w:rPr>
                <w:szCs w:val="24"/>
              </w:rPr>
              <w:t>III</w:t>
            </w:r>
          </w:p>
        </w:tc>
        <w:tc>
          <w:tcPr>
            <w:tcW w:w="1491"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rPr>
                <w:lang w:val="en-US"/>
              </w:rPr>
            </w:pPr>
            <w:r>
              <w:rPr>
                <w:szCs w:val="24"/>
                <w:lang w:val="en-US"/>
              </w:rPr>
              <w:t>«</w:t>
            </w:r>
            <w:r>
              <w:rPr>
                <w:szCs w:val="24"/>
              </w:rPr>
              <w:t>Уязвимые</w:t>
            </w:r>
            <w:r>
              <w:rPr>
                <w:szCs w:val="24"/>
                <w:lang w:val="en-US"/>
              </w:rPr>
              <w:t xml:space="preserve">» - VU </w:t>
            </w:r>
            <w:r>
              <w:rPr>
                <w:lang w:val="en-US"/>
              </w:rPr>
              <w:t>A2bcd+3 bcd+4 bcd ver. 3.1</w:t>
            </w:r>
          </w:p>
          <w:p w:rsidR="009B5DC4" w:rsidRDefault="009B5DC4" w:rsidP="009B5DC4">
            <w:pPr>
              <w:widowControl w:val="0"/>
              <w:spacing w:line="240" w:lineRule="auto"/>
              <w:ind w:firstLine="0"/>
              <w:jc w:val="center"/>
              <w:rPr>
                <w:szCs w:val="24"/>
              </w:rPr>
            </w:pPr>
            <w:r>
              <w:rPr>
                <w:szCs w:val="24"/>
              </w:rPr>
              <w:t xml:space="preserve">Региональная популяция - «Исчезающие» – </w:t>
            </w:r>
            <w:r>
              <w:rPr>
                <w:szCs w:val="24"/>
                <w:lang w:val="en-US"/>
              </w:rPr>
              <w:t>Endangered</w:t>
            </w:r>
            <w:r>
              <w:rPr>
                <w:szCs w:val="24"/>
              </w:rPr>
              <w:t xml:space="preserve">, </w:t>
            </w:r>
            <w:r>
              <w:t>EN A1c; A2; C2b</w:t>
            </w:r>
          </w:p>
        </w:tc>
      </w:tr>
      <w:tr w:rsidR="009B5DC4" w:rsidTr="009B5DC4">
        <w:trPr>
          <w:trHeight w:val="1797"/>
        </w:trPr>
        <w:tc>
          <w:tcPr>
            <w:tcW w:w="1273" w:type="pct"/>
            <w:tcBorders>
              <w:top w:val="single" w:sz="4" w:space="0" w:color="auto"/>
              <w:left w:val="single" w:sz="4" w:space="0" w:color="auto"/>
              <w:bottom w:val="single" w:sz="4" w:space="0" w:color="auto"/>
              <w:right w:val="single" w:sz="4" w:space="0" w:color="auto"/>
            </w:tcBorders>
            <w:vAlign w:val="center"/>
            <w:hideMark/>
          </w:tcPr>
          <w:p w:rsidR="009B5DC4" w:rsidRPr="002F42E0" w:rsidRDefault="009B5DC4" w:rsidP="009B5DC4">
            <w:pPr>
              <w:widowControl w:val="0"/>
              <w:spacing w:line="240" w:lineRule="auto"/>
              <w:ind w:firstLine="0"/>
              <w:jc w:val="left"/>
              <w:rPr>
                <w:szCs w:val="24"/>
              </w:rPr>
            </w:pPr>
            <w:r w:rsidRPr="005D383D">
              <w:rPr>
                <w:lang w:eastAsia="ru-RU"/>
              </w:rPr>
              <w:t xml:space="preserve">Сапсан </w:t>
            </w:r>
            <w:r w:rsidRPr="005D383D">
              <w:rPr>
                <w:i/>
                <w:iCs/>
                <w:lang w:eastAsia="ru-RU"/>
              </w:rPr>
              <w:t>Falco peregrinus</w:t>
            </w:r>
            <w:r w:rsidRPr="005D383D">
              <w:rPr>
                <w:lang w:eastAsia="ru-RU"/>
              </w:rPr>
              <w:t xml:space="preserve"> (Tunstall, 1771)</w:t>
            </w:r>
          </w:p>
        </w:tc>
        <w:tc>
          <w:tcPr>
            <w:tcW w:w="1047" w:type="pct"/>
            <w:tcBorders>
              <w:top w:val="single" w:sz="4" w:space="0" w:color="auto"/>
              <w:left w:val="single" w:sz="4" w:space="0" w:color="auto"/>
              <w:bottom w:val="single" w:sz="4" w:space="0" w:color="auto"/>
              <w:right w:val="single" w:sz="4" w:space="0" w:color="auto"/>
            </w:tcBorders>
            <w:vAlign w:val="center"/>
            <w:hideMark/>
          </w:tcPr>
          <w:p w:rsidR="009B5DC4" w:rsidRPr="002F42E0" w:rsidRDefault="009B5DC4" w:rsidP="009B5DC4">
            <w:pPr>
              <w:widowControl w:val="0"/>
              <w:spacing w:line="240" w:lineRule="auto"/>
              <w:ind w:firstLine="0"/>
              <w:jc w:val="center"/>
              <w:rPr>
                <w:szCs w:val="24"/>
                <w:lang w:val="en-US"/>
              </w:rPr>
            </w:pPr>
            <w:r>
              <w:t>3 УВ «Уязвимые»</w:t>
            </w:r>
          </w:p>
        </w:tc>
        <w:tc>
          <w:tcPr>
            <w:tcW w:w="455" w:type="pct"/>
            <w:tcBorders>
              <w:top w:val="single" w:sz="4" w:space="0" w:color="auto"/>
              <w:left w:val="single" w:sz="4" w:space="0" w:color="auto"/>
              <w:bottom w:val="single" w:sz="4" w:space="0" w:color="auto"/>
              <w:right w:val="single" w:sz="4" w:space="0" w:color="auto"/>
            </w:tcBorders>
            <w:vAlign w:val="center"/>
            <w:hideMark/>
          </w:tcPr>
          <w:p w:rsidR="009B5DC4" w:rsidRPr="009B5DC4" w:rsidRDefault="009B5DC4" w:rsidP="009B5DC4">
            <w:pPr>
              <w:widowControl w:val="0"/>
              <w:spacing w:line="240" w:lineRule="auto"/>
              <w:ind w:firstLine="0"/>
              <w:jc w:val="center"/>
              <w:rPr>
                <w:szCs w:val="24"/>
              </w:rPr>
            </w:pPr>
            <w:r w:rsidRPr="009B5DC4">
              <w:rPr>
                <w:szCs w:val="24"/>
              </w:rPr>
              <w:t>3</w:t>
            </w:r>
          </w:p>
        </w:tc>
        <w:tc>
          <w:tcPr>
            <w:tcW w:w="403" w:type="pct"/>
            <w:tcBorders>
              <w:top w:val="single" w:sz="4" w:space="0" w:color="auto"/>
              <w:left w:val="single" w:sz="4" w:space="0" w:color="auto"/>
              <w:bottom w:val="single" w:sz="4" w:space="0" w:color="auto"/>
              <w:right w:val="single" w:sz="4" w:space="0" w:color="auto"/>
            </w:tcBorders>
            <w:vAlign w:val="center"/>
            <w:hideMark/>
          </w:tcPr>
          <w:p w:rsidR="009B5DC4" w:rsidRPr="009B5DC4" w:rsidRDefault="009B5DC4" w:rsidP="009B5DC4">
            <w:pPr>
              <w:widowControl w:val="0"/>
              <w:spacing w:line="240" w:lineRule="auto"/>
              <w:ind w:firstLine="0"/>
              <w:jc w:val="center"/>
              <w:rPr>
                <w:szCs w:val="24"/>
              </w:rPr>
            </w:pPr>
            <w:r w:rsidRPr="009B5DC4">
              <w:rPr>
                <w:szCs w:val="24"/>
              </w:rPr>
              <w:t>У</w:t>
            </w:r>
          </w:p>
        </w:tc>
        <w:tc>
          <w:tcPr>
            <w:tcW w:w="331" w:type="pct"/>
            <w:tcBorders>
              <w:top w:val="single" w:sz="4" w:space="0" w:color="auto"/>
              <w:left w:val="single" w:sz="4" w:space="0" w:color="auto"/>
              <w:bottom w:val="single" w:sz="4" w:space="0" w:color="auto"/>
              <w:right w:val="single" w:sz="4" w:space="0" w:color="auto"/>
            </w:tcBorders>
            <w:vAlign w:val="center"/>
            <w:hideMark/>
          </w:tcPr>
          <w:p w:rsidR="009B5DC4" w:rsidRPr="009B5DC4" w:rsidRDefault="009B5DC4" w:rsidP="009B5DC4">
            <w:pPr>
              <w:widowControl w:val="0"/>
              <w:spacing w:line="240" w:lineRule="auto"/>
              <w:ind w:firstLine="0"/>
              <w:jc w:val="center"/>
              <w:rPr>
                <w:szCs w:val="24"/>
              </w:rPr>
            </w:pPr>
            <w:r w:rsidRPr="009B5DC4">
              <w:rPr>
                <w:szCs w:val="24"/>
              </w:rPr>
              <w:t>III</w:t>
            </w:r>
          </w:p>
        </w:tc>
        <w:tc>
          <w:tcPr>
            <w:tcW w:w="1491" w:type="pct"/>
            <w:tcBorders>
              <w:top w:val="single" w:sz="4" w:space="0" w:color="auto"/>
              <w:left w:val="single" w:sz="4" w:space="0" w:color="auto"/>
              <w:bottom w:val="single" w:sz="4" w:space="0" w:color="auto"/>
              <w:right w:val="single" w:sz="4" w:space="0" w:color="auto"/>
            </w:tcBorders>
            <w:vAlign w:val="center"/>
            <w:hideMark/>
          </w:tcPr>
          <w:p w:rsidR="009B5DC4" w:rsidRDefault="009B5DC4" w:rsidP="009B5DC4">
            <w:pPr>
              <w:widowControl w:val="0"/>
              <w:spacing w:line="240" w:lineRule="auto"/>
              <w:ind w:firstLine="0"/>
              <w:jc w:val="center"/>
            </w:pPr>
            <w:r>
              <w:t>«Вызывающие наименьшие опасения» – LC</w:t>
            </w:r>
          </w:p>
          <w:p w:rsidR="009B5DC4" w:rsidRPr="009B5DC4" w:rsidRDefault="009B5DC4" w:rsidP="009B5DC4">
            <w:pPr>
              <w:widowControl w:val="0"/>
              <w:spacing w:line="240" w:lineRule="auto"/>
              <w:ind w:firstLine="0"/>
              <w:jc w:val="center"/>
              <w:rPr>
                <w:szCs w:val="24"/>
              </w:rPr>
            </w:pPr>
            <w:r>
              <w:t>Региональная популяция– Vulnerable, VU D 2</w:t>
            </w:r>
          </w:p>
        </w:tc>
      </w:tr>
      <w:tr w:rsidR="009B5DC4" w:rsidTr="009B5DC4">
        <w:trPr>
          <w:trHeight w:val="20"/>
        </w:trPr>
        <w:tc>
          <w:tcPr>
            <w:tcW w:w="5000" w:type="pct"/>
            <w:gridSpan w:val="6"/>
            <w:tcBorders>
              <w:top w:val="single" w:sz="4" w:space="0" w:color="auto"/>
              <w:left w:val="single" w:sz="4" w:space="0" w:color="auto"/>
              <w:bottom w:val="single" w:sz="4" w:space="0" w:color="auto"/>
              <w:right w:val="single" w:sz="4" w:space="0" w:color="auto"/>
            </w:tcBorders>
            <w:hideMark/>
          </w:tcPr>
          <w:p w:rsidR="009B5DC4" w:rsidRDefault="009B5DC4">
            <w:pPr>
              <w:widowControl w:val="0"/>
              <w:spacing w:line="240" w:lineRule="auto"/>
              <w:ind w:firstLine="0"/>
              <w:rPr>
                <w:i/>
                <w:sz w:val="20"/>
                <w:szCs w:val="20"/>
              </w:rPr>
            </w:pPr>
            <w:r>
              <w:rPr>
                <w:i/>
                <w:sz w:val="20"/>
                <w:szCs w:val="20"/>
              </w:rPr>
              <w:t xml:space="preserve">Примечание: 1*Категории статуса редкости объектов животного мира Красная книга РФ 2020: 0 - Вероятно исчезнувшие, 1 - Находящиеся под угрозой исчезновения, 2 - Сокращающиеся в численности и/или распространении, 3 - Редкие, 4 - Неопределенные по статусу, 5 - Восстанавливаемые и </w:t>
            </w:r>
            <w:r>
              <w:rPr>
                <w:i/>
                <w:sz w:val="20"/>
                <w:szCs w:val="20"/>
              </w:rPr>
              <w:lastRenderedPageBreak/>
              <w:t>восстанавливающиеся.</w:t>
            </w:r>
          </w:p>
          <w:p w:rsidR="009B5DC4" w:rsidRDefault="009B5DC4">
            <w:pPr>
              <w:widowControl w:val="0"/>
              <w:spacing w:line="240" w:lineRule="auto"/>
              <w:ind w:firstLine="851"/>
              <w:rPr>
                <w:i/>
                <w:sz w:val="20"/>
                <w:szCs w:val="20"/>
              </w:rPr>
            </w:pPr>
            <w:r>
              <w:rPr>
                <w:i/>
                <w:sz w:val="20"/>
                <w:szCs w:val="20"/>
              </w:rPr>
              <w:t xml:space="preserve">2* Категории статуса угрозы исчезновения объектов животного мира, характеризующих их состояние в естественной среде обитания Красная книга РФ 2020: ИР - Исчезнувшие в Российской Федерации (RE - Regionally Extinct); </w:t>
            </w:r>
            <w:proofErr w:type="gramStart"/>
            <w:r>
              <w:rPr>
                <w:i/>
                <w:sz w:val="20"/>
                <w:szCs w:val="20"/>
              </w:rPr>
              <w:t>КР</w:t>
            </w:r>
            <w:proofErr w:type="gramEnd"/>
            <w:r>
              <w:rPr>
                <w:i/>
                <w:sz w:val="20"/>
                <w:szCs w:val="20"/>
              </w:rPr>
              <w:t xml:space="preserve"> - Находящиеся под критической угрозой исчезновения (CR - Critically Endangered); И - Исчезающие (EN - Endangered); У - Уязвимые (VU - Vulnerable); БУ - Находящиеся в состоянии, близком к угрожаемому (NT - Near Threatened); НО - Вызывающие наименьшие опасения (LC - Least Concern). НД - Недостаточно данных (DD - Data Deficient).</w:t>
            </w:r>
          </w:p>
          <w:p w:rsidR="009B5DC4" w:rsidRDefault="009B5DC4">
            <w:pPr>
              <w:widowControl w:val="0"/>
              <w:spacing w:line="240" w:lineRule="auto"/>
              <w:ind w:firstLine="851"/>
              <w:rPr>
                <w:i/>
                <w:sz w:val="20"/>
                <w:szCs w:val="20"/>
              </w:rPr>
            </w:pPr>
            <w:r>
              <w:rPr>
                <w:i/>
                <w:sz w:val="20"/>
                <w:szCs w:val="20"/>
              </w:rPr>
              <w:t>3*</w:t>
            </w:r>
            <w:r>
              <w:t xml:space="preserve"> </w:t>
            </w:r>
            <w:r>
              <w:rPr>
                <w:i/>
                <w:sz w:val="20"/>
                <w:szCs w:val="20"/>
              </w:rPr>
              <w:t xml:space="preserve">Категории степени и </w:t>
            </w:r>
            <w:proofErr w:type="gramStart"/>
            <w:r>
              <w:rPr>
                <w:i/>
                <w:sz w:val="20"/>
                <w:szCs w:val="20"/>
              </w:rPr>
              <w:t>первоочередности</w:t>
            </w:r>
            <w:proofErr w:type="gramEnd"/>
            <w:r>
              <w:rPr>
                <w:i/>
                <w:sz w:val="20"/>
                <w:szCs w:val="20"/>
              </w:rPr>
              <w:t xml:space="preserve"> принимаемых и планируемых к принятию природоохранных мер (природоохранный статус): I приоритет - требуется незамедлительное принятие комплексных мер, включая разработку и реализацию стратегии по сохранению и/или программы по восстановлению (реинтродукции) объекта животного мира и планов действий; II приоритет - необходима реализация одного или нескольких специальных мероприятий по сохранению объекта животного мира; III приоритет - достаточно общих мер, предусмотренных нормативными правовыми актами Российской Федерации в области охраны окружающей среды, организации, охраны и </w:t>
            </w:r>
            <w:proofErr w:type="gramStart"/>
            <w:r>
              <w:rPr>
                <w:i/>
                <w:sz w:val="20"/>
                <w:szCs w:val="20"/>
              </w:rPr>
              <w:t>использования</w:t>
            </w:r>
            <w:proofErr w:type="gramEnd"/>
            <w:r>
              <w:rPr>
                <w:i/>
                <w:sz w:val="20"/>
                <w:szCs w:val="20"/>
              </w:rPr>
              <w:t xml:space="preserve"> особо охраняемых природных территорий и охраны и использования животного мира и среды его обитания, для сохранения объектов животного или растительного мира, занесенных в Красную книгу Российской Федерации.</w:t>
            </w:r>
          </w:p>
        </w:tc>
      </w:tr>
    </w:tbl>
    <w:p w:rsidR="00476349" w:rsidRDefault="00545978" w:rsidP="003D6D74">
      <w:pPr>
        <w:pStyle w:val="4"/>
        <w:ind w:left="2694" w:hanging="993"/>
        <w:rPr>
          <w:lang w:val="ru-RU"/>
        </w:rPr>
      </w:pPr>
      <w:r>
        <w:rPr>
          <w:lang w:val="ru-RU"/>
        </w:rPr>
        <w:lastRenderedPageBreak/>
        <w:t>М</w:t>
      </w:r>
      <w:r>
        <w:t>лекопитающи</w:t>
      </w:r>
      <w:r>
        <w:rPr>
          <w:lang w:val="ru-RU"/>
        </w:rPr>
        <w:t>е</w:t>
      </w:r>
    </w:p>
    <w:p w:rsidR="00AA4EE3" w:rsidRDefault="00AA4EE3" w:rsidP="00AA4EE3">
      <w:pPr>
        <w:widowControl w:val="0"/>
        <w:rPr>
          <w:szCs w:val="28"/>
        </w:rPr>
      </w:pPr>
      <w:r>
        <w:rPr>
          <w:szCs w:val="28"/>
        </w:rPr>
        <w:t xml:space="preserve">Состав териофауны </w:t>
      </w:r>
      <w:r w:rsidR="00652BF1">
        <w:rPr>
          <w:szCs w:val="28"/>
        </w:rPr>
        <w:t>исследуемого района</w:t>
      </w:r>
      <w:r>
        <w:rPr>
          <w:szCs w:val="28"/>
        </w:rPr>
        <w:t xml:space="preserve"> формировался в соответствии</w:t>
      </w:r>
      <w:r w:rsidR="00652BF1">
        <w:rPr>
          <w:szCs w:val="28"/>
        </w:rPr>
        <w:t xml:space="preserve"> с</w:t>
      </w:r>
      <w:r>
        <w:rPr>
          <w:szCs w:val="28"/>
        </w:rPr>
        <w:t xml:space="preserve"> физико-географическими особенностями территории, определяемыми местоположением в системе Главного Кавказского хребта, рельефом, разнообразием стаций и степенью освоенности человеком. Фауна млекопитающих </w:t>
      </w:r>
      <w:r w:rsidR="00652BF1">
        <w:rPr>
          <w:szCs w:val="28"/>
        </w:rPr>
        <w:t>в границах памятника природы</w:t>
      </w:r>
      <w:r>
        <w:rPr>
          <w:szCs w:val="28"/>
        </w:rPr>
        <w:t xml:space="preserve"> характерна для широколиственных и смешанных лесов кубанского варианта поясности. Видовой состав и структура сообществ млекопитающих формировались в соответствии с характером произрастающей на данной территории растительности, состояние которой определялось ландшафтно-географической зональностью, климатом, экспозицией, крутизной склонов и другими условиями. </w:t>
      </w:r>
    </w:p>
    <w:p w:rsidR="00E67593" w:rsidRDefault="009B5DC4" w:rsidP="002A5AF0">
      <w:r>
        <w:t xml:space="preserve">Фауна млекопитающих </w:t>
      </w:r>
      <w:r w:rsidR="00ED401A">
        <w:t xml:space="preserve">на территории памятника природы «Урочище Черниговское» </w:t>
      </w:r>
      <w:r>
        <w:t xml:space="preserve">представлена </w:t>
      </w:r>
      <w:r w:rsidR="00B27CA4">
        <w:t xml:space="preserve">46 видами </w:t>
      </w:r>
      <w:r w:rsidR="00EB28CA">
        <w:t>6 отрядами и 1</w:t>
      </w:r>
      <w:r w:rsidR="003733F9">
        <w:t>6</w:t>
      </w:r>
      <w:r w:rsidR="00EB28CA">
        <w:t xml:space="preserve"> </w:t>
      </w:r>
      <w:r w:rsidR="00B27CA4">
        <w:t>семейс</w:t>
      </w:r>
      <w:r w:rsidR="00EB28CA">
        <w:t>т</w:t>
      </w:r>
      <w:r w:rsidR="00B27CA4">
        <w:t>вами</w:t>
      </w:r>
      <w:r w:rsidR="00EB28CA">
        <w:t xml:space="preserve">: ежиные – 1, </w:t>
      </w:r>
      <w:r w:rsidR="003733F9">
        <w:t xml:space="preserve">кротовые – 1, </w:t>
      </w:r>
      <w:r w:rsidR="00EB28CA">
        <w:t>землеройковые</w:t>
      </w:r>
      <w:r w:rsidR="003733F9">
        <w:t xml:space="preserve"> – 5, </w:t>
      </w:r>
      <w:r w:rsidR="00EB28CA">
        <w:t>подковоносые</w:t>
      </w:r>
      <w:r w:rsidR="003733F9">
        <w:t xml:space="preserve"> – 2, </w:t>
      </w:r>
      <w:r w:rsidR="00EB28CA">
        <w:t>гладконосые</w:t>
      </w:r>
      <w:r w:rsidR="003733F9">
        <w:t xml:space="preserve"> – 1</w:t>
      </w:r>
      <w:r w:rsidR="00B13BA7">
        <w:t>3</w:t>
      </w:r>
      <w:r w:rsidR="003733F9">
        <w:t>, зайце</w:t>
      </w:r>
      <w:r w:rsidR="00B13BA7">
        <w:t>в</w:t>
      </w:r>
      <w:r w:rsidR="003733F9">
        <w:t xml:space="preserve">ые – 1, </w:t>
      </w:r>
      <w:r w:rsidR="00EB28CA">
        <w:t>беличьи</w:t>
      </w:r>
      <w:r w:rsidR="003733F9">
        <w:t xml:space="preserve"> – 3, </w:t>
      </w:r>
      <w:r w:rsidR="00EB28CA">
        <w:t>мышовковые</w:t>
      </w:r>
      <w:r w:rsidR="003733F9">
        <w:t xml:space="preserve"> – 2, </w:t>
      </w:r>
      <w:r w:rsidR="00EB28CA">
        <w:t>хомяковые</w:t>
      </w:r>
      <w:r w:rsidR="003733F9">
        <w:t xml:space="preserve"> – 2, </w:t>
      </w:r>
      <w:r w:rsidR="00EB28CA">
        <w:t>мышиные</w:t>
      </w:r>
      <w:r w:rsidR="003733F9">
        <w:t xml:space="preserve"> – 3, </w:t>
      </w:r>
      <w:r w:rsidR="00EB28CA">
        <w:t>псовые</w:t>
      </w:r>
      <w:r w:rsidR="003733F9">
        <w:t xml:space="preserve"> – 4, </w:t>
      </w:r>
      <w:r w:rsidR="00EB28CA">
        <w:t>енотовые</w:t>
      </w:r>
      <w:r w:rsidR="003733F9">
        <w:t xml:space="preserve"> – 1, </w:t>
      </w:r>
      <w:r w:rsidR="00EB28CA">
        <w:t>куньи</w:t>
      </w:r>
      <w:r w:rsidR="003733F9">
        <w:t xml:space="preserve"> – 3, </w:t>
      </w:r>
      <w:r w:rsidR="00EB28CA">
        <w:t>кошачьи</w:t>
      </w:r>
      <w:r w:rsidR="003733F9">
        <w:t xml:space="preserve"> – 3, </w:t>
      </w:r>
      <w:r w:rsidR="00EB28CA">
        <w:t>свиньи</w:t>
      </w:r>
      <w:r w:rsidR="003733F9">
        <w:t xml:space="preserve"> – 1, </w:t>
      </w:r>
      <w:r w:rsidR="00EB28CA">
        <w:t>оленьи</w:t>
      </w:r>
      <w:r w:rsidR="003733F9">
        <w:t xml:space="preserve"> – 1 (табл. 3.29). </w:t>
      </w:r>
    </w:p>
    <w:p w:rsidR="002A5AF0" w:rsidRPr="009C631E" w:rsidRDefault="002A5AF0" w:rsidP="002A5AF0">
      <w:r w:rsidRPr="009C631E">
        <w:t>Характер распространения представителей териофауны мозаичный и неравн</w:t>
      </w:r>
      <w:r w:rsidR="003733F9">
        <w:t>омерный.</w:t>
      </w:r>
      <w:r w:rsidR="00E67593">
        <w:t xml:space="preserve"> Для большинства видов обследуемая территория не является ключевой территорией. </w:t>
      </w:r>
      <w:r w:rsidR="005D5D3F">
        <w:t>Близость автомобильной дороги заставляет большинство животных кратковременно находиться на территории. Наиболее многочисленные на территории являются грызуны.</w:t>
      </w:r>
    </w:p>
    <w:p w:rsidR="002A5AF0" w:rsidRPr="009C631E" w:rsidRDefault="002A5AF0" w:rsidP="009B5DC4">
      <w:pPr>
        <w:pStyle w:val="a9"/>
      </w:pPr>
      <w:r w:rsidRPr="009C631E">
        <w:rPr>
          <w:rFonts w:eastAsia="Times New Roman"/>
          <w:szCs w:val="24"/>
          <w:lang w:eastAsia="ru-RU"/>
        </w:rPr>
        <w:t xml:space="preserve">Таблица </w:t>
      </w:r>
      <w:r w:rsidR="00887111">
        <w:rPr>
          <w:rFonts w:eastAsia="Times New Roman"/>
          <w:szCs w:val="24"/>
          <w:lang w:eastAsia="ru-RU"/>
        </w:rPr>
        <w:fldChar w:fldCharType="begin"/>
      </w:r>
      <w:r w:rsidR="00887111">
        <w:rPr>
          <w:rFonts w:eastAsia="Times New Roman"/>
          <w:szCs w:val="24"/>
          <w:lang w:eastAsia="ru-RU"/>
        </w:rPr>
        <w:instrText xml:space="preserve"> STYLEREF 1 \s </w:instrText>
      </w:r>
      <w:r w:rsidR="00887111">
        <w:rPr>
          <w:rFonts w:eastAsia="Times New Roman"/>
          <w:szCs w:val="24"/>
          <w:lang w:eastAsia="ru-RU"/>
        </w:rPr>
        <w:fldChar w:fldCharType="separate"/>
      </w:r>
      <w:r w:rsidR="00CC13D7">
        <w:rPr>
          <w:rFonts w:eastAsia="Times New Roman"/>
          <w:noProof/>
          <w:szCs w:val="24"/>
          <w:lang w:eastAsia="ru-RU"/>
        </w:rPr>
        <w:t>3</w:t>
      </w:r>
      <w:r w:rsidR="00887111">
        <w:rPr>
          <w:rFonts w:eastAsia="Times New Roman"/>
          <w:szCs w:val="24"/>
          <w:lang w:eastAsia="ru-RU"/>
        </w:rPr>
        <w:fldChar w:fldCharType="end"/>
      </w:r>
      <w:r w:rsidR="00887111">
        <w:rPr>
          <w:rFonts w:eastAsia="Times New Roman"/>
          <w:szCs w:val="24"/>
          <w:lang w:eastAsia="ru-RU"/>
        </w:rPr>
        <w:t>.</w:t>
      </w:r>
      <w:r w:rsidR="00887111">
        <w:rPr>
          <w:rFonts w:eastAsia="Times New Roman"/>
          <w:szCs w:val="24"/>
          <w:lang w:eastAsia="ru-RU"/>
        </w:rPr>
        <w:fldChar w:fldCharType="begin"/>
      </w:r>
      <w:r w:rsidR="00887111">
        <w:rPr>
          <w:rFonts w:eastAsia="Times New Roman"/>
          <w:szCs w:val="24"/>
          <w:lang w:eastAsia="ru-RU"/>
        </w:rPr>
        <w:instrText xml:space="preserve"> SEQ Таблица \* ARABIC \s 1 </w:instrText>
      </w:r>
      <w:r w:rsidR="00887111">
        <w:rPr>
          <w:rFonts w:eastAsia="Times New Roman"/>
          <w:szCs w:val="24"/>
          <w:lang w:eastAsia="ru-RU"/>
        </w:rPr>
        <w:fldChar w:fldCharType="separate"/>
      </w:r>
      <w:r w:rsidR="00CC13D7">
        <w:rPr>
          <w:rFonts w:eastAsia="Times New Roman"/>
          <w:noProof/>
          <w:szCs w:val="24"/>
          <w:lang w:eastAsia="ru-RU"/>
        </w:rPr>
        <w:t>16</w:t>
      </w:r>
      <w:r w:rsidR="00887111">
        <w:rPr>
          <w:rFonts w:eastAsia="Times New Roman"/>
          <w:szCs w:val="24"/>
          <w:lang w:eastAsia="ru-RU"/>
        </w:rPr>
        <w:fldChar w:fldCharType="end"/>
      </w:r>
      <w:r w:rsidRPr="009C631E">
        <w:rPr>
          <w:lang w:eastAsia="ru-RU"/>
        </w:rPr>
        <w:t xml:space="preserve"> </w:t>
      </w:r>
      <w:r w:rsidRPr="009C631E">
        <w:t xml:space="preserve">– </w:t>
      </w:r>
      <w:r w:rsidRPr="009C631E">
        <w:rPr>
          <w:szCs w:val="28"/>
        </w:rPr>
        <w:t xml:space="preserve">Состав териофауны </w:t>
      </w:r>
      <w:r w:rsidRPr="009C631E">
        <w:t>территории ООПТ «</w:t>
      </w:r>
      <w:r w:rsidR="00CD5578">
        <w:t>Урочище Черниговское</w:t>
      </w:r>
      <w:r w:rsidRPr="009C631E">
        <w:t>» и его окрестностей</w:t>
      </w:r>
    </w:p>
    <w:tbl>
      <w:tblPr>
        <w:tblStyle w:val="af2"/>
        <w:tblW w:w="0" w:type="auto"/>
        <w:jc w:val="center"/>
        <w:tblLook w:val="01E0" w:firstRow="1" w:lastRow="1" w:firstColumn="1" w:lastColumn="1" w:noHBand="0" w:noVBand="0"/>
      </w:tblPr>
      <w:tblGrid>
        <w:gridCol w:w="828"/>
        <w:gridCol w:w="8742"/>
      </w:tblGrid>
      <w:tr w:rsidR="002A5AF0" w:rsidRPr="00890EB5" w:rsidTr="002A5AF0">
        <w:trPr>
          <w:tblHeader/>
          <w:jc w:val="center"/>
        </w:trPr>
        <w:tc>
          <w:tcPr>
            <w:tcW w:w="828" w:type="dxa"/>
          </w:tcPr>
          <w:p w:rsidR="002A5AF0" w:rsidRPr="00890EB5" w:rsidRDefault="002A5AF0" w:rsidP="00C83DF0">
            <w:pPr>
              <w:ind w:firstLine="0"/>
              <w:jc w:val="center"/>
              <w:rPr>
                <w:b/>
                <w:sz w:val="22"/>
              </w:rPr>
            </w:pPr>
            <w:r w:rsidRPr="00890EB5">
              <w:rPr>
                <w:b/>
                <w:sz w:val="22"/>
              </w:rPr>
              <w:t>№</w:t>
            </w:r>
          </w:p>
          <w:p w:rsidR="002A5AF0" w:rsidRPr="00890EB5" w:rsidRDefault="002A5AF0" w:rsidP="00C83DF0">
            <w:pPr>
              <w:ind w:firstLine="0"/>
              <w:jc w:val="center"/>
              <w:rPr>
                <w:b/>
                <w:sz w:val="22"/>
              </w:rPr>
            </w:pPr>
            <w:proofErr w:type="gramStart"/>
            <w:r w:rsidRPr="00890EB5">
              <w:rPr>
                <w:b/>
                <w:sz w:val="22"/>
              </w:rPr>
              <w:t>п</w:t>
            </w:r>
            <w:proofErr w:type="gramEnd"/>
            <w:r w:rsidRPr="00890EB5">
              <w:rPr>
                <w:b/>
                <w:sz w:val="22"/>
              </w:rPr>
              <w:t>/п</w:t>
            </w:r>
          </w:p>
        </w:tc>
        <w:tc>
          <w:tcPr>
            <w:tcW w:w="8743" w:type="dxa"/>
            <w:vAlign w:val="center"/>
          </w:tcPr>
          <w:p w:rsidR="002A5AF0" w:rsidRPr="00890EB5" w:rsidRDefault="002A5AF0" w:rsidP="00C83DF0">
            <w:pPr>
              <w:ind w:firstLine="0"/>
              <w:jc w:val="center"/>
              <w:rPr>
                <w:b/>
                <w:sz w:val="22"/>
              </w:rPr>
            </w:pPr>
            <w:r w:rsidRPr="00890EB5">
              <w:rPr>
                <w:b/>
                <w:sz w:val="22"/>
              </w:rPr>
              <w:t>Таксон (отряд, семейство, вид)</w:t>
            </w:r>
          </w:p>
        </w:tc>
      </w:tr>
      <w:tr w:rsidR="002A5AF0" w:rsidRPr="00890EB5" w:rsidTr="002A5AF0">
        <w:trPr>
          <w:jc w:val="center"/>
        </w:trPr>
        <w:tc>
          <w:tcPr>
            <w:tcW w:w="9571" w:type="dxa"/>
            <w:gridSpan w:val="2"/>
          </w:tcPr>
          <w:p w:rsidR="002A5AF0" w:rsidRPr="00890EB5" w:rsidRDefault="002A5AF0" w:rsidP="00C83DF0">
            <w:pPr>
              <w:ind w:firstLine="0"/>
              <w:jc w:val="center"/>
              <w:rPr>
                <w:b/>
                <w:sz w:val="22"/>
              </w:rPr>
            </w:pPr>
            <w:r w:rsidRPr="00890EB5">
              <w:rPr>
                <w:b/>
                <w:sz w:val="22"/>
              </w:rPr>
              <w:t>От</w:t>
            </w:r>
            <w:r w:rsidR="00ED401A" w:rsidRPr="00890EB5">
              <w:rPr>
                <w:b/>
                <w:sz w:val="22"/>
              </w:rPr>
              <w:t xml:space="preserve">ряд </w:t>
            </w:r>
            <w:proofErr w:type="gramStart"/>
            <w:r w:rsidR="00ED401A" w:rsidRPr="00890EB5">
              <w:rPr>
                <w:b/>
                <w:sz w:val="22"/>
              </w:rPr>
              <w:t>насекомоядные</w:t>
            </w:r>
            <w:proofErr w:type="gramEnd"/>
            <w:r w:rsidR="00ED401A" w:rsidRPr="00890EB5">
              <w:rPr>
                <w:b/>
                <w:sz w:val="22"/>
              </w:rPr>
              <w:t xml:space="preserve"> </w:t>
            </w:r>
            <w:r w:rsidR="00ED401A" w:rsidRPr="00890EB5">
              <w:rPr>
                <w:b/>
                <w:i/>
                <w:sz w:val="22"/>
              </w:rPr>
              <w:t>Eulipotyphla</w:t>
            </w:r>
          </w:p>
        </w:tc>
      </w:tr>
      <w:tr w:rsidR="00ED401A" w:rsidRPr="00890EB5" w:rsidTr="002A5AF0">
        <w:trPr>
          <w:jc w:val="center"/>
        </w:trPr>
        <w:tc>
          <w:tcPr>
            <w:tcW w:w="9571" w:type="dxa"/>
            <w:gridSpan w:val="2"/>
          </w:tcPr>
          <w:p w:rsidR="00ED401A" w:rsidRPr="00890EB5" w:rsidRDefault="00ED401A" w:rsidP="00C83DF0">
            <w:pPr>
              <w:ind w:firstLine="0"/>
              <w:jc w:val="center"/>
              <w:rPr>
                <w:sz w:val="22"/>
              </w:rPr>
            </w:pPr>
            <w:r w:rsidRPr="00890EB5">
              <w:rPr>
                <w:sz w:val="22"/>
              </w:rPr>
              <w:t xml:space="preserve">Семейство ежиные </w:t>
            </w:r>
            <w:r w:rsidRPr="00890EB5">
              <w:rPr>
                <w:i/>
                <w:sz w:val="22"/>
              </w:rPr>
              <w:t>Erinaceidae</w:t>
            </w:r>
          </w:p>
        </w:tc>
      </w:tr>
      <w:tr w:rsidR="00ED401A" w:rsidRPr="0054203C" w:rsidTr="002A5AF0">
        <w:trPr>
          <w:jc w:val="center"/>
        </w:trPr>
        <w:tc>
          <w:tcPr>
            <w:tcW w:w="9571" w:type="dxa"/>
            <w:gridSpan w:val="2"/>
          </w:tcPr>
          <w:p w:rsidR="00ED401A" w:rsidRPr="00890EB5" w:rsidRDefault="00ED401A" w:rsidP="00912A57">
            <w:pPr>
              <w:ind w:firstLine="0"/>
              <w:jc w:val="left"/>
              <w:rPr>
                <w:sz w:val="22"/>
                <w:lang w:val="en-US"/>
              </w:rPr>
            </w:pPr>
            <w:r w:rsidRPr="00890EB5">
              <w:rPr>
                <w:sz w:val="22"/>
              </w:rPr>
              <w:t>Еж</w:t>
            </w:r>
            <w:r w:rsidRPr="00890EB5">
              <w:rPr>
                <w:sz w:val="22"/>
                <w:lang w:val="pt-BR"/>
              </w:rPr>
              <w:t xml:space="preserve"> </w:t>
            </w:r>
            <w:r w:rsidRPr="00890EB5">
              <w:rPr>
                <w:sz w:val="22"/>
              </w:rPr>
              <w:t>белогрудый</w:t>
            </w:r>
            <w:r w:rsidRPr="00890EB5">
              <w:rPr>
                <w:sz w:val="22"/>
                <w:lang w:val="pt-BR"/>
              </w:rPr>
              <w:t xml:space="preserve"> </w:t>
            </w:r>
            <w:r w:rsidRPr="00890EB5">
              <w:rPr>
                <w:i/>
                <w:sz w:val="22"/>
                <w:lang w:val="pt-BR"/>
              </w:rPr>
              <w:t>Erinaceus concolor</w:t>
            </w:r>
            <w:r w:rsidRPr="00890EB5">
              <w:rPr>
                <w:sz w:val="22"/>
                <w:lang w:val="pt-BR"/>
              </w:rPr>
              <w:t xml:space="preserve"> (Martin, 1838)</w:t>
            </w:r>
          </w:p>
        </w:tc>
      </w:tr>
      <w:tr w:rsidR="00ED401A" w:rsidRPr="00890EB5" w:rsidTr="00ED401A">
        <w:trPr>
          <w:jc w:val="center"/>
        </w:trPr>
        <w:tc>
          <w:tcPr>
            <w:tcW w:w="9571" w:type="dxa"/>
            <w:gridSpan w:val="2"/>
            <w:vAlign w:val="center"/>
          </w:tcPr>
          <w:p w:rsidR="00ED401A" w:rsidRPr="00890EB5" w:rsidRDefault="00ED401A" w:rsidP="00C83DF0">
            <w:pPr>
              <w:ind w:firstLine="0"/>
              <w:jc w:val="center"/>
              <w:rPr>
                <w:sz w:val="22"/>
              </w:rPr>
            </w:pPr>
            <w:r w:rsidRPr="00890EB5">
              <w:rPr>
                <w:sz w:val="22"/>
              </w:rPr>
              <w:t xml:space="preserve">Семейство </w:t>
            </w:r>
            <w:proofErr w:type="gramStart"/>
            <w:r w:rsidRPr="00890EB5">
              <w:rPr>
                <w:sz w:val="22"/>
              </w:rPr>
              <w:t>кротовые</w:t>
            </w:r>
            <w:proofErr w:type="gramEnd"/>
            <w:r w:rsidRPr="00890EB5">
              <w:rPr>
                <w:sz w:val="22"/>
              </w:rPr>
              <w:t xml:space="preserve"> </w:t>
            </w:r>
            <w:r w:rsidRPr="00890EB5">
              <w:rPr>
                <w:i/>
                <w:sz w:val="22"/>
              </w:rPr>
              <w:t>Talpidae</w:t>
            </w:r>
          </w:p>
        </w:tc>
      </w:tr>
      <w:tr w:rsidR="00ED401A" w:rsidRPr="0054203C" w:rsidTr="00ED401A">
        <w:trPr>
          <w:jc w:val="center"/>
        </w:trPr>
        <w:tc>
          <w:tcPr>
            <w:tcW w:w="9571" w:type="dxa"/>
            <w:gridSpan w:val="2"/>
            <w:vAlign w:val="center"/>
          </w:tcPr>
          <w:p w:rsidR="00ED401A" w:rsidRPr="00890EB5" w:rsidRDefault="00ED401A" w:rsidP="00912A57">
            <w:pPr>
              <w:ind w:firstLine="0"/>
              <w:jc w:val="left"/>
              <w:rPr>
                <w:sz w:val="22"/>
                <w:lang w:val="en-US"/>
              </w:rPr>
            </w:pPr>
            <w:r w:rsidRPr="00890EB5">
              <w:rPr>
                <w:sz w:val="22"/>
              </w:rPr>
              <w:t>Крот</w:t>
            </w:r>
            <w:r w:rsidRPr="00890EB5">
              <w:rPr>
                <w:sz w:val="22"/>
                <w:lang w:val="en-US"/>
              </w:rPr>
              <w:t xml:space="preserve"> </w:t>
            </w:r>
            <w:r w:rsidRPr="00890EB5">
              <w:rPr>
                <w:sz w:val="22"/>
              </w:rPr>
              <w:t>кавказский</w:t>
            </w:r>
            <w:r w:rsidR="00890EB5" w:rsidRPr="00890EB5">
              <w:rPr>
                <w:sz w:val="22"/>
                <w:lang w:val="en-US"/>
              </w:rPr>
              <w:t xml:space="preserve"> </w:t>
            </w:r>
            <w:r w:rsidRPr="00890EB5">
              <w:rPr>
                <w:i/>
                <w:sz w:val="22"/>
                <w:lang w:val="en-US"/>
              </w:rPr>
              <w:t>Talpa caucasica</w:t>
            </w:r>
            <w:r w:rsidRPr="00890EB5">
              <w:rPr>
                <w:sz w:val="22"/>
                <w:lang w:val="en-US"/>
              </w:rPr>
              <w:t xml:space="preserve"> (Satunin 1908)</w:t>
            </w:r>
          </w:p>
        </w:tc>
      </w:tr>
      <w:tr w:rsidR="00ED401A" w:rsidRPr="00890EB5" w:rsidTr="00ED401A">
        <w:trPr>
          <w:jc w:val="center"/>
        </w:trPr>
        <w:tc>
          <w:tcPr>
            <w:tcW w:w="9571" w:type="dxa"/>
            <w:gridSpan w:val="2"/>
            <w:vAlign w:val="center"/>
          </w:tcPr>
          <w:p w:rsidR="00ED401A" w:rsidRPr="00890EB5" w:rsidRDefault="00ED401A" w:rsidP="00C83DF0">
            <w:pPr>
              <w:ind w:firstLine="0"/>
              <w:jc w:val="center"/>
              <w:rPr>
                <w:sz w:val="22"/>
              </w:rPr>
            </w:pPr>
            <w:r w:rsidRPr="00890EB5">
              <w:rPr>
                <w:sz w:val="22"/>
              </w:rPr>
              <w:t xml:space="preserve">Семейство </w:t>
            </w:r>
            <w:proofErr w:type="gramStart"/>
            <w:r w:rsidRPr="00890EB5">
              <w:rPr>
                <w:sz w:val="22"/>
              </w:rPr>
              <w:t>землеройковые</w:t>
            </w:r>
            <w:proofErr w:type="gramEnd"/>
            <w:r w:rsidRPr="00890EB5">
              <w:rPr>
                <w:sz w:val="22"/>
              </w:rPr>
              <w:t xml:space="preserve"> </w:t>
            </w:r>
            <w:r w:rsidRPr="00890EB5">
              <w:rPr>
                <w:i/>
                <w:sz w:val="22"/>
              </w:rPr>
              <w:t>Soricidae</w:t>
            </w:r>
          </w:p>
        </w:tc>
      </w:tr>
      <w:tr w:rsidR="00ED401A" w:rsidRPr="0054203C" w:rsidTr="00237A2E">
        <w:trPr>
          <w:jc w:val="center"/>
        </w:trPr>
        <w:tc>
          <w:tcPr>
            <w:tcW w:w="9571" w:type="dxa"/>
            <w:gridSpan w:val="2"/>
            <w:vAlign w:val="center"/>
          </w:tcPr>
          <w:p w:rsidR="00ED401A" w:rsidRPr="00890EB5" w:rsidRDefault="00ED401A" w:rsidP="00912A57">
            <w:pPr>
              <w:widowControl w:val="0"/>
              <w:autoSpaceDE w:val="0"/>
              <w:autoSpaceDN w:val="0"/>
              <w:adjustRightInd w:val="0"/>
              <w:spacing w:line="240" w:lineRule="auto"/>
              <w:ind w:firstLine="0"/>
              <w:jc w:val="left"/>
              <w:rPr>
                <w:sz w:val="22"/>
                <w:lang w:val="en-US"/>
              </w:rPr>
            </w:pPr>
            <w:r w:rsidRPr="00890EB5">
              <w:rPr>
                <w:rFonts w:eastAsia="TimesNewRomanPSMT"/>
                <w:sz w:val="22"/>
                <w:lang w:eastAsia="ru-RU"/>
              </w:rPr>
              <w:lastRenderedPageBreak/>
              <w:t>Белозубка</w:t>
            </w:r>
            <w:r w:rsidRPr="00890EB5">
              <w:rPr>
                <w:rFonts w:eastAsia="TimesNewRomanPSMT"/>
                <w:sz w:val="22"/>
                <w:lang w:val="en-US" w:eastAsia="ru-RU"/>
              </w:rPr>
              <w:t xml:space="preserve"> </w:t>
            </w:r>
            <w:r w:rsidRPr="00890EB5">
              <w:rPr>
                <w:rFonts w:eastAsia="TimesNewRomanPSMT"/>
                <w:sz w:val="22"/>
                <w:lang w:eastAsia="ru-RU"/>
              </w:rPr>
              <w:t>малая</w:t>
            </w:r>
            <w:r w:rsidRPr="00890EB5">
              <w:rPr>
                <w:rFonts w:eastAsia="TimesNewRomanPSMT"/>
                <w:sz w:val="22"/>
                <w:lang w:val="en-US" w:eastAsia="ru-RU"/>
              </w:rPr>
              <w:t xml:space="preserve"> </w:t>
            </w:r>
            <w:r w:rsidRPr="00890EB5">
              <w:rPr>
                <w:rFonts w:eastAsia="TimesNewRomanPSMT"/>
                <w:i/>
                <w:sz w:val="22"/>
                <w:lang w:val="en-US" w:eastAsia="ru-RU"/>
              </w:rPr>
              <w:t>Crocidura suaveolens</w:t>
            </w:r>
            <w:r w:rsidRPr="00890EB5">
              <w:rPr>
                <w:rFonts w:eastAsia="TimesNewRomanPSMT"/>
                <w:sz w:val="22"/>
                <w:lang w:val="en-US" w:eastAsia="ru-RU"/>
              </w:rPr>
              <w:t xml:space="preserve"> (Pallas, 1811)</w:t>
            </w:r>
          </w:p>
        </w:tc>
      </w:tr>
      <w:tr w:rsidR="00ED401A" w:rsidRPr="0054203C" w:rsidTr="00237A2E">
        <w:trPr>
          <w:jc w:val="center"/>
        </w:trPr>
        <w:tc>
          <w:tcPr>
            <w:tcW w:w="9571" w:type="dxa"/>
            <w:gridSpan w:val="2"/>
            <w:vAlign w:val="center"/>
          </w:tcPr>
          <w:p w:rsidR="00ED401A" w:rsidRPr="00890EB5" w:rsidRDefault="00ED401A" w:rsidP="00912A57">
            <w:pPr>
              <w:widowControl w:val="0"/>
              <w:autoSpaceDE w:val="0"/>
              <w:autoSpaceDN w:val="0"/>
              <w:adjustRightInd w:val="0"/>
              <w:spacing w:line="240" w:lineRule="auto"/>
              <w:ind w:firstLine="0"/>
              <w:jc w:val="left"/>
              <w:rPr>
                <w:sz w:val="22"/>
                <w:lang w:val="en-US"/>
              </w:rPr>
            </w:pPr>
            <w:r w:rsidRPr="00890EB5">
              <w:rPr>
                <w:sz w:val="22"/>
              </w:rPr>
              <w:t>Бурозубка</w:t>
            </w:r>
            <w:r w:rsidRPr="00890EB5">
              <w:rPr>
                <w:sz w:val="22"/>
                <w:lang w:val="en-US"/>
              </w:rPr>
              <w:t xml:space="preserve"> </w:t>
            </w:r>
            <w:r w:rsidRPr="00890EB5">
              <w:rPr>
                <w:sz w:val="22"/>
              </w:rPr>
              <w:t>Раде</w:t>
            </w:r>
            <w:r w:rsidRPr="00890EB5">
              <w:rPr>
                <w:sz w:val="22"/>
                <w:lang w:val="en-US"/>
              </w:rPr>
              <w:t xml:space="preserve"> </w:t>
            </w:r>
            <w:r w:rsidRPr="00890EB5">
              <w:rPr>
                <w:i/>
                <w:sz w:val="22"/>
                <w:lang w:val="en-US"/>
              </w:rPr>
              <w:t>Sorex raddei</w:t>
            </w:r>
            <w:r w:rsidRPr="00890EB5">
              <w:rPr>
                <w:sz w:val="22"/>
                <w:lang w:val="en-US"/>
              </w:rPr>
              <w:t xml:space="preserve"> </w:t>
            </w:r>
            <w:r w:rsidR="00C6166C" w:rsidRPr="00890EB5">
              <w:rPr>
                <w:sz w:val="22"/>
                <w:lang w:val="en-US"/>
              </w:rPr>
              <w:t>(Satunin, 1895)</w:t>
            </w:r>
          </w:p>
        </w:tc>
      </w:tr>
      <w:tr w:rsidR="00ED401A" w:rsidRPr="0054203C" w:rsidTr="00237A2E">
        <w:trPr>
          <w:jc w:val="center"/>
        </w:trPr>
        <w:tc>
          <w:tcPr>
            <w:tcW w:w="9571" w:type="dxa"/>
            <w:gridSpan w:val="2"/>
            <w:vAlign w:val="center"/>
          </w:tcPr>
          <w:p w:rsidR="00ED401A" w:rsidRPr="00890EB5" w:rsidRDefault="00ED401A" w:rsidP="00912A57">
            <w:pPr>
              <w:widowControl w:val="0"/>
              <w:autoSpaceDE w:val="0"/>
              <w:autoSpaceDN w:val="0"/>
              <w:adjustRightInd w:val="0"/>
              <w:spacing w:line="240" w:lineRule="auto"/>
              <w:ind w:firstLine="0"/>
              <w:jc w:val="left"/>
              <w:rPr>
                <w:sz w:val="22"/>
                <w:lang w:val="en-US"/>
              </w:rPr>
            </w:pPr>
            <w:r w:rsidRPr="00890EB5">
              <w:rPr>
                <w:rFonts w:eastAsia="TimesNewRomanPSMT"/>
                <w:sz w:val="22"/>
                <w:lang w:eastAsia="ru-RU"/>
              </w:rPr>
              <w:t>Бурозубка</w:t>
            </w:r>
            <w:r w:rsidRPr="00890EB5">
              <w:rPr>
                <w:rFonts w:eastAsia="TimesNewRomanPSMT"/>
                <w:sz w:val="22"/>
                <w:lang w:val="en-US" w:eastAsia="ru-RU"/>
              </w:rPr>
              <w:t xml:space="preserve"> </w:t>
            </w:r>
            <w:r w:rsidRPr="00890EB5">
              <w:rPr>
                <w:rFonts w:eastAsia="TimesNewRomanPSMT"/>
                <w:sz w:val="22"/>
                <w:lang w:eastAsia="ru-RU"/>
              </w:rPr>
              <w:t>кавказская</w:t>
            </w:r>
            <w:r w:rsidRPr="00890EB5">
              <w:rPr>
                <w:rFonts w:eastAsia="TimesNewRomanPSMT"/>
                <w:sz w:val="22"/>
                <w:lang w:val="en-US" w:eastAsia="ru-RU"/>
              </w:rPr>
              <w:t xml:space="preserve"> Sorex </w:t>
            </w:r>
            <w:r w:rsidRPr="00890EB5">
              <w:rPr>
                <w:rFonts w:eastAsia="TimesNewRomanPSMT"/>
                <w:i/>
                <w:sz w:val="22"/>
                <w:lang w:val="en-US" w:eastAsia="ru-RU"/>
              </w:rPr>
              <w:t>satunini</w:t>
            </w:r>
            <w:r w:rsidRPr="00890EB5">
              <w:rPr>
                <w:rFonts w:eastAsia="TimesNewRomanPSMT"/>
                <w:sz w:val="22"/>
                <w:lang w:val="en-US" w:eastAsia="ru-RU"/>
              </w:rPr>
              <w:t xml:space="preserve"> </w:t>
            </w:r>
            <w:r w:rsidR="00C6166C" w:rsidRPr="00890EB5">
              <w:rPr>
                <w:rFonts w:eastAsia="TimesNewRomanPSMT"/>
                <w:sz w:val="22"/>
                <w:lang w:val="en-US" w:eastAsia="ru-RU"/>
              </w:rPr>
              <w:t>(</w:t>
            </w:r>
            <w:r w:rsidRPr="00890EB5">
              <w:rPr>
                <w:rFonts w:eastAsia="TimesNewRomanPSMT"/>
                <w:sz w:val="22"/>
                <w:lang w:val="en-US" w:eastAsia="ru-RU"/>
              </w:rPr>
              <w:t>Ognev,1922</w:t>
            </w:r>
            <w:r w:rsidR="00C6166C" w:rsidRPr="00890EB5">
              <w:rPr>
                <w:rFonts w:eastAsia="TimesNewRomanPSMT"/>
                <w:sz w:val="22"/>
                <w:lang w:val="en-US" w:eastAsia="ru-RU"/>
              </w:rPr>
              <w:t>)</w:t>
            </w:r>
          </w:p>
        </w:tc>
      </w:tr>
      <w:tr w:rsidR="00ED401A" w:rsidRPr="0054203C" w:rsidTr="00237A2E">
        <w:trPr>
          <w:jc w:val="center"/>
        </w:trPr>
        <w:tc>
          <w:tcPr>
            <w:tcW w:w="9571" w:type="dxa"/>
            <w:gridSpan w:val="2"/>
            <w:vAlign w:val="center"/>
          </w:tcPr>
          <w:p w:rsidR="00ED401A" w:rsidRPr="00890EB5" w:rsidRDefault="00ED401A" w:rsidP="00912A57">
            <w:pPr>
              <w:widowControl w:val="0"/>
              <w:autoSpaceDE w:val="0"/>
              <w:autoSpaceDN w:val="0"/>
              <w:adjustRightInd w:val="0"/>
              <w:spacing w:line="240" w:lineRule="auto"/>
              <w:ind w:firstLine="0"/>
              <w:jc w:val="left"/>
              <w:rPr>
                <w:sz w:val="22"/>
                <w:lang w:val="en-US"/>
              </w:rPr>
            </w:pPr>
            <w:r w:rsidRPr="00890EB5">
              <w:rPr>
                <w:sz w:val="22"/>
              </w:rPr>
              <w:t>Бурозубка</w:t>
            </w:r>
            <w:r w:rsidRPr="00890EB5">
              <w:rPr>
                <w:sz w:val="22"/>
                <w:lang w:val="en-US"/>
              </w:rPr>
              <w:t xml:space="preserve"> </w:t>
            </w:r>
            <w:r w:rsidRPr="00890EB5">
              <w:rPr>
                <w:rFonts w:eastAsia="TimesNewRomanPSMT"/>
                <w:sz w:val="22"/>
                <w:lang w:eastAsia="ru-RU"/>
              </w:rPr>
              <w:t>Волнухина</w:t>
            </w:r>
            <w:r w:rsidRPr="00890EB5">
              <w:rPr>
                <w:rFonts w:eastAsia="TimesNewRomanPSMT"/>
                <w:sz w:val="22"/>
                <w:lang w:val="en-US" w:eastAsia="ru-RU"/>
              </w:rPr>
              <w:t xml:space="preserve"> </w:t>
            </w:r>
            <w:r w:rsidRPr="00890EB5">
              <w:rPr>
                <w:i/>
                <w:sz w:val="22"/>
                <w:lang w:val="en-US"/>
              </w:rPr>
              <w:t xml:space="preserve">Sorex </w:t>
            </w:r>
            <w:r w:rsidRPr="00890EB5">
              <w:rPr>
                <w:rFonts w:eastAsia="TimesNewRomanPSMT"/>
                <w:i/>
                <w:sz w:val="22"/>
                <w:lang w:val="en-US" w:eastAsia="ru-RU"/>
              </w:rPr>
              <w:t>volnuchini</w:t>
            </w:r>
            <w:r w:rsidRPr="00890EB5">
              <w:rPr>
                <w:rFonts w:eastAsia="TimesNewRomanPSMT"/>
                <w:sz w:val="22"/>
                <w:lang w:val="en-US" w:eastAsia="ru-RU"/>
              </w:rPr>
              <w:t xml:space="preserve"> </w:t>
            </w:r>
            <w:r w:rsidR="00C6166C" w:rsidRPr="00890EB5">
              <w:rPr>
                <w:rFonts w:eastAsia="TimesNewRomanPSMT"/>
                <w:sz w:val="22"/>
                <w:lang w:val="en-US" w:eastAsia="ru-RU"/>
              </w:rPr>
              <w:t>(</w:t>
            </w:r>
            <w:r w:rsidRPr="00890EB5">
              <w:rPr>
                <w:rFonts w:eastAsia="TimesNewRomanPSMT"/>
                <w:sz w:val="22"/>
                <w:lang w:val="en-US" w:eastAsia="ru-RU"/>
              </w:rPr>
              <w:t>Ognev, 1922</w:t>
            </w:r>
            <w:r w:rsidR="00C6166C" w:rsidRPr="00890EB5">
              <w:rPr>
                <w:rFonts w:eastAsia="TimesNewRomanPSMT"/>
                <w:sz w:val="22"/>
                <w:lang w:val="en-US" w:eastAsia="ru-RU"/>
              </w:rPr>
              <w:t>)</w:t>
            </w:r>
          </w:p>
        </w:tc>
      </w:tr>
      <w:tr w:rsidR="00ED401A" w:rsidRPr="0054203C" w:rsidTr="00237A2E">
        <w:trPr>
          <w:jc w:val="center"/>
        </w:trPr>
        <w:tc>
          <w:tcPr>
            <w:tcW w:w="9571" w:type="dxa"/>
            <w:gridSpan w:val="2"/>
            <w:vAlign w:val="center"/>
          </w:tcPr>
          <w:p w:rsidR="00ED401A" w:rsidRPr="00890EB5" w:rsidRDefault="00ED401A" w:rsidP="00912A57">
            <w:pPr>
              <w:widowControl w:val="0"/>
              <w:autoSpaceDE w:val="0"/>
              <w:autoSpaceDN w:val="0"/>
              <w:adjustRightInd w:val="0"/>
              <w:spacing w:line="240" w:lineRule="auto"/>
              <w:ind w:firstLine="0"/>
              <w:jc w:val="left"/>
              <w:rPr>
                <w:sz w:val="22"/>
                <w:lang w:val="en-US"/>
              </w:rPr>
            </w:pPr>
            <w:r w:rsidRPr="00890EB5">
              <w:rPr>
                <w:sz w:val="22"/>
              </w:rPr>
              <w:t>Кутора</w:t>
            </w:r>
            <w:r w:rsidRPr="00890EB5">
              <w:rPr>
                <w:sz w:val="22"/>
                <w:lang w:val="en-US"/>
              </w:rPr>
              <w:t xml:space="preserve"> </w:t>
            </w:r>
            <w:r w:rsidRPr="00890EB5">
              <w:rPr>
                <w:rFonts w:eastAsia="TimesNewRomanPSMT"/>
                <w:sz w:val="22"/>
                <w:lang w:eastAsia="ru-RU"/>
              </w:rPr>
              <w:t>Шелковникова</w:t>
            </w:r>
            <w:r w:rsidRPr="00890EB5">
              <w:rPr>
                <w:rFonts w:eastAsia="TimesNewRomanPSMT"/>
                <w:sz w:val="22"/>
                <w:lang w:val="en-US" w:eastAsia="ru-RU"/>
              </w:rPr>
              <w:t xml:space="preserve"> </w:t>
            </w:r>
            <w:r w:rsidRPr="00890EB5">
              <w:rPr>
                <w:i/>
                <w:sz w:val="22"/>
                <w:lang w:val="en-US"/>
              </w:rPr>
              <w:t xml:space="preserve">Neomys </w:t>
            </w:r>
            <w:r w:rsidRPr="00890EB5">
              <w:rPr>
                <w:rFonts w:eastAsia="TimesNewRomanPSMT"/>
                <w:i/>
                <w:sz w:val="22"/>
                <w:lang w:val="en-US" w:eastAsia="ru-RU"/>
              </w:rPr>
              <w:t>teres</w:t>
            </w:r>
            <w:r w:rsidRPr="00890EB5">
              <w:rPr>
                <w:rFonts w:eastAsia="TimesNewRomanPSMT"/>
                <w:sz w:val="22"/>
                <w:lang w:val="en-US" w:eastAsia="ru-RU"/>
              </w:rPr>
              <w:t xml:space="preserve"> </w:t>
            </w:r>
            <w:r w:rsidR="00C6166C" w:rsidRPr="00890EB5">
              <w:rPr>
                <w:rFonts w:eastAsia="TimesNewRomanPSMT"/>
                <w:sz w:val="22"/>
                <w:lang w:val="en-US" w:eastAsia="ru-RU"/>
              </w:rPr>
              <w:t>(</w:t>
            </w:r>
            <w:r w:rsidRPr="00890EB5">
              <w:rPr>
                <w:rFonts w:eastAsia="TimesNewRomanPSMT"/>
                <w:sz w:val="22"/>
                <w:lang w:val="en-US" w:eastAsia="ru-RU"/>
              </w:rPr>
              <w:t>Miller, 1908</w:t>
            </w:r>
            <w:r w:rsidR="00C6166C" w:rsidRPr="00890EB5">
              <w:rPr>
                <w:rFonts w:eastAsia="TimesNewRomanPSMT"/>
                <w:sz w:val="22"/>
                <w:lang w:val="en-US" w:eastAsia="ru-RU"/>
              </w:rPr>
              <w:t>)</w:t>
            </w:r>
          </w:p>
        </w:tc>
      </w:tr>
      <w:tr w:rsidR="00ED401A" w:rsidRPr="00890EB5" w:rsidTr="002A5AF0">
        <w:trPr>
          <w:jc w:val="center"/>
        </w:trPr>
        <w:tc>
          <w:tcPr>
            <w:tcW w:w="9571" w:type="dxa"/>
            <w:gridSpan w:val="2"/>
          </w:tcPr>
          <w:p w:rsidR="00ED401A" w:rsidRPr="00890EB5" w:rsidRDefault="00C83DF0" w:rsidP="00C83DF0">
            <w:pPr>
              <w:ind w:firstLine="0"/>
              <w:jc w:val="center"/>
              <w:rPr>
                <w:b/>
                <w:sz w:val="22"/>
              </w:rPr>
            </w:pPr>
            <w:r w:rsidRPr="00890EB5">
              <w:rPr>
                <w:b/>
                <w:sz w:val="22"/>
              </w:rPr>
              <w:t xml:space="preserve">Отряд Рукокрылые </w:t>
            </w:r>
            <w:r w:rsidRPr="00890EB5">
              <w:rPr>
                <w:b/>
                <w:i/>
                <w:sz w:val="22"/>
              </w:rPr>
              <w:t>Chiroptera</w:t>
            </w:r>
          </w:p>
        </w:tc>
      </w:tr>
      <w:tr w:rsidR="00ED401A" w:rsidRPr="00890EB5" w:rsidTr="002A5AF0">
        <w:trPr>
          <w:jc w:val="center"/>
        </w:trPr>
        <w:tc>
          <w:tcPr>
            <w:tcW w:w="9571" w:type="dxa"/>
            <w:gridSpan w:val="2"/>
          </w:tcPr>
          <w:p w:rsidR="00ED401A" w:rsidRPr="00890EB5" w:rsidRDefault="00C83DF0" w:rsidP="00C83DF0">
            <w:pPr>
              <w:ind w:firstLine="0"/>
              <w:jc w:val="center"/>
              <w:rPr>
                <w:sz w:val="22"/>
              </w:rPr>
            </w:pPr>
            <w:r w:rsidRPr="00890EB5">
              <w:rPr>
                <w:sz w:val="22"/>
              </w:rPr>
              <w:t>Семейство п</w:t>
            </w:r>
            <w:r w:rsidR="00ED401A" w:rsidRPr="00890EB5">
              <w:rPr>
                <w:sz w:val="22"/>
              </w:rPr>
              <w:t xml:space="preserve">одковоносые </w:t>
            </w:r>
            <w:r w:rsidRPr="00890EB5">
              <w:rPr>
                <w:i/>
                <w:sz w:val="22"/>
              </w:rPr>
              <w:t>Rhinolophidae</w:t>
            </w:r>
          </w:p>
        </w:tc>
      </w:tr>
      <w:tr w:rsidR="00ED401A" w:rsidRPr="00890EB5" w:rsidTr="002A5AF0">
        <w:trPr>
          <w:jc w:val="center"/>
        </w:trPr>
        <w:tc>
          <w:tcPr>
            <w:tcW w:w="9571" w:type="dxa"/>
            <w:gridSpan w:val="2"/>
          </w:tcPr>
          <w:p w:rsidR="00ED401A" w:rsidRPr="00890EB5" w:rsidRDefault="00ED401A" w:rsidP="00912A57">
            <w:pPr>
              <w:ind w:firstLine="0"/>
              <w:jc w:val="left"/>
              <w:rPr>
                <w:sz w:val="22"/>
              </w:rPr>
            </w:pPr>
            <w:r w:rsidRPr="00890EB5">
              <w:rPr>
                <w:sz w:val="22"/>
              </w:rPr>
              <w:t xml:space="preserve">Подковонос большой </w:t>
            </w:r>
            <w:r w:rsidRPr="00890EB5">
              <w:rPr>
                <w:i/>
                <w:sz w:val="22"/>
              </w:rPr>
              <w:t>Rhinolophus ferrumequinum</w:t>
            </w:r>
            <w:r w:rsidRPr="00890EB5">
              <w:rPr>
                <w:sz w:val="22"/>
              </w:rPr>
              <w:t xml:space="preserve"> (Schreber, 1774)</w:t>
            </w:r>
          </w:p>
        </w:tc>
      </w:tr>
      <w:tr w:rsidR="00ED401A" w:rsidRPr="0054203C" w:rsidTr="002A5AF0">
        <w:trPr>
          <w:jc w:val="center"/>
        </w:trPr>
        <w:tc>
          <w:tcPr>
            <w:tcW w:w="9571" w:type="dxa"/>
            <w:gridSpan w:val="2"/>
          </w:tcPr>
          <w:p w:rsidR="00ED401A" w:rsidRPr="00890EB5" w:rsidRDefault="00ED401A" w:rsidP="00912A57">
            <w:pPr>
              <w:ind w:firstLine="0"/>
              <w:jc w:val="left"/>
              <w:rPr>
                <w:sz w:val="22"/>
                <w:lang w:val="en-US"/>
              </w:rPr>
            </w:pPr>
            <w:r w:rsidRPr="00890EB5">
              <w:rPr>
                <w:sz w:val="22"/>
              </w:rPr>
              <w:t>Подковонос</w:t>
            </w:r>
            <w:r w:rsidRPr="00890EB5">
              <w:rPr>
                <w:sz w:val="22"/>
                <w:lang w:val="en-US"/>
              </w:rPr>
              <w:t xml:space="preserve"> </w:t>
            </w:r>
            <w:r w:rsidRPr="00890EB5">
              <w:rPr>
                <w:sz w:val="22"/>
              </w:rPr>
              <w:t>малый</w:t>
            </w:r>
            <w:r w:rsidRPr="00890EB5">
              <w:rPr>
                <w:sz w:val="22"/>
                <w:lang w:val="en-US"/>
              </w:rPr>
              <w:t xml:space="preserve"> </w:t>
            </w:r>
            <w:r w:rsidRPr="00890EB5">
              <w:rPr>
                <w:i/>
                <w:sz w:val="22"/>
                <w:lang w:val="en-US"/>
              </w:rPr>
              <w:t>Rhinolophus hipposideros</w:t>
            </w:r>
            <w:r w:rsidRPr="00890EB5">
              <w:rPr>
                <w:sz w:val="22"/>
                <w:lang w:val="en-US"/>
              </w:rPr>
              <w:t xml:space="preserve"> </w:t>
            </w:r>
            <w:r w:rsidR="00C6166C" w:rsidRPr="00890EB5">
              <w:rPr>
                <w:sz w:val="22"/>
                <w:lang w:val="en-US"/>
              </w:rPr>
              <w:t>(</w:t>
            </w:r>
            <w:r w:rsidRPr="00890EB5">
              <w:rPr>
                <w:sz w:val="22"/>
                <w:lang w:val="en-US"/>
              </w:rPr>
              <w:t>Besh.,1800</w:t>
            </w:r>
            <w:r w:rsidR="00C6166C" w:rsidRPr="00890EB5">
              <w:rPr>
                <w:sz w:val="22"/>
                <w:lang w:val="en-US"/>
              </w:rPr>
              <w:t>)</w:t>
            </w:r>
          </w:p>
        </w:tc>
      </w:tr>
      <w:tr w:rsidR="00ED401A" w:rsidRPr="00890EB5" w:rsidTr="002A5AF0">
        <w:trPr>
          <w:jc w:val="center"/>
        </w:trPr>
        <w:tc>
          <w:tcPr>
            <w:tcW w:w="9571" w:type="dxa"/>
            <w:gridSpan w:val="2"/>
          </w:tcPr>
          <w:p w:rsidR="00ED401A" w:rsidRPr="00890EB5" w:rsidRDefault="00043FFF" w:rsidP="00C83DF0">
            <w:pPr>
              <w:ind w:firstLine="0"/>
              <w:jc w:val="center"/>
              <w:rPr>
                <w:sz w:val="22"/>
              </w:rPr>
            </w:pPr>
            <w:r w:rsidRPr="00890EB5">
              <w:rPr>
                <w:sz w:val="22"/>
              </w:rPr>
              <w:t xml:space="preserve">Семейство Гладконосые летучие мыши </w:t>
            </w:r>
            <w:r w:rsidR="00C83DF0" w:rsidRPr="00890EB5">
              <w:rPr>
                <w:i/>
                <w:iCs/>
                <w:color w:val="202122"/>
                <w:sz w:val="22"/>
                <w:shd w:val="clear" w:color="auto" w:fill="FFFFFF"/>
              </w:rPr>
              <w:t>Vespertilionidae</w:t>
            </w:r>
          </w:p>
        </w:tc>
      </w:tr>
      <w:tr w:rsidR="00ED401A" w:rsidRPr="00890EB5" w:rsidTr="002A5AF0">
        <w:trPr>
          <w:jc w:val="center"/>
        </w:trPr>
        <w:tc>
          <w:tcPr>
            <w:tcW w:w="9571" w:type="dxa"/>
            <w:gridSpan w:val="2"/>
          </w:tcPr>
          <w:p w:rsidR="00ED401A" w:rsidRPr="00890EB5" w:rsidRDefault="00043FFF" w:rsidP="00912A57">
            <w:pPr>
              <w:ind w:firstLine="0"/>
              <w:jc w:val="left"/>
              <w:rPr>
                <w:sz w:val="22"/>
              </w:rPr>
            </w:pPr>
            <w:r w:rsidRPr="00890EB5">
              <w:rPr>
                <w:sz w:val="22"/>
              </w:rPr>
              <w:t xml:space="preserve">Ночница остроухая </w:t>
            </w:r>
            <w:r w:rsidRPr="00890EB5">
              <w:rPr>
                <w:i/>
                <w:sz w:val="22"/>
                <w:lang w:val="en-US"/>
              </w:rPr>
              <w:t>Myotis</w:t>
            </w:r>
            <w:r w:rsidRPr="00890EB5">
              <w:rPr>
                <w:i/>
                <w:sz w:val="22"/>
              </w:rPr>
              <w:t xml:space="preserve"> </w:t>
            </w:r>
            <w:r w:rsidRPr="00890EB5">
              <w:rPr>
                <w:i/>
                <w:sz w:val="22"/>
                <w:lang w:val="en-US"/>
              </w:rPr>
              <w:t>blythii</w:t>
            </w:r>
            <w:r w:rsidRPr="00890EB5">
              <w:rPr>
                <w:sz w:val="22"/>
              </w:rPr>
              <w:t xml:space="preserve"> (</w:t>
            </w:r>
            <w:r w:rsidRPr="00890EB5">
              <w:rPr>
                <w:sz w:val="22"/>
                <w:lang w:val="en-US"/>
              </w:rPr>
              <w:t>Tomes</w:t>
            </w:r>
            <w:r w:rsidRPr="00890EB5">
              <w:rPr>
                <w:sz w:val="22"/>
              </w:rPr>
              <w:t>, 1857)</w:t>
            </w:r>
          </w:p>
        </w:tc>
      </w:tr>
      <w:tr w:rsidR="00043FFF" w:rsidRPr="00890EB5" w:rsidTr="002A5AF0">
        <w:trPr>
          <w:jc w:val="center"/>
        </w:trPr>
        <w:tc>
          <w:tcPr>
            <w:tcW w:w="9571" w:type="dxa"/>
            <w:gridSpan w:val="2"/>
          </w:tcPr>
          <w:p w:rsidR="00043FFF" w:rsidRPr="00890EB5" w:rsidRDefault="00043FFF" w:rsidP="00912A57">
            <w:pPr>
              <w:ind w:firstLine="0"/>
              <w:jc w:val="left"/>
              <w:rPr>
                <w:sz w:val="22"/>
              </w:rPr>
            </w:pPr>
            <w:r w:rsidRPr="00890EB5">
              <w:rPr>
                <w:sz w:val="22"/>
              </w:rPr>
              <w:t xml:space="preserve">Ночница Бехштейна </w:t>
            </w:r>
            <w:r w:rsidRPr="00890EB5">
              <w:rPr>
                <w:i/>
                <w:sz w:val="22"/>
                <w:lang w:val="en-US"/>
              </w:rPr>
              <w:t>Myotis</w:t>
            </w:r>
            <w:r w:rsidRPr="00890EB5">
              <w:rPr>
                <w:i/>
                <w:sz w:val="22"/>
              </w:rPr>
              <w:t xml:space="preserve"> </w:t>
            </w:r>
            <w:r w:rsidRPr="00890EB5">
              <w:rPr>
                <w:i/>
                <w:sz w:val="22"/>
                <w:lang w:val="en-US"/>
              </w:rPr>
              <w:t>bechsteini</w:t>
            </w:r>
            <w:r w:rsidRPr="00890EB5">
              <w:rPr>
                <w:sz w:val="22"/>
              </w:rPr>
              <w:t xml:space="preserve"> (</w:t>
            </w:r>
            <w:r w:rsidRPr="00890EB5">
              <w:rPr>
                <w:sz w:val="22"/>
                <w:lang w:val="en-US"/>
              </w:rPr>
              <w:t>Kuhl</w:t>
            </w:r>
            <w:r w:rsidRPr="00890EB5">
              <w:rPr>
                <w:sz w:val="22"/>
              </w:rPr>
              <w:t>, 1817)</w:t>
            </w:r>
          </w:p>
        </w:tc>
      </w:tr>
      <w:tr w:rsidR="00043FFF" w:rsidRPr="00890EB5" w:rsidTr="002A5AF0">
        <w:trPr>
          <w:jc w:val="center"/>
        </w:trPr>
        <w:tc>
          <w:tcPr>
            <w:tcW w:w="9571" w:type="dxa"/>
            <w:gridSpan w:val="2"/>
          </w:tcPr>
          <w:p w:rsidR="00043FFF" w:rsidRPr="00890EB5" w:rsidRDefault="00043FFF" w:rsidP="00912A57">
            <w:pPr>
              <w:ind w:firstLine="0"/>
              <w:jc w:val="left"/>
              <w:rPr>
                <w:sz w:val="22"/>
              </w:rPr>
            </w:pPr>
            <w:r w:rsidRPr="00890EB5">
              <w:rPr>
                <w:sz w:val="22"/>
              </w:rPr>
              <w:t xml:space="preserve">Ночница Наттерера </w:t>
            </w:r>
            <w:r w:rsidRPr="00890EB5">
              <w:rPr>
                <w:i/>
                <w:sz w:val="22"/>
                <w:lang w:val="en-US"/>
              </w:rPr>
              <w:t>Myotis</w:t>
            </w:r>
            <w:r w:rsidRPr="00890EB5">
              <w:rPr>
                <w:i/>
                <w:sz w:val="22"/>
              </w:rPr>
              <w:t xml:space="preserve"> </w:t>
            </w:r>
            <w:r w:rsidRPr="00890EB5">
              <w:rPr>
                <w:i/>
                <w:sz w:val="22"/>
                <w:lang w:val="en-US"/>
              </w:rPr>
              <w:t>nattereri</w:t>
            </w:r>
            <w:r w:rsidRPr="00890EB5">
              <w:rPr>
                <w:sz w:val="22"/>
              </w:rPr>
              <w:t xml:space="preserve"> (</w:t>
            </w:r>
            <w:r w:rsidRPr="00890EB5">
              <w:rPr>
                <w:sz w:val="22"/>
                <w:lang w:val="en-US"/>
              </w:rPr>
              <w:t>Kuhl</w:t>
            </w:r>
            <w:r w:rsidRPr="00890EB5">
              <w:rPr>
                <w:sz w:val="22"/>
              </w:rPr>
              <w:t>, 1817)</w:t>
            </w:r>
          </w:p>
        </w:tc>
      </w:tr>
      <w:tr w:rsidR="00043FFF" w:rsidRPr="0054203C" w:rsidTr="002A5AF0">
        <w:trPr>
          <w:jc w:val="center"/>
        </w:trPr>
        <w:tc>
          <w:tcPr>
            <w:tcW w:w="9571" w:type="dxa"/>
            <w:gridSpan w:val="2"/>
          </w:tcPr>
          <w:p w:rsidR="00043FFF" w:rsidRPr="00890EB5" w:rsidRDefault="00043FFF" w:rsidP="00912A57">
            <w:pPr>
              <w:ind w:firstLine="0"/>
              <w:jc w:val="left"/>
              <w:rPr>
                <w:sz w:val="22"/>
                <w:lang w:val="en-US"/>
              </w:rPr>
            </w:pPr>
            <w:r w:rsidRPr="00890EB5">
              <w:rPr>
                <w:sz w:val="22"/>
                <w:lang w:val="en-US"/>
              </w:rPr>
              <w:t xml:space="preserve">Ночница Брандта </w:t>
            </w:r>
            <w:r w:rsidRPr="00890EB5">
              <w:rPr>
                <w:i/>
                <w:sz w:val="22"/>
                <w:lang w:val="en-US"/>
              </w:rPr>
              <w:t>Myotis brandtii</w:t>
            </w:r>
            <w:r w:rsidRPr="00890EB5">
              <w:rPr>
                <w:sz w:val="22"/>
                <w:lang w:val="en-US"/>
              </w:rPr>
              <w:t xml:space="preserve"> (Eversmann, 1845)</w:t>
            </w:r>
          </w:p>
        </w:tc>
      </w:tr>
      <w:tr w:rsidR="00043FFF" w:rsidRPr="0054203C" w:rsidTr="002A5AF0">
        <w:trPr>
          <w:jc w:val="center"/>
        </w:trPr>
        <w:tc>
          <w:tcPr>
            <w:tcW w:w="9571" w:type="dxa"/>
            <w:gridSpan w:val="2"/>
          </w:tcPr>
          <w:p w:rsidR="00043FFF" w:rsidRPr="00890EB5" w:rsidRDefault="00043FFF" w:rsidP="00912A57">
            <w:pPr>
              <w:ind w:firstLine="0"/>
              <w:jc w:val="left"/>
              <w:rPr>
                <w:sz w:val="22"/>
                <w:lang w:val="en-US"/>
              </w:rPr>
            </w:pPr>
            <w:r w:rsidRPr="00890EB5">
              <w:rPr>
                <w:sz w:val="22"/>
                <w:lang w:val="en-US"/>
              </w:rPr>
              <w:t xml:space="preserve">Вечерница малая </w:t>
            </w:r>
            <w:r w:rsidRPr="00890EB5">
              <w:rPr>
                <w:i/>
                <w:sz w:val="22"/>
                <w:lang w:val="en-US"/>
              </w:rPr>
              <w:t>Nyctalus leisleri</w:t>
            </w:r>
            <w:r w:rsidRPr="00890EB5">
              <w:rPr>
                <w:sz w:val="22"/>
                <w:lang w:val="en-US"/>
              </w:rPr>
              <w:t xml:space="preserve"> (Kuhl, 1817)</w:t>
            </w:r>
          </w:p>
        </w:tc>
      </w:tr>
      <w:tr w:rsidR="00043FFF" w:rsidRPr="0054203C" w:rsidTr="002A5AF0">
        <w:trPr>
          <w:jc w:val="center"/>
        </w:trPr>
        <w:tc>
          <w:tcPr>
            <w:tcW w:w="9571" w:type="dxa"/>
            <w:gridSpan w:val="2"/>
          </w:tcPr>
          <w:p w:rsidR="00043FFF" w:rsidRPr="00890EB5" w:rsidRDefault="00043FFF" w:rsidP="00912A57">
            <w:pPr>
              <w:ind w:firstLine="0"/>
              <w:jc w:val="left"/>
              <w:rPr>
                <w:sz w:val="22"/>
                <w:lang w:val="en-US"/>
              </w:rPr>
            </w:pPr>
            <w:r w:rsidRPr="00890EB5">
              <w:rPr>
                <w:sz w:val="22"/>
                <w:lang w:val="en-US"/>
              </w:rPr>
              <w:t xml:space="preserve">Вечерница рыжая </w:t>
            </w:r>
            <w:r w:rsidRPr="00890EB5">
              <w:rPr>
                <w:i/>
                <w:sz w:val="22"/>
                <w:lang w:val="en-US"/>
              </w:rPr>
              <w:t>Nyctalus noctula</w:t>
            </w:r>
            <w:r w:rsidRPr="00890EB5">
              <w:rPr>
                <w:sz w:val="22"/>
                <w:lang w:val="en-US"/>
              </w:rPr>
              <w:t xml:space="preserve"> (Schreber, 1774)</w:t>
            </w:r>
          </w:p>
        </w:tc>
      </w:tr>
      <w:tr w:rsidR="00043FFF" w:rsidRPr="0054203C" w:rsidTr="002A5AF0">
        <w:trPr>
          <w:jc w:val="center"/>
        </w:trPr>
        <w:tc>
          <w:tcPr>
            <w:tcW w:w="9571" w:type="dxa"/>
            <w:gridSpan w:val="2"/>
          </w:tcPr>
          <w:p w:rsidR="00043FFF" w:rsidRPr="00890EB5" w:rsidRDefault="00043FFF" w:rsidP="00912A57">
            <w:pPr>
              <w:ind w:firstLine="0"/>
              <w:jc w:val="left"/>
              <w:rPr>
                <w:sz w:val="22"/>
                <w:lang w:val="en-US"/>
              </w:rPr>
            </w:pPr>
            <w:r w:rsidRPr="00890EB5">
              <w:rPr>
                <w:sz w:val="22"/>
                <w:lang w:val="en-US"/>
              </w:rPr>
              <w:t xml:space="preserve">Нетопырь пигмей </w:t>
            </w:r>
            <w:r w:rsidRPr="00890EB5">
              <w:rPr>
                <w:i/>
                <w:sz w:val="22"/>
                <w:lang w:val="en-US"/>
              </w:rPr>
              <w:t>Pipistrellus pygmaeus</w:t>
            </w:r>
            <w:r w:rsidRPr="00890EB5">
              <w:rPr>
                <w:sz w:val="22"/>
                <w:lang w:val="en-US"/>
              </w:rPr>
              <w:t xml:space="preserve"> </w:t>
            </w:r>
            <w:r w:rsidR="00C6166C" w:rsidRPr="00890EB5">
              <w:rPr>
                <w:sz w:val="22"/>
                <w:lang w:val="en-US"/>
              </w:rPr>
              <w:t>(</w:t>
            </w:r>
            <w:r w:rsidRPr="00890EB5">
              <w:rPr>
                <w:sz w:val="22"/>
                <w:lang w:val="en-US"/>
              </w:rPr>
              <w:t>L</w:t>
            </w:r>
            <w:r w:rsidR="00C6166C" w:rsidRPr="00890EB5">
              <w:rPr>
                <w:sz w:val="22"/>
                <w:lang w:val="en-US"/>
              </w:rPr>
              <w:t>each</w:t>
            </w:r>
            <w:r w:rsidRPr="00890EB5">
              <w:rPr>
                <w:sz w:val="22"/>
                <w:lang w:val="en-US"/>
              </w:rPr>
              <w:t>, 1825</w:t>
            </w:r>
            <w:r w:rsidR="00C6166C" w:rsidRPr="00890EB5">
              <w:rPr>
                <w:sz w:val="22"/>
                <w:lang w:val="en-US"/>
              </w:rPr>
              <w:t>)</w:t>
            </w:r>
          </w:p>
        </w:tc>
      </w:tr>
      <w:tr w:rsidR="00043FFF" w:rsidRPr="0054203C" w:rsidTr="002A5AF0">
        <w:trPr>
          <w:jc w:val="center"/>
        </w:trPr>
        <w:tc>
          <w:tcPr>
            <w:tcW w:w="9571" w:type="dxa"/>
            <w:gridSpan w:val="2"/>
          </w:tcPr>
          <w:p w:rsidR="00043FFF" w:rsidRPr="00890EB5" w:rsidRDefault="00043FFF" w:rsidP="00912A57">
            <w:pPr>
              <w:ind w:firstLine="0"/>
              <w:jc w:val="left"/>
              <w:rPr>
                <w:sz w:val="22"/>
                <w:lang w:val="en-US"/>
              </w:rPr>
            </w:pPr>
            <w:r w:rsidRPr="00890EB5">
              <w:rPr>
                <w:sz w:val="22"/>
                <w:lang w:val="en-US"/>
              </w:rPr>
              <w:t xml:space="preserve">Ушан бурый </w:t>
            </w:r>
            <w:r w:rsidRPr="00890EB5">
              <w:rPr>
                <w:i/>
                <w:sz w:val="22"/>
                <w:lang w:val="en-US"/>
              </w:rPr>
              <w:t>Plekotus auritus</w:t>
            </w:r>
            <w:r w:rsidRPr="00890EB5">
              <w:rPr>
                <w:sz w:val="22"/>
                <w:lang w:val="en-US"/>
              </w:rPr>
              <w:t xml:space="preserve"> (Linnaeus, 1758)</w:t>
            </w:r>
          </w:p>
        </w:tc>
      </w:tr>
      <w:tr w:rsidR="00043FFF" w:rsidRPr="0054203C" w:rsidTr="002A5AF0">
        <w:trPr>
          <w:jc w:val="center"/>
        </w:trPr>
        <w:tc>
          <w:tcPr>
            <w:tcW w:w="9571" w:type="dxa"/>
            <w:gridSpan w:val="2"/>
          </w:tcPr>
          <w:p w:rsidR="00043FFF" w:rsidRPr="00890EB5" w:rsidRDefault="00043FFF" w:rsidP="00912A57">
            <w:pPr>
              <w:ind w:firstLine="0"/>
              <w:jc w:val="left"/>
              <w:rPr>
                <w:sz w:val="22"/>
                <w:lang w:val="en-US"/>
              </w:rPr>
            </w:pPr>
            <w:r w:rsidRPr="00890EB5">
              <w:rPr>
                <w:sz w:val="22"/>
                <w:lang w:val="en-US"/>
              </w:rPr>
              <w:t xml:space="preserve">Широкоушка европейская </w:t>
            </w:r>
            <w:r w:rsidRPr="00890EB5">
              <w:rPr>
                <w:i/>
                <w:sz w:val="22"/>
                <w:lang w:val="en-US"/>
              </w:rPr>
              <w:t>Barbastrela barbastrela</w:t>
            </w:r>
            <w:r w:rsidRPr="00890EB5">
              <w:rPr>
                <w:sz w:val="22"/>
                <w:lang w:val="en-US"/>
              </w:rPr>
              <w:t xml:space="preserve"> (Schreber, 1774)</w:t>
            </w:r>
          </w:p>
        </w:tc>
      </w:tr>
      <w:tr w:rsidR="00043FFF" w:rsidRPr="0054203C" w:rsidTr="002A5AF0">
        <w:trPr>
          <w:jc w:val="center"/>
        </w:trPr>
        <w:tc>
          <w:tcPr>
            <w:tcW w:w="9571" w:type="dxa"/>
            <w:gridSpan w:val="2"/>
          </w:tcPr>
          <w:p w:rsidR="00043FFF" w:rsidRPr="00890EB5" w:rsidRDefault="00043FFF" w:rsidP="00912A57">
            <w:pPr>
              <w:ind w:firstLine="0"/>
              <w:jc w:val="left"/>
              <w:rPr>
                <w:sz w:val="22"/>
                <w:lang w:val="en-US"/>
              </w:rPr>
            </w:pPr>
            <w:r w:rsidRPr="00890EB5">
              <w:rPr>
                <w:sz w:val="22"/>
                <w:lang w:val="en-US"/>
              </w:rPr>
              <w:t xml:space="preserve">Кожан поздний </w:t>
            </w:r>
            <w:r w:rsidRPr="00890EB5">
              <w:rPr>
                <w:i/>
                <w:sz w:val="22"/>
                <w:lang w:val="en-US"/>
              </w:rPr>
              <w:t>Eptesicus serotinus</w:t>
            </w:r>
            <w:r w:rsidRPr="00890EB5">
              <w:rPr>
                <w:sz w:val="22"/>
                <w:lang w:val="en-US"/>
              </w:rPr>
              <w:t xml:space="preserve"> </w:t>
            </w:r>
            <w:r w:rsidR="00C6166C" w:rsidRPr="00890EB5">
              <w:rPr>
                <w:sz w:val="22"/>
                <w:lang w:val="en-US"/>
              </w:rPr>
              <w:t>(</w:t>
            </w:r>
            <w:r w:rsidRPr="00890EB5">
              <w:rPr>
                <w:sz w:val="22"/>
                <w:lang w:val="en-US"/>
              </w:rPr>
              <w:t>Schreber, 1774</w:t>
            </w:r>
            <w:r w:rsidR="00C6166C" w:rsidRPr="00890EB5">
              <w:rPr>
                <w:sz w:val="22"/>
                <w:lang w:val="en-US"/>
              </w:rPr>
              <w:t>)</w:t>
            </w:r>
          </w:p>
        </w:tc>
      </w:tr>
      <w:tr w:rsidR="00043FFF" w:rsidRPr="0054203C" w:rsidTr="002A5AF0">
        <w:trPr>
          <w:jc w:val="center"/>
        </w:trPr>
        <w:tc>
          <w:tcPr>
            <w:tcW w:w="9571" w:type="dxa"/>
            <w:gridSpan w:val="2"/>
          </w:tcPr>
          <w:p w:rsidR="00043FFF" w:rsidRPr="00890EB5" w:rsidRDefault="00043FFF" w:rsidP="00912A57">
            <w:pPr>
              <w:ind w:firstLine="0"/>
              <w:jc w:val="left"/>
              <w:rPr>
                <w:sz w:val="22"/>
                <w:lang w:val="en-US"/>
              </w:rPr>
            </w:pPr>
            <w:r w:rsidRPr="00890EB5">
              <w:rPr>
                <w:sz w:val="22"/>
                <w:lang w:val="en-US"/>
              </w:rPr>
              <w:t xml:space="preserve">Кожан двухцветный </w:t>
            </w:r>
            <w:r w:rsidRPr="00890EB5">
              <w:rPr>
                <w:i/>
                <w:sz w:val="22"/>
                <w:lang w:val="en-US"/>
              </w:rPr>
              <w:t>Vespertilio murinus</w:t>
            </w:r>
            <w:r w:rsidRPr="00890EB5">
              <w:rPr>
                <w:sz w:val="22"/>
                <w:lang w:val="en-US"/>
              </w:rPr>
              <w:t xml:space="preserve"> </w:t>
            </w:r>
            <w:r w:rsidR="00C6166C" w:rsidRPr="00890EB5">
              <w:rPr>
                <w:sz w:val="22"/>
                <w:lang w:val="en-US"/>
              </w:rPr>
              <w:t>(</w:t>
            </w:r>
            <w:r w:rsidRPr="00890EB5">
              <w:rPr>
                <w:sz w:val="22"/>
                <w:lang w:val="en-US"/>
              </w:rPr>
              <w:t>Linnaeus, 1758</w:t>
            </w:r>
            <w:r w:rsidR="00C6166C" w:rsidRPr="00890EB5">
              <w:rPr>
                <w:sz w:val="22"/>
                <w:lang w:val="en-US"/>
              </w:rPr>
              <w:t>)</w:t>
            </w:r>
          </w:p>
        </w:tc>
      </w:tr>
      <w:tr w:rsidR="00C83DF0" w:rsidRPr="0054203C" w:rsidTr="002A5AF0">
        <w:trPr>
          <w:jc w:val="center"/>
        </w:trPr>
        <w:tc>
          <w:tcPr>
            <w:tcW w:w="9571" w:type="dxa"/>
            <w:gridSpan w:val="2"/>
          </w:tcPr>
          <w:p w:rsidR="00C83DF0" w:rsidRPr="00890EB5" w:rsidRDefault="00C83DF0" w:rsidP="00912A57">
            <w:pPr>
              <w:pStyle w:val="afff5"/>
              <w:ind w:firstLine="0"/>
              <w:jc w:val="left"/>
              <w:rPr>
                <w:sz w:val="22"/>
                <w:szCs w:val="22"/>
                <w:lang w:val="en-US"/>
              </w:rPr>
            </w:pPr>
            <w:r w:rsidRPr="00890EB5">
              <w:rPr>
                <w:sz w:val="22"/>
                <w:szCs w:val="22"/>
                <w:lang w:val="fr-FR"/>
              </w:rPr>
              <w:t xml:space="preserve">Ночница трёхцветная </w:t>
            </w:r>
            <w:r w:rsidRPr="00890EB5">
              <w:rPr>
                <w:i/>
                <w:sz w:val="22"/>
                <w:szCs w:val="22"/>
                <w:lang w:val="fr-FR"/>
              </w:rPr>
              <w:t>Myotis emarginatus</w:t>
            </w:r>
            <w:r w:rsidR="00C6166C" w:rsidRPr="00890EB5">
              <w:rPr>
                <w:sz w:val="22"/>
                <w:szCs w:val="22"/>
                <w:lang w:val="fr-FR"/>
              </w:rPr>
              <w:t xml:space="preserve"> (</w:t>
            </w:r>
            <w:r w:rsidRPr="00890EB5">
              <w:rPr>
                <w:sz w:val="22"/>
                <w:szCs w:val="22"/>
                <w:lang w:val="fr-FR"/>
              </w:rPr>
              <w:t>Geoffroy 1806)</w:t>
            </w:r>
          </w:p>
        </w:tc>
      </w:tr>
      <w:tr w:rsidR="00C83DF0" w:rsidRPr="0054203C" w:rsidTr="00237A2E">
        <w:trPr>
          <w:jc w:val="center"/>
        </w:trPr>
        <w:tc>
          <w:tcPr>
            <w:tcW w:w="9571" w:type="dxa"/>
            <w:gridSpan w:val="2"/>
            <w:vAlign w:val="center"/>
          </w:tcPr>
          <w:p w:rsidR="00C83DF0" w:rsidRPr="00D004FF" w:rsidRDefault="00C83DF0" w:rsidP="00912A57">
            <w:pPr>
              <w:widowControl w:val="0"/>
              <w:autoSpaceDE w:val="0"/>
              <w:autoSpaceDN w:val="0"/>
              <w:adjustRightInd w:val="0"/>
              <w:ind w:firstLine="0"/>
              <w:jc w:val="left"/>
              <w:rPr>
                <w:sz w:val="22"/>
                <w:lang w:val="en-US"/>
              </w:rPr>
            </w:pPr>
            <w:r w:rsidRPr="00890EB5">
              <w:rPr>
                <w:sz w:val="22"/>
                <w:lang w:eastAsia="ru-RU"/>
              </w:rPr>
              <w:t>Обыкновенный</w:t>
            </w:r>
            <w:r w:rsidRPr="00D004FF">
              <w:rPr>
                <w:sz w:val="22"/>
                <w:lang w:val="en-US" w:eastAsia="ru-RU"/>
              </w:rPr>
              <w:t xml:space="preserve"> </w:t>
            </w:r>
            <w:r w:rsidRPr="00890EB5">
              <w:rPr>
                <w:sz w:val="22"/>
                <w:lang w:eastAsia="ru-RU"/>
              </w:rPr>
              <w:t>длиннокрыл</w:t>
            </w:r>
            <w:r w:rsidRPr="00D004FF">
              <w:rPr>
                <w:sz w:val="22"/>
                <w:lang w:val="en-US" w:eastAsia="ru-RU"/>
              </w:rPr>
              <w:t xml:space="preserve"> </w:t>
            </w:r>
            <w:r w:rsidRPr="00890EB5">
              <w:rPr>
                <w:i/>
                <w:sz w:val="22"/>
                <w:lang w:val="en-US" w:eastAsia="ru-RU"/>
              </w:rPr>
              <w:t>Miniopterus</w:t>
            </w:r>
            <w:r w:rsidRPr="00D004FF">
              <w:rPr>
                <w:i/>
                <w:sz w:val="22"/>
                <w:lang w:val="en-US" w:eastAsia="ru-RU"/>
              </w:rPr>
              <w:t xml:space="preserve"> </w:t>
            </w:r>
            <w:r w:rsidRPr="00890EB5">
              <w:rPr>
                <w:i/>
                <w:sz w:val="22"/>
                <w:lang w:val="en-US" w:eastAsia="ru-RU"/>
              </w:rPr>
              <w:t>schreibersii</w:t>
            </w:r>
            <w:r w:rsidRPr="00D004FF">
              <w:rPr>
                <w:sz w:val="22"/>
                <w:lang w:val="en-US" w:eastAsia="ru-RU"/>
              </w:rPr>
              <w:t xml:space="preserve"> (</w:t>
            </w:r>
            <w:r w:rsidRPr="00890EB5">
              <w:rPr>
                <w:sz w:val="22"/>
                <w:lang w:val="en-US" w:eastAsia="ru-RU"/>
              </w:rPr>
              <w:t>Kuhl</w:t>
            </w:r>
            <w:r w:rsidRPr="00D004FF">
              <w:rPr>
                <w:sz w:val="22"/>
                <w:lang w:val="en-US" w:eastAsia="ru-RU"/>
              </w:rPr>
              <w:t>, 1817)</w:t>
            </w:r>
          </w:p>
        </w:tc>
      </w:tr>
      <w:tr w:rsidR="00C83DF0" w:rsidRPr="00890EB5" w:rsidTr="002A5AF0">
        <w:trPr>
          <w:jc w:val="center"/>
        </w:trPr>
        <w:tc>
          <w:tcPr>
            <w:tcW w:w="9571" w:type="dxa"/>
            <w:gridSpan w:val="2"/>
          </w:tcPr>
          <w:p w:rsidR="00C83DF0" w:rsidRPr="00890EB5" w:rsidRDefault="00C83DF0" w:rsidP="00C6166C">
            <w:pPr>
              <w:ind w:firstLine="0"/>
              <w:jc w:val="center"/>
              <w:rPr>
                <w:sz w:val="22"/>
                <w:lang w:val="en-US"/>
              </w:rPr>
            </w:pPr>
            <w:r w:rsidRPr="00890EB5">
              <w:rPr>
                <w:b/>
                <w:sz w:val="22"/>
              </w:rPr>
              <w:t xml:space="preserve">Отряд </w:t>
            </w:r>
            <w:proofErr w:type="gramStart"/>
            <w:r w:rsidRPr="00890EB5">
              <w:rPr>
                <w:b/>
                <w:sz w:val="22"/>
              </w:rPr>
              <w:t>зайцеобразные</w:t>
            </w:r>
            <w:proofErr w:type="gramEnd"/>
            <w:r w:rsidRPr="00890EB5">
              <w:rPr>
                <w:b/>
                <w:sz w:val="22"/>
              </w:rPr>
              <w:t xml:space="preserve"> </w:t>
            </w:r>
            <w:r w:rsidRPr="00890EB5">
              <w:rPr>
                <w:b/>
                <w:i/>
                <w:sz w:val="22"/>
              </w:rPr>
              <w:t>Lagomorpha</w:t>
            </w:r>
          </w:p>
        </w:tc>
      </w:tr>
      <w:tr w:rsidR="003733F9" w:rsidRPr="00890EB5" w:rsidTr="002A5AF0">
        <w:trPr>
          <w:jc w:val="center"/>
        </w:trPr>
        <w:tc>
          <w:tcPr>
            <w:tcW w:w="9571" w:type="dxa"/>
            <w:gridSpan w:val="2"/>
          </w:tcPr>
          <w:p w:rsidR="003733F9" w:rsidRPr="00890EB5" w:rsidRDefault="003733F9" w:rsidP="003733F9">
            <w:pPr>
              <w:ind w:firstLine="0"/>
              <w:jc w:val="center"/>
              <w:rPr>
                <w:sz w:val="22"/>
                <w:lang w:val="en-US"/>
              </w:rPr>
            </w:pPr>
            <w:r w:rsidRPr="00890EB5">
              <w:rPr>
                <w:sz w:val="22"/>
              </w:rPr>
              <w:t>Семейство зайцевые</w:t>
            </w:r>
            <w:r w:rsidRPr="00890EB5">
              <w:rPr>
                <w:sz w:val="22"/>
                <w:lang w:val="en-US"/>
              </w:rPr>
              <w:t xml:space="preserve"> </w:t>
            </w:r>
            <w:r w:rsidRPr="00890EB5">
              <w:rPr>
                <w:i/>
                <w:sz w:val="22"/>
                <w:lang w:val="en-US"/>
              </w:rPr>
              <w:t>Leporidae</w:t>
            </w:r>
          </w:p>
        </w:tc>
      </w:tr>
      <w:tr w:rsidR="00C83DF0" w:rsidRPr="0054203C" w:rsidTr="002A5AF0">
        <w:trPr>
          <w:jc w:val="center"/>
        </w:trPr>
        <w:tc>
          <w:tcPr>
            <w:tcW w:w="9571" w:type="dxa"/>
            <w:gridSpan w:val="2"/>
          </w:tcPr>
          <w:p w:rsidR="00C83DF0" w:rsidRPr="00890EB5" w:rsidRDefault="00C83DF0" w:rsidP="00912A57">
            <w:pPr>
              <w:ind w:firstLine="0"/>
              <w:jc w:val="left"/>
              <w:rPr>
                <w:sz w:val="22"/>
                <w:lang w:val="en-US"/>
              </w:rPr>
            </w:pPr>
            <w:r w:rsidRPr="00890EB5">
              <w:rPr>
                <w:sz w:val="22"/>
              </w:rPr>
              <w:t>Заяц</w:t>
            </w:r>
            <w:r w:rsidRPr="00890EB5">
              <w:rPr>
                <w:sz w:val="22"/>
                <w:lang w:val="en-US"/>
              </w:rPr>
              <w:t>-</w:t>
            </w:r>
            <w:r w:rsidRPr="00890EB5">
              <w:rPr>
                <w:sz w:val="22"/>
              </w:rPr>
              <w:t>русак</w:t>
            </w:r>
            <w:r w:rsidRPr="00890EB5">
              <w:rPr>
                <w:sz w:val="22"/>
                <w:lang w:val="en-US"/>
              </w:rPr>
              <w:t xml:space="preserve"> </w:t>
            </w:r>
            <w:r w:rsidRPr="00890EB5">
              <w:rPr>
                <w:i/>
                <w:sz w:val="22"/>
                <w:lang w:val="en-US"/>
              </w:rPr>
              <w:t>Lepus europaeus</w:t>
            </w:r>
            <w:r w:rsidRPr="00890EB5">
              <w:rPr>
                <w:sz w:val="22"/>
                <w:lang w:val="en-US"/>
              </w:rPr>
              <w:t xml:space="preserve"> (Pallas, 1778)</w:t>
            </w:r>
          </w:p>
        </w:tc>
      </w:tr>
      <w:tr w:rsidR="00C83DF0" w:rsidRPr="00890EB5" w:rsidTr="00237A2E">
        <w:trPr>
          <w:jc w:val="center"/>
        </w:trPr>
        <w:tc>
          <w:tcPr>
            <w:tcW w:w="9571" w:type="dxa"/>
            <w:gridSpan w:val="2"/>
            <w:vAlign w:val="center"/>
          </w:tcPr>
          <w:p w:rsidR="00C83DF0" w:rsidRPr="00890EB5" w:rsidRDefault="00C83DF0" w:rsidP="00C83DF0">
            <w:pPr>
              <w:widowControl w:val="0"/>
              <w:autoSpaceDE w:val="0"/>
              <w:autoSpaceDN w:val="0"/>
              <w:adjustRightInd w:val="0"/>
              <w:spacing w:line="240" w:lineRule="auto"/>
              <w:ind w:firstLine="0"/>
              <w:jc w:val="center"/>
              <w:rPr>
                <w:b/>
                <w:sz w:val="22"/>
                <w:lang w:val="en-US"/>
              </w:rPr>
            </w:pPr>
            <w:r w:rsidRPr="00890EB5">
              <w:rPr>
                <w:b/>
                <w:sz w:val="22"/>
              </w:rPr>
              <w:t>Отряд</w:t>
            </w:r>
            <w:r w:rsidRPr="00890EB5">
              <w:rPr>
                <w:b/>
                <w:sz w:val="22"/>
                <w:lang w:val="en-US"/>
              </w:rPr>
              <w:t xml:space="preserve"> </w:t>
            </w:r>
            <w:r w:rsidR="00B27CA4" w:rsidRPr="00890EB5">
              <w:rPr>
                <w:b/>
                <w:sz w:val="22"/>
              </w:rPr>
              <w:t>г</w:t>
            </w:r>
            <w:r w:rsidRPr="00890EB5">
              <w:rPr>
                <w:b/>
                <w:sz w:val="22"/>
              </w:rPr>
              <w:t>рызуны</w:t>
            </w:r>
            <w:r w:rsidRPr="00890EB5">
              <w:rPr>
                <w:b/>
                <w:sz w:val="22"/>
                <w:lang w:val="en-US"/>
              </w:rPr>
              <w:t xml:space="preserve"> </w:t>
            </w:r>
            <w:r w:rsidR="00B27CA4" w:rsidRPr="00890EB5">
              <w:rPr>
                <w:b/>
                <w:bCs/>
                <w:i/>
                <w:sz w:val="22"/>
                <w:lang w:val="en-US" w:eastAsia="ru-RU"/>
              </w:rPr>
              <w:t>Rodentia</w:t>
            </w:r>
          </w:p>
        </w:tc>
      </w:tr>
      <w:tr w:rsidR="00C83DF0" w:rsidRPr="00890EB5" w:rsidTr="00237A2E">
        <w:trPr>
          <w:jc w:val="center"/>
        </w:trPr>
        <w:tc>
          <w:tcPr>
            <w:tcW w:w="9571" w:type="dxa"/>
            <w:gridSpan w:val="2"/>
            <w:vAlign w:val="center"/>
          </w:tcPr>
          <w:p w:rsidR="00C83DF0" w:rsidRPr="00890EB5" w:rsidRDefault="00C83DF0" w:rsidP="00C6166C">
            <w:pPr>
              <w:widowControl w:val="0"/>
              <w:autoSpaceDE w:val="0"/>
              <w:autoSpaceDN w:val="0"/>
              <w:adjustRightInd w:val="0"/>
              <w:spacing w:line="240" w:lineRule="auto"/>
              <w:ind w:firstLine="0"/>
              <w:jc w:val="center"/>
              <w:rPr>
                <w:sz w:val="22"/>
                <w:lang w:val="en-US"/>
              </w:rPr>
            </w:pPr>
            <w:r w:rsidRPr="00890EB5">
              <w:rPr>
                <w:sz w:val="22"/>
              </w:rPr>
              <w:t>Семейство</w:t>
            </w:r>
            <w:r w:rsidRPr="00890EB5">
              <w:rPr>
                <w:sz w:val="22"/>
                <w:lang w:val="en-US"/>
              </w:rPr>
              <w:t xml:space="preserve"> </w:t>
            </w:r>
            <w:proofErr w:type="gramStart"/>
            <w:r w:rsidR="00C6166C" w:rsidRPr="00890EB5">
              <w:rPr>
                <w:sz w:val="22"/>
              </w:rPr>
              <w:t>б</w:t>
            </w:r>
            <w:r w:rsidRPr="00890EB5">
              <w:rPr>
                <w:sz w:val="22"/>
              </w:rPr>
              <w:t>еличьи</w:t>
            </w:r>
            <w:proofErr w:type="gramEnd"/>
            <w:r w:rsidRPr="00890EB5">
              <w:rPr>
                <w:bCs/>
                <w:sz w:val="22"/>
                <w:lang w:val="en-US" w:eastAsia="ru-RU"/>
              </w:rPr>
              <w:t xml:space="preserve"> </w:t>
            </w:r>
            <w:r w:rsidR="00C6166C" w:rsidRPr="00890EB5">
              <w:rPr>
                <w:bCs/>
                <w:i/>
                <w:sz w:val="22"/>
                <w:lang w:val="en-US" w:eastAsia="ru-RU"/>
              </w:rPr>
              <w:t>Sciuridae</w:t>
            </w:r>
          </w:p>
        </w:tc>
      </w:tr>
      <w:tr w:rsidR="00C83DF0" w:rsidRPr="00890EB5"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rPr>
            </w:pPr>
            <w:r w:rsidRPr="00890EB5">
              <w:rPr>
                <w:rFonts w:eastAsia="TimesNewRomanPSMT"/>
                <w:sz w:val="22"/>
                <w:lang w:eastAsia="ru-RU"/>
              </w:rPr>
              <w:t xml:space="preserve">Белка обыкновенная </w:t>
            </w:r>
            <w:r w:rsidRPr="00890EB5">
              <w:rPr>
                <w:rFonts w:eastAsia="TimesNewRomanPSMT"/>
                <w:i/>
                <w:sz w:val="22"/>
                <w:lang w:val="en-US" w:eastAsia="ru-RU"/>
              </w:rPr>
              <w:t>Sciurus</w:t>
            </w:r>
            <w:r w:rsidRPr="00890EB5">
              <w:rPr>
                <w:rFonts w:eastAsia="TimesNewRomanPSMT"/>
                <w:i/>
                <w:sz w:val="22"/>
                <w:lang w:eastAsia="ru-RU"/>
              </w:rPr>
              <w:t xml:space="preserve"> </w:t>
            </w:r>
            <w:r w:rsidRPr="00890EB5">
              <w:rPr>
                <w:rFonts w:eastAsia="TimesNewRomanPSMT"/>
                <w:i/>
                <w:sz w:val="22"/>
                <w:lang w:val="en-US" w:eastAsia="ru-RU"/>
              </w:rPr>
              <w:t>vulgaris</w:t>
            </w:r>
            <w:r w:rsidRPr="00890EB5">
              <w:rPr>
                <w:rFonts w:eastAsia="TimesNewRomanPSMT"/>
                <w:sz w:val="22"/>
                <w:lang w:eastAsia="ru-RU"/>
              </w:rPr>
              <w:t xml:space="preserve"> </w:t>
            </w:r>
            <w:r w:rsidR="00C6166C" w:rsidRPr="00890EB5">
              <w:rPr>
                <w:rFonts w:eastAsia="TimesNewRomanPSMT"/>
                <w:sz w:val="22"/>
                <w:lang w:eastAsia="ru-RU"/>
              </w:rPr>
              <w:t>(</w:t>
            </w:r>
            <w:r w:rsidRPr="00890EB5">
              <w:rPr>
                <w:rFonts w:eastAsia="TimesNewRomanPSMT"/>
                <w:sz w:val="22"/>
                <w:lang w:val="en-US" w:eastAsia="ru-RU"/>
              </w:rPr>
              <w:t>Linnaeus</w:t>
            </w:r>
            <w:r w:rsidRPr="00890EB5">
              <w:rPr>
                <w:rFonts w:eastAsia="TimesNewRomanPSMT"/>
                <w:sz w:val="22"/>
                <w:lang w:eastAsia="ru-RU"/>
              </w:rPr>
              <w:t>, 1758</w:t>
            </w:r>
            <w:r w:rsidR="00C6166C" w:rsidRPr="00890EB5">
              <w:rPr>
                <w:rFonts w:eastAsia="TimesNewRomanPSMT"/>
                <w:sz w:val="22"/>
                <w:lang w:eastAsia="ru-RU"/>
              </w:rPr>
              <w:t>)</w:t>
            </w:r>
          </w:p>
        </w:tc>
      </w:tr>
      <w:tr w:rsidR="00C83DF0" w:rsidRPr="0054203C"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lang w:val="en-US"/>
              </w:rPr>
            </w:pPr>
            <w:r w:rsidRPr="00890EB5">
              <w:rPr>
                <w:sz w:val="22"/>
              </w:rPr>
              <w:t>Лесная</w:t>
            </w:r>
            <w:r w:rsidRPr="00890EB5">
              <w:rPr>
                <w:sz w:val="22"/>
                <w:lang w:val="en-US"/>
              </w:rPr>
              <w:t xml:space="preserve"> </w:t>
            </w:r>
            <w:r w:rsidRPr="00890EB5">
              <w:rPr>
                <w:sz w:val="22"/>
              </w:rPr>
              <w:t>соня</w:t>
            </w:r>
            <w:r w:rsidRPr="00890EB5">
              <w:rPr>
                <w:sz w:val="22"/>
                <w:lang w:val="en-US"/>
              </w:rPr>
              <w:t xml:space="preserve"> </w:t>
            </w:r>
            <w:r w:rsidRPr="00890EB5">
              <w:rPr>
                <w:i/>
                <w:sz w:val="22"/>
                <w:lang w:val="en-US"/>
              </w:rPr>
              <w:t>Dryomus nitedula</w:t>
            </w:r>
            <w:r w:rsidRPr="00890EB5">
              <w:rPr>
                <w:sz w:val="22"/>
                <w:lang w:val="en-US"/>
              </w:rPr>
              <w:t xml:space="preserve"> </w:t>
            </w:r>
            <w:r w:rsidRPr="00890EB5">
              <w:rPr>
                <w:rFonts w:eastAsia="TimesNewRomanPSMT"/>
                <w:sz w:val="22"/>
                <w:lang w:val="en-US" w:eastAsia="ru-RU"/>
              </w:rPr>
              <w:t>(Pallas, 1778)</w:t>
            </w:r>
          </w:p>
        </w:tc>
      </w:tr>
      <w:tr w:rsidR="00C83DF0" w:rsidRPr="0054203C"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lang w:val="en-US"/>
              </w:rPr>
            </w:pPr>
            <w:r w:rsidRPr="00890EB5">
              <w:rPr>
                <w:sz w:val="22"/>
              </w:rPr>
              <w:t>Соня</w:t>
            </w:r>
            <w:r w:rsidRPr="00890EB5">
              <w:rPr>
                <w:sz w:val="22"/>
                <w:lang w:val="en-US"/>
              </w:rPr>
              <w:t>-</w:t>
            </w:r>
            <w:r w:rsidRPr="00890EB5">
              <w:rPr>
                <w:sz w:val="22"/>
              </w:rPr>
              <w:t>полчок</w:t>
            </w:r>
            <w:r w:rsidRPr="00890EB5">
              <w:rPr>
                <w:sz w:val="22"/>
                <w:lang w:val="en-US"/>
              </w:rPr>
              <w:t xml:space="preserve"> </w:t>
            </w:r>
            <w:r w:rsidRPr="00890EB5">
              <w:rPr>
                <w:i/>
                <w:sz w:val="22"/>
                <w:lang w:val="en-US"/>
              </w:rPr>
              <w:t>Myoxus glis</w:t>
            </w:r>
            <w:r w:rsidRPr="00890EB5">
              <w:rPr>
                <w:sz w:val="22"/>
                <w:lang w:val="en-US"/>
              </w:rPr>
              <w:t xml:space="preserve"> (Linnaeus,1766) </w:t>
            </w:r>
          </w:p>
        </w:tc>
      </w:tr>
      <w:tr w:rsidR="00C83DF0" w:rsidRPr="00890EB5" w:rsidTr="002A5AF0">
        <w:trPr>
          <w:jc w:val="center"/>
        </w:trPr>
        <w:tc>
          <w:tcPr>
            <w:tcW w:w="9571" w:type="dxa"/>
            <w:gridSpan w:val="2"/>
          </w:tcPr>
          <w:p w:rsidR="00C83DF0" w:rsidRPr="00890EB5" w:rsidRDefault="00C6166C" w:rsidP="00C6166C">
            <w:pPr>
              <w:ind w:firstLine="0"/>
              <w:jc w:val="center"/>
              <w:rPr>
                <w:sz w:val="22"/>
                <w:lang w:val="en-US"/>
              </w:rPr>
            </w:pPr>
            <w:r w:rsidRPr="00890EB5">
              <w:rPr>
                <w:bCs/>
                <w:sz w:val="22"/>
                <w:lang w:eastAsia="ru-RU"/>
              </w:rPr>
              <w:t xml:space="preserve">Семейство мышовковые </w:t>
            </w:r>
            <w:r w:rsidRPr="00890EB5">
              <w:rPr>
                <w:bCs/>
                <w:i/>
                <w:sz w:val="22"/>
                <w:lang w:eastAsia="ru-RU"/>
              </w:rPr>
              <w:t>Sminthidae</w:t>
            </w:r>
          </w:p>
        </w:tc>
      </w:tr>
      <w:tr w:rsidR="00C83DF0" w:rsidRPr="0054203C"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rFonts w:eastAsia="TimesNewRomanPSMT"/>
                <w:sz w:val="22"/>
                <w:lang w:val="en-US" w:eastAsia="ru-RU"/>
              </w:rPr>
            </w:pPr>
            <w:r w:rsidRPr="00890EB5">
              <w:rPr>
                <w:rFonts w:eastAsia="TimesNewRomanPSMT"/>
                <w:sz w:val="22"/>
                <w:lang w:eastAsia="ru-RU"/>
              </w:rPr>
              <w:t>Мышовка</w:t>
            </w:r>
            <w:r w:rsidRPr="00890EB5">
              <w:rPr>
                <w:rFonts w:eastAsia="TimesNewRomanPSMT"/>
                <w:sz w:val="22"/>
                <w:lang w:val="en-US" w:eastAsia="ru-RU"/>
              </w:rPr>
              <w:t xml:space="preserve"> </w:t>
            </w:r>
            <w:r w:rsidRPr="00890EB5">
              <w:rPr>
                <w:rFonts w:eastAsia="TimesNewRomanPSMT"/>
                <w:sz w:val="22"/>
                <w:lang w:eastAsia="ru-RU"/>
              </w:rPr>
              <w:t>Шранда</w:t>
            </w:r>
            <w:r w:rsidRPr="00890EB5">
              <w:rPr>
                <w:rFonts w:eastAsia="TimesNewRomanPSMT"/>
                <w:sz w:val="22"/>
                <w:lang w:val="en-US" w:eastAsia="ru-RU"/>
              </w:rPr>
              <w:t xml:space="preserve"> </w:t>
            </w:r>
            <w:r w:rsidRPr="00890EB5">
              <w:rPr>
                <w:rFonts w:eastAsia="TimesNewRomanPSMT"/>
                <w:i/>
                <w:sz w:val="22"/>
                <w:lang w:val="en-US" w:eastAsia="ru-RU"/>
              </w:rPr>
              <w:t>Sicista strandi</w:t>
            </w:r>
            <w:r w:rsidRPr="00890EB5">
              <w:rPr>
                <w:rFonts w:eastAsia="TimesNewRomanPSMT"/>
                <w:sz w:val="22"/>
                <w:lang w:val="en-US" w:eastAsia="ru-RU"/>
              </w:rPr>
              <w:t xml:space="preserve"> </w:t>
            </w:r>
            <w:r w:rsidR="00C6166C" w:rsidRPr="00890EB5">
              <w:rPr>
                <w:rFonts w:eastAsia="TimesNewRomanPSMT"/>
                <w:sz w:val="22"/>
                <w:lang w:val="en-US" w:eastAsia="ru-RU"/>
              </w:rPr>
              <w:t>(</w:t>
            </w:r>
            <w:r w:rsidRPr="00890EB5">
              <w:rPr>
                <w:rFonts w:eastAsia="TimesNewRomanPSMT"/>
                <w:sz w:val="22"/>
                <w:lang w:val="en-US" w:eastAsia="ru-RU"/>
              </w:rPr>
              <w:t>Formosov, 1931</w:t>
            </w:r>
            <w:r w:rsidR="00C6166C" w:rsidRPr="00890EB5">
              <w:rPr>
                <w:rFonts w:eastAsia="TimesNewRomanPSMT"/>
                <w:sz w:val="22"/>
                <w:lang w:val="en-US" w:eastAsia="ru-RU"/>
              </w:rPr>
              <w:t>)</w:t>
            </w:r>
          </w:p>
        </w:tc>
      </w:tr>
      <w:tr w:rsidR="00C83DF0" w:rsidRPr="0054203C"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lang w:val="en-US"/>
              </w:rPr>
            </w:pPr>
            <w:r w:rsidRPr="00890EB5">
              <w:rPr>
                <w:rFonts w:eastAsia="TimesNewRomanPSMT"/>
                <w:sz w:val="22"/>
                <w:lang w:eastAsia="ru-RU"/>
              </w:rPr>
              <w:t>Мышовка</w:t>
            </w:r>
            <w:r w:rsidRPr="00890EB5">
              <w:rPr>
                <w:rFonts w:eastAsia="TimesNewRomanPSMT"/>
                <w:sz w:val="22"/>
                <w:lang w:val="en-US" w:eastAsia="ru-RU"/>
              </w:rPr>
              <w:t xml:space="preserve"> </w:t>
            </w:r>
            <w:r w:rsidRPr="00890EB5">
              <w:rPr>
                <w:rFonts w:eastAsia="TimesNewRomanPSMT"/>
                <w:sz w:val="22"/>
                <w:lang w:eastAsia="ru-RU"/>
              </w:rPr>
              <w:t>кавказская</w:t>
            </w:r>
            <w:r w:rsidRPr="00890EB5">
              <w:rPr>
                <w:rFonts w:eastAsia="TimesNewRomanPSMT"/>
                <w:sz w:val="22"/>
                <w:lang w:val="en-US" w:eastAsia="ru-RU"/>
              </w:rPr>
              <w:t xml:space="preserve"> </w:t>
            </w:r>
            <w:r w:rsidRPr="00890EB5">
              <w:rPr>
                <w:rFonts w:eastAsia="TimesNewRomanPSMT"/>
                <w:i/>
                <w:sz w:val="22"/>
                <w:lang w:val="en-US" w:eastAsia="ru-RU"/>
              </w:rPr>
              <w:t>Sicista caucasica</w:t>
            </w:r>
            <w:r w:rsidRPr="00890EB5">
              <w:rPr>
                <w:rFonts w:eastAsia="TimesNewRomanPSMT"/>
                <w:sz w:val="22"/>
                <w:lang w:val="en-US" w:eastAsia="ru-RU"/>
              </w:rPr>
              <w:t xml:space="preserve"> </w:t>
            </w:r>
            <w:r w:rsidR="00C6166C" w:rsidRPr="00890EB5">
              <w:rPr>
                <w:rFonts w:eastAsia="TimesNewRomanPSMT"/>
                <w:sz w:val="22"/>
                <w:lang w:val="en-US" w:eastAsia="ru-RU"/>
              </w:rPr>
              <w:t>(</w:t>
            </w:r>
            <w:r w:rsidRPr="00890EB5">
              <w:rPr>
                <w:rFonts w:eastAsia="TimesNewRomanPSMT"/>
                <w:sz w:val="22"/>
                <w:lang w:val="en-US" w:eastAsia="ru-RU"/>
              </w:rPr>
              <w:t>Vinogradov, 1925</w:t>
            </w:r>
            <w:r w:rsidR="00C6166C" w:rsidRPr="00890EB5">
              <w:rPr>
                <w:rFonts w:eastAsia="TimesNewRomanPSMT"/>
                <w:sz w:val="22"/>
                <w:lang w:val="en-US" w:eastAsia="ru-RU"/>
              </w:rPr>
              <w:t>)</w:t>
            </w:r>
          </w:p>
        </w:tc>
      </w:tr>
      <w:tr w:rsidR="00C83DF0" w:rsidRPr="00890EB5" w:rsidTr="002A5AF0">
        <w:trPr>
          <w:jc w:val="center"/>
        </w:trPr>
        <w:tc>
          <w:tcPr>
            <w:tcW w:w="9571" w:type="dxa"/>
            <w:gridSpan w:val="2"/>
          </w:tcPr>
          <w:p w:rsidR="00C83DF0" w:rsidRPr="00890EB5" w:rsidRDefault="00C6166C" w:rsidP="00C6166C">
            <w:pPr>
              <w:ind w:firstLine="0"/>
              <w:jc w:val="center"/>
              <w:rPr>
                <w:sz w:val="22"/>
                <w:lang w:val="en-US"/>
              </w:rPr>
            </w:pPr>
            <w:r w:rsidRPr="00890EB5">
              <w:rPr>
                <w:bCs/>
                <w:sz w:val="22"/>
                <w:lang w:eastAsia="ru-RU"/>
              </w:rPr>
              <w:t xml:space="preserve">Семейство хомяковые </w:t>
            </w:r>
            <w:r w:rsidR="00C83DF0" w:rsidRPr="00890EB5">
              <w:rPr>
                <w:bCs/>
                <w:i/>
                <w:sz w:val="22"/>
                <w:lang w:eastAsia="ru-RU"/>
              </w:rPr>
              <w:t xml:space="preserve">Cricetidae </w:t>
            </w:r>
          </w:p>
        </w:tc>
      </w:tr>
      <w:tr w:rsidR="00C83DF0" w:rsidRPr="0054203C"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lang w:val="en-US"/>
              </w:rPr>
            </w:pPr>
            <w:r w:rsidRPr="00890EB5">
              <w:rPr>
                <w:rFonts w:eastAsia="TimesNewRomanPSMT"/>
                <w:sz w:val="22"/>
                <w:lang w:eastAsia="ru-RU"/>
              </w:rPr>
              <w:t>Полёвка</w:t>
            </w:r>
            <w:r w:rsidRPr="00890EB5">
              <w:rPr>
                <w:rFonts w:eastAsia="TimesNewRomanPSMT"/>
                <w:sz w:val="22"/>
                <w:lang w:val="en-US" w:eastAsia="ru-RU"/>
              </w:rPr>
              <w:t xml:space="preserve"> </w:t>
            </w:r>
            <w:r w:rsidRPr="00890EB5">
              <w:rPr>
                <w:rFonts w:eastAsia="TimesNewRomanPSMT"/>
                <w:sz w:val="22"/>
                <w:lang w:eastAsia="ru-RU"/>
              </w:rPr>
              <w:t>малоазийская</w:t>
            </w:r>
            <w:r w:rsidRPr="00890EB5">
              <w:rPr>
                <w:rFonts w:eastAsia="TimesNewRomanPSMT"/>
                <w:sz w:val="22"/>
                <w:lang w:val="en-US" w:eastAsia="ru-RU"/>
              </w:rPr>
              <w:t xml:space="preserve"> </w:t>
            </w:r>
            <w:r w:rsidRPr="00890EB5">
              <w:rPr>
                <w:rFonts w:eastAsia="TimesNewRomanPSMT"/>
                <w:i/>
                <w:sz w:val="22"/>
                <w:lang w:val="en-US" w:eastAsia="ru-RU"/>
              </w:rPr>
              <w:t>Chionomys roberti</w:t>
            </w:r>
            <w:r w:rsidRPr="00890EB5">
              <w:rPr>
                <w:rFonts w:eastAsia="TimesNewRomanPSMT"/>
                <w:sz w:val="22"/>
                <w:lang w:val="en-US" w:eastAsia="ru-RU"/>
              </w:rPr>
              <w:t xml:space="preserve"> (Thomas, 1906)</w:t>
            </w:r>
          </w:p>
        </w:tc>
      </w:tr>
      <w:tr w:rsidR="00C83DF0" w:rsidRPr="0054203C"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lang w:val="en-US"/>
              </w:rPr>
            </w:pPr>
            <w:r w:rsidRPr="00890EB5">
              <w:rPr>
                <w:rFonts w:eastAsia="TimesNewRomanPSMT"/>
                <w:sz w:val="22"/>
                <w:lang w:eastAsia="ru-RU"/>
              </w:rPr>
              <w:t>Полёвка</w:t>
            </w:r>
            <w:r w:rsidRPr="00890EB5">
              <w:rPr>
                <w:rFonts w:eastAsia="TimesNewRomanPSMT"/>
                <w:sz w:val="22"/>
                <w:lang w:val="en-US" w:eastAsia="ru-RU"/>
              </w:rPr>
              <w:t xml:space="preserve"> </w:t>
            </w:r>
            <w:r w:rsidRPr="00890EB5">
              <w:rPr>
                <w:rFonts w:eastAsia="TimesNewRomanPSMT"/>
                <w:sz w:val="22"/>
                <w:lang w:eastAsia="ru-RU"/>
              </w:rPr>
              <w:t>кустарниковая</w:t>
            </w:r>
            <w:r w:rsidRPr="00890EB5">
              <w:rPr>
                <w:rFonts w:eastAsia="TimesNewRomanPSMT"/>
                <w:sz w:val="22"/>
                <w:lang w:val="en-US" w:eastAsia="ru-RU"/>
              </w:rPr>
              <w:t xml:space="preserve"> </w:t>
            </w:r>
            <w:r w:rsidRPr="00890EB5">
              <w:rPr>
                <w:rFonts w:eastAsia="TimesNewRomanPSMT"/>
                <w:i/>
                <w:sz w:val="22"/>
                <w:lang w:val="en-US" w:eastAsia="ru-RU"/>
              </w:rPr>
              <w:t>Microtus majori</w:t>
            </w:r>
            <w:r w:rsidRPr="00890EB5">
              <w:rPr>
                <w:rFonts w:eastAsia="TimesNewRomanPSMT"/>
                <w:sz w:val="22"/>
                <w:lang w:val="en-US" w:eastAsia="ru-RU"/>
              </w:rPr>
              <w:t xml:space="preserve"> </w:t>
            </w:r>
            <w:r w:rsidR="00C6166C" w:rsidRPr="00890EB5">
              <w:rPr>
                <w:rFonts w:eastAsia="TimesNewRomanPSMT"/>
                <w:sz w:val="22"/>
                <w:lang w:val="en-US" w:eastAsia="ru-RU"/>
              </w:rPr>
              <w:t>(</w:t>
            </w:r>
            <w:r w:rsidRPr="00890EB5">
              <w:rPr>
                <w:rFonts w:eastAsia="TimesNewRomanPSMT"/>
                <w:sz w:val="22"/>
                <w:lang w:val="en-US" w:eastAsia="ru-RU"/>
              </w:rPr>
              <w:t>Thomas, 1906</w:t>
            </w:r>
            <w:r w:rsidR="00C6166C" w:rsidRPr="00890EB5">
              <w:rPr>
                <w:rFonts w:eastAsia="TimesNewRomanPSMT"/>
                <w:sz w:val="22"/>
                <w:lang w:val="en-US" w:eastAsia="ru-RU"/>
              </w:rPr>
              <w:t>)</w:t>
            </w:r>
          </w:p>
        </w:tc>
      </w:tr>
      <w:tr w:rsidR="00C83DF0" w:rsidRPr="00890EB5" w:rsidTr="002A5AF0">
        <w:trPr>
          <w:jc w:val="center"/>
        </w:trPr>
        <w:tc>
          <w:tcPr>
            <w:tcW w:w="9571" w:type="dxa"/>
            <w:gridSpan w:val="2"/>
          </w:tcPr>
          <w:p w:rsidR="00C83DF0" w:rsidRPr="00890EB5" w:rsidRDefault="00C83DF0" w:rsidP="00C6166C">
            <w:pPr>
              <w:ind w:firstLine="0"/>
              <w:jc w:val="center"/>
              <w:rPr>
                <w:sz w:val="22"/>
                <w:lang w:val="en-US"/>
              </w:rPr>
            </w:pPr>
            <w:r w:rsidRPr="00890EB5">
              <w:rPr>
                <w:sz w:val="22"/>
              </w:rPr>
              <w:t>Семейство</w:t>
            </w:r>
            <w:r w:rsidRPr="00890EB5">
              <w:rPr>
                <w:sz w:val="22"/>
                <w:lang w:val="en-US"/>
              </w:rPr>
              <w:t xml:space="preserve"> </w:t>
            </w:r>
            <w:proofErr w:type="gramStart"/>
            <w:r w:rsidR="00C6166C" w:rsidRPr="00890EB5">
              <w:rPr>
                <w:sz w:val="22"/>
              </w:rPr>
              <w:t>м</w:t>
            </w:r>
            <w:r w:rsidRPr="00890EB5">
              <w:rPr>
                <w:sz w:val="22"/>
              </w:rPr>
              <w:t>ышиные</w:t>
            </w:r>
            <w:proofErr w:type="gramEnd"/>
            <w:r w:rsidR="00C6166C" w:rsidRPr="00890EB5">
              <w:rPr>
                <w:bCs/>
                <w:sz w:val="22"/>
                <w:lang w:eastAsia="ru-RU"/>
              </w:rPr>
              <w:t xml:space="preserve"> </w:t>
            </w:r>
            <w:r w:rsidRPr="00890EB5">
              <w:rPr>
                <w:bCs/>
                <w:sz w:val="22"/>
                <w:lang w:eastAsia="ru-RU"/>
              </w:rPr>
              <w:t>Muridae</w:t>
            </w:r>
          </w:p>
        </w:tc>
      </w:tr>
      <w:tr w:rsidR="00C83DF0" w:rsidRPr="0054203C"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lang w:val="en-US"/>
              </w:rPr>
            </w:pPr>
            <w:r w:rsidRPr="00890EB5">
              <w:rPr>
                <w:sz w:val="22"/>
              </w:rPr>
              <w:t>Мышь</w:t>
            </w:r>
            <w:r w:rsidRPr="00890EB5">
              <w:rPr>
                <w:sz w:val="22"/>
                <w:lang w:val="en-US"/>
              </w:rPr>
              <w:t>-</w:t>
            </w:r>
            <w:r w:rsidRPr="00890EB5">
              <w:rPr>
                <w:sz w:val="22"/>
              </w:rPr>
              <w:t>малютка</w:t>
            </w:r>
            <w:r w:rsidRPr="00890EB5">
              <w:rPr>
                <w:sz w:val="22"/>
                <w:lang w:val="en-US"/>
              </w:rPr>
              <w:t xml:space="preserve"> </w:t>
            </w:r>
            <w:r w:rsidRPr="00890EB5">
              <w:rPr>
                <w:i/>
                <w:sz w:val="22"/>
                <w:lang w:val="en-US"/>
              </w:rPr>
              <w:t>Micromys minutus</w:t>
            </w:r>
            <w:r w:rsidRPr="00890EB5">
              <w:rPr>
                <w:sz w:val="22"/>
                <w:lang w:val="en-US"/>
              </w:rPr>
              <w:t xml:space="preserve"> (Pallas,1771)</w:t>
            </w:r>
          </w:p>
        </w:tc>
      </w:tr>
      <w:tr w:rsidR="00C83DF0" w:rsidRPr="0054203C"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lang w:val="en-US"/>
              </w:rPr>
            </w:pPr>
            <w:r w:rsidRPr="00890EB5">
              <w:rPr>
                <w:sz w:val="22"/>
              </w:rPr>
              <w:t>Мышь</w:t>
            </w:r>
            <w:r w:rsidRPr="00890EB5">
              <w:rPr>
                <w:rFonts w:eastAsia="TimesNewRomanPSMT"/>
                <w:sz w:val="22"/>
                <w:lang w:val="en-US" w:eastAsia="ru-RU"/>
              </w:rPr>
              <w:t xml:space="preserve"> </w:t>
            </w:r>
            <w:r w:rsidRPr="00890EB5">
              <w:rPr>
                <w:rFonts w:eastAsia="TimesNewRomanPSMT"/>
                <w:sz w:val="22"/>
                <w:lang w:eastAsia="ru-RU"/>
              </w:rPr>
              <w:t>полевая</w:t>
            </w:r>
            <w:r w:rsidRPr="00890EB5">
              <w:rPr>
                <w:rFonts w:eastAsia="TimesNewRomanPSMT"/>
                <w:sz w:val="22"/>
                <w:lang w:val="en-US" w:eastAsia="ru-RU"/>
              </w:rPr>
              <w:t xml:space="preserve"> </w:t>
            </w:r>
            <w:r w:rsidRPr="00890EB5">
              <w:rPr>
                <w:rFonts w:eastAsia="TimesNewRomanPSMT"/>
                <w:i/>
                <w:sz w:val="22"/>
                <w:lang w:val="en-US" w:eastAsia="ru-RU"/>
              </w:rPr>
              <w:t>Apodemus agrarius</w:t>
            </w:r>
            <w:r w:rsidRPr="00890EB5">
              <w:rPr>
                <w:rFonts w:eastAsia="TimesNewRomanPSMT"/>
                <w:sz w:val="22"/>
                <w:lang w:val="en-US" w:eastAsia="ru-RU"/>
              </w:rPr>
              <w:t xml:space="preserve"> (Pallas, 1771)</w:t>
            </w:r>
          </w:p>
        </w:tc>
      </w:tr>
      <w:tr w:rsidR="00C83DF0" w:rsidRPr="0054203C"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lang w:val="en-US"/>
              </w:rPr>
            </w:pPr>
            <w:r w:rsidRPr="00890EB5">
              <w:rPr>
                <w:rFonts w:eastAsia="TimesNewRomanPSMT"/>
                <w:sz w:val="22"/>
                <w:lang w:eastAsia="ru-RU"/>
              </w:rPr>
              <w:t>Мышь</w:t>
            </w:r>
            <w:r w:rsidRPr="00890EB5">
              <w:rPr>
                <w:rFonts w:eastAsia="TimesNewRomanPSMT"/>
                <w:sz w:val="22"/>
                <w:lang w:val="en-US" w:eastAsia="ru-RU"/>
              </w:rPr>
              <w:t xml:space="preserve"> </w:t>
            </w:r>
            <w:r w:rsidRPr="00890EB5">
              <w:rPr>
                <w:rFonts w:eastAsia="TimesNewRomanPSMT"/>
                <w:sz w:val="22"/>
                <w:lang w:eastAsia="ru-RU"/>
              </w:rPr>
              <w:t>малая</w:t>
            </w:r>
            <w:r w:rsidRPr="00890EB5">
              <w:rPr>
                <w:rFonts w:eastAsia="TimesNewRomanPSMT"/>
                <w:sz w:val="22"/>
                <w:lang w:val="en-US" w:eastAsia="ru-RU"/>
              </w:rPr>
              <w:t xml:space="preserve"> (</w:t>
            </w:r>
            <w:r w:rsidRPr="00890EB5">
              <w:rPr>
                <w:rFonts w:eastAsia="TimesNewRomanPSMT"/>
                <w:sz w:val="22"/>
                <w:lang w:eastAsia="ru-RU"/>
              </w:rPr>
              <w:t>малая</w:t>
            </w:r>
            <w:r w:rsidRPr="00890EB5">
              <w:rPr>
                <w:rFonts w:eastAsia="TimesNewRomanPSMT"/>
                <w:sz w:val="22"/>
                <w:lang w:val="en-US" w:eastAsia="ru-RU"/>
              </w:rPr>
              <w:t xml:space="preserve"> </w:t>
            </w:r>
            <w:r w:rsidRPr="00890EB5">
              <w:rPr>
                <w:rFonts w:eastAsia="TimesNewRomanPSMT"/>
                <w:sz w:val="22"/>
                <w:lang w:eastAsia="ru-RU"/>
              </w:rPr>
              <w:t>лесная</w:t>
            </w:r>
            <w:r w:rsidRPr="00890EB5">
              <w:rPr>
                <w:rFonts w:eastAsia="TimesNewRomanPSMT"/>
                <w:sz w:val="22"/>
                <w:lang w:val="en-US" w:eastAsia="ru-RU"/>
              </w:rPr>
              <w:t xml:space="preserve">) </w:t>
            </w:r>
            <w:r w:rsidRPr="00890EB5">
              <w:rPr>
                <w:rFonts w:eastAsia="TimesNewRomanPSMT"/>
                <w:i/>
                <w:sz w:val="22"/>
                <w:lang w:val="en-US" w:eastAsia="ru-RU"/>
              </w:rPr>
              <w:t xml:space="preserve">Sylvaemus uralensis </w:t>
            </w:r>
            <w:r w:rsidRPr="00890EB5">
              <w:rPr>
                <w:rFonts w:eastAsia="TimesNewRomanPSMT"/>
                <w:sz w:val="22"/>
                <w:lang w:val="en-US" w:eastAsia="ru-RU"/>
              </w:rPr>
              <w:t>(Pallas, 1811)</w:t>
            </w:r>
          </w:p>
        </w:tc>
      </w:tr>
      <w:tr w:rsidR="00C83DF0" w:rsidRPr="00890EB5" w:rsidTr="00237A2E">
        <w:trPr>
          <w:jc w:val="center"/>
        </w:trPr>
        <w:tc>
          <w:tcPr>
            <w:tcW w:w="9571" w:type="dxa"/>
            <w:gridSpan w:val="2"/>
            <w:vAlign w:val="center"/>
          </w:tcPr>
          <w:p w:rsidR="00C83DF0" w:rsidRPr="00890EB5" w:rsidRDefault="00C83DF0" w:rsidP="00C83DF0">
            <w:pPr>
              <w:spacing w:line="240" w:lineRule="auto"/>
              <w:ind w:firstLine="0"/>
              <w:jc w:val="center"/>
              <w:rPr>
                <w:sz w:val="22"/>
                <w:lang w:val="en-US"/>
              </w:rPr>
            </w:pPr>
            <w:r w:rsidRPr="00890EB5">
              <w:rPr>
                <w:b/>
                <w:sz w:val="22"/>
              </w:rPr>
              <w:t>Отряд</w:t>
            </w:r>
            <w:r w:rsidRPr="00890EB5">
              <w:rPr>
                <w:b/>
                <w:sz w:val="22"/>
                <w:lang w:val="en-US"/>
              </w:rPr>
              <w:t xml:space="preserve"> </w:t>
            </w:r>
            <w:proofErr w:type="gramStart"/>
            <w:r w:rsidRPr="00890EB5">
              <w:rPr>
                <w:b/>
                <w:sz w:val="22"/>
              </w:rPr>
              <w:t>Хищные</w:t>
            </w:r>
            <w:proofErr w:type="gramEnd"/>
            <w:r w:rsidRPr="00890EB5">
              <w:rPr>
                <w:b/>
                <w:sz w:val="22"/>
              </w:rPr>
              <w:t xml:space="preserve"> </w:t>
            </w:r>
            <w:r w:rsidR="00B27CA4" w:rsidRPr="00890EB5">
              <w:rPr>
                <w:b/>
                <w:bCs/>
                <w:i/>
                <w:sz w:val="22"/>
                <w:lang w:eastAsia="ru-RU"/>
              </w:rPr>
              <w:t>Carnivora</w:t>
            </w:r>
          </w:p>
        </w:tc>
      </w:tr>
      <w:tr w:rsidR="00C83DF0" w:rsidRPr="00890EB5" w:rsidTr="00237A2E">
        <w:trPr>
          <w:jc w:val="center"/>
        </w:trPr>
        <w:tc>
          <w:tcPr>
            <w:tcW w:w="9571" w:type="dxa"/>
            <w:gridSpan w:val="2"/>
            <w:vAlign w:val="center"/>
          </w:tcPr>
          <w:p w:rsidR="00C83DF0" w:rsidRPr="00890EB5" w:rsidRDefault="00C83DF0" w:rsidP="00C6166C">
            <w:pPr>
              <w:spacing w:line="240" w:lineRule="auto"/>
              <w:ind w:firstLine="0"/>
              <w:jc w:val="center"/>
              <w:rPr>
                <w:sz w:val="22"/>
              </w:rPr>
            </w:pPr>
            <w:r w:rsidRPr="00890EB5">
              <w:rPr>
                <w:sz w:val="22"/>
              </w:rPr>
              <w:t>Семейство</w:t>
            </w:r>
            <w:r w:rsidR="00C6166C" w:rsidRPr="00890EB5">
              <w:rPr>
                <w:sz w:val="22"/>
              </w:rPr>
              <w:t xml:space="preserve"> п</w:t>
            </w:r>
            <w:r w:rsidR="00C6166C" w:rsidRPr="00890EB5">
              <w:rPr>
                <w:bCs/>
                <w:sz w:val="22"/>
                <w:lang w:eastAsia="ru-RU"/>
              </w:rPr>
              <w:t xml:space="preserve">совые (Волчьи) </w:t>
            </w:r>
            <w:r w:rsidR="00C6166C" w:rsidRPr="00890EB5">
              <w:rPr>
                <w:bCs/>
                <w:i/>
                <w:sz w:val="22"/>
                <w:lang w:eastAsia="ru-RU"/>
              </w:rPr>
              <w:t>Canidae</w:t>
            </w:r>
          </w:p>
        </w:tc>
      </w:tr>
      <w:tr w:rsidR="00C83DF0" w:rsidRPr="0054203C"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lang w:val="en-US"/>
              </w:rPr>
            </w:pPr>
            <w:r w:rsidRPr="00890EB5">
              <w:rPr>
                <w:sz w:val="22"/>
              </w:rPr>
              <w:t>Собака</w:t>
            </w:r>
            <w:r w:rsidRPr="00890EB5">
              <w:rPr>
                <w:sz w:val="22"/>
                <w:lang w:val="en-US"/>
              </w:rPr>
              <w:t xml:space="preserve"> </w:t>
            </w:r>
            <w:r w:rsidRPr="00890EB5">
              <w:rPr>
                <w:sz w:val="22"/>
              </w:rPr>
              <w:t>енотовидная</w:t>
            </w:r>
            <w:r w:rsidRPr="00890EB5">
              <w:rPr>
                <w:sz w:val="22"/>
                <w:lang w:val="en-US"/>
              </w:rPr>
              <w:t xml:space="preserve"> </w:t>
            </w:r>
            <w:r w:rsidRPr="00890EB5">
              <w:rPr>
                <w:i/>
                <w:sz w:val="22"/>
                <w:lang w:val="en-US"/>
              </w:rPr>
              <w:t>Nyctereutes procyonoides</w:t>
            </w:r>
            <w:r w:rsidRPr="00890EB5">
              <w:rPr>
                <w:sz w:val="22"/>
                <w:lang w:val="en-US"/>
              </w:rPr>
              <w:t xml:space="preserve"> </w:t>
            </w:r>
            <w:r w:rsidR="00C6166C" w:rsidRPr="00890EB5">
              <w:rPr>
                <w:sz w:val="22"/>
                <w:lang w:val="en-US"/>
              </w:rPr>
              <w:t>(</w:t>
            </w:r>
            <w:r w:rsidRPr="00890EB5">
              <w:rPr>
                <w:sz w:val="22"/>
                <w:lang w:val="en-US"/>
              </w:rPr>
              <w:t>Gray, 1834</w:t>
            </w:r>
            <w:r w:rsidR="00C6166C" w:rsidRPr="00890EB5">
              <w:rPr>
                <w:sz w:val="22"/>
                <w:lang w:val="en-US"/>
              </w:rPr>
              <w:t>)</w:t>
            </w:r>
          </w:p>
        </w:tc>
      </w:tr>
      <w:tr w:rsidR="00C83DF0" w:rsidRPr="00890EB5"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rPr>
            </w:pPr>
            <w:r w:rsidRPr="00890EB5">
              <w:rPr>
                <w:sz w:val="22"/>
              </w:rPr>
              <w:t xml:space="preserve">Волк </w:t>
            </w:r>
            <w:r w:rsidRPr="00890EB5">
              <w:rPr>
                <w:i/>
                <w:sz w:val="22"/>
                <w:lang w:val="en-US"/>
              </w:rPr>
              <w:t>Canis lupus</w:t>
            </w:r>
            <w:r w:rsidRPr="00890EB5">
              <w:rPr>
                <w:sz w:val="22"/>
                <w:lang w:val="en-US"/>
              </w:rPr>
              <w:t xml:space="preserve"> </w:t>
            </w:r>
            <w:r w:rsidR="00C6166C" w:rsidRPr="00890EB5">
              <w:rPr>
                <w:sz w:val="22"/>
              </w:rPr>
              <w:t>(</w:t>
            </w:r>
            <w:r w:rsidRPr="00890EB5">
              <w:rPr>
                <w:sz w:val="22"/>
                <w:lang w:val="en-US"/>
              </w:rPr>
              <w:t>Linnaeus, 1758</w:t>
            </w:r>
            <w:r w:rsidR="00C6166C" w:rsidRPr="00890EB5">
              <w:rPr>
                <w:sz w:val="22"/>
              </w:rPr>
              <w:t>)</w:t>
            </w:r>
          </w:p>
        </w:tc>
      </w:tr>
      <w:tr w:rsidR="00C83DF0" w:rsidRPr="00890EB5"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rPr>
            </w:pPr>
            <w:r w:rsidRPr="00890EB5">
              <w:rPr>
                <w:sz w:val="22"/>
              </w:rPr>
              <w:t>Шакал</w:t>
            </w:r>
            <w:r w:rsidRPr="00890EB5">
              <w:rPr>
                <w:sz w:val="22"/>
                <w:lang w:val="en-US"/>
              </w:rPr>
              <w:t xml:space="preserve"> </w:t>
            </w:r>
            <w:r w:rsidRPr="00890EB5">
              <w:rPr>
                <w:i/>
                <w:sz w:val="22"/>
                <w:lang w:val="en-US"/>
              </w:rPr>
              <w:t>Canis aureus</w:t>
            </w:r>
            <w:r w:rsidR="00C6166C" w:rsidRPr="00890EB5">
              <w:rPr>
                <w:sz w:val="22"/>
                <w:lang w:val="en-US"/>
              </w:rPr>
              <w:t xml:space="preserve"> </w:t>
            </w:r>
            <w:r w:rsidR="00C6166C" w:rsidRPr="00890EB5">
              <w:rPr>
                <w:sz w:val="22"/>
              </w:rPr>
              <w:t>(</w:t>
            </w:r>
            <w:r w:rsidR="00C6166C" w:rsidRPr="00890EB5">
              <w:rPr>
                <w:sz w:val="22"/>
                <w:lang w:val="en-US"/>
              </w:rPr>
              <w:t>Linnaeus, 1758</w:t>
            </w:r>
            <w:r w:rsidR="00C6166C" w:rsidRPr="00890EB5">
              <w:rPr>
                <w:sz w:val="22"/>
              </w:rPr>
              <w:t>)</w:t>
            </w:r>
          </w:p>
        </w:tc>
      </w:tr>
      <w:tr w:rsidR="00C83DF0" w:rsidRPr="00890EB5"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lang w:val="en-US"/>
              </w:rPr>
            </w:pPr>
            <w:r w:rsidRPr="00890EB5">
              <w:rPr>
                <w:sz w:val="22"/>
              </w:rPr>
              <w:t>Лисица</w:t>
            </w:r>
            <w:r w:rsidRPr="00890EB5">
              <w:rPr>
                <w:sz w:val="22"/>
                <w:lang w:val="en-US"/>
              </w:rPr>
              <w:t xml:space="preserve"> </w:t>
            </w:r>
            <w:r w:rsidRPr="00890EB5">
              <w:rPr>
                <w:rFonts w:eastAsia="TimesNewRomanPSMT"/>
                <w:i/>
                <w:sz w:val="22"/>
                <w:lang w:eastAsia="ru-RU"/>
              </w:rPr>
              <w:t>Vulpes vulpes</w:t>
            </w:r>
            <w:r w:rsidRPr="00890EB5">
              <w:rPr>
                <w:rFonts w:eastAsia="TimesNewRomanPSMT"/>
                <w:sz w:val="22"/>
                <w:lang w:eastAsia="ru-RU"/>
              </w:rPr>
              <w:t xml:space="preserve"> (Linnaeus, 1758)</w:t>
            </w:r>
          </w:p>
        </w:tc>
      </w:tr>
      <w:tr w:rsidR="00C83DF0" w:rsidRPr="00890EB5" w:rsidTr="002A5AF0">
        <w:trPr>
          <w:jc w:val="center"/>
        </w:trPr>
        <w:tc>
          <w:tcPr>
            <w:tcW w:w="9571" w:type="dxa"/>
            <w:gridSpan w:val="2"/>
          </w:tcPr>
          <w:p w:rsidR="00C83DF0" w:rsidRPr="00890EB5" w:rsidRDefault="00C6166C" w:rsidP="00C6166C">
            <w:pPr>
              <w:ind w:firstLine="0"/>
              <w:jc w:val="center"/>
              <w:rPr>
                <w:sz w:val="22"/>
              </w:rPr>
            </w:pPr>
            <w:r w:rsidRPr="00890EB5">
              <w:rPr>
                <w:bCs/>
                <w:sz w:val="22"/>
                <w:lang w:eastAsia="ru-RU"/>
              </w:rPr>
              <w:t xml:space="preserve">Семейство </w:t>
            </w:r>
            <w:proofErr w:type="gramStart"/>
            <w:r w:rsidRPr="00890EB5">
              <w:rPr>
                <w:bCs/>
                <w:sz w:val="22"/>
                <w:lang w:eastAsia="ru-RU"/>
              </w:rPr>
              <w:t>Енотовые</w:t>
            </w:r>
            <w:proofErr w:type="gramEnd"/>
            <w:r w:rsidRPr="00890EB5">
              <w:rPr>
                <w:bCs/>
                <w:sz w:val="22"/>
                <w:lang w:eastAsia="ru-RU"/>
              </w:rPr>
              <w:t xml:space="preserve"> </w:t>
            </w:r>
            <w:r w:rsidRPr="00890EB5">
              <w:rPr>
                <w:bCs/>
                <w:i/>
                <w:sz w:val="22"/>
                <w:lang w:eastAsia="ru-RU"/>
              </w:rPr>
              <w:t>Procyonidae</w:t>
            </w:r>
          </w:p>
        </w:tc>
      </w:tr>
      <w:tr w:rsidR="00C83DF0" w:rsidRPr="0054203C" w:rsidTr="002A5AF0">
        <w:trPr>
          <w:jc w:val="center"/>
        </w:trPr>
        <w:tc>
          <w:tcPr>
            <w:tcW w:w="9571" w:type="dxa"/>
            <w:gridSpan w:val="2"/>
          </w:tcPr>
          <w:p w:rsidR="00C83DF0" w:rsidRPr="00890EB5" w:rsidRDefault="00C83DF0" w:rsidP="00912A57">
            <w:pPr>
              <w:ind w:firstLine="0"/>
              <w:jc w:val="left"/>
              <w:rPr>
                <w:sz w:val="22"/>
                <w:lang w:val="en-US"/>
              </w:rPr>
            </w:pPr>
            <w:r w:rsidRPr="00890EB5">
              <w:rPr>
                <w:sz w:val="22"/>
              </w:rPr>
              <w:lastRenderedPageBreak/>
              <w:t>Енот</w:t>
            </w:r>
            <w:r w:rsidRPr="00890EB5">
              <w:rPr>
                <w:sz w:val="22"/>
                <w:lang w:val="en-US"/>
              </w:rPr>
              <w:t>-</w:t>
            </w:r>
            <w:r w:rsidRPr="00890EB5">
              <w:rPr>
                <w:sz w:val="22"/>
              </w:rPr>
              <w:t>полоскун</w:t>
            </w:r>
            <w:r w:rsidRPr="00890EB5">
              <w:rPr>
                <w:sz w:val="22"/>
                <w:lang w:val="en-US"/>
              </w:rPr>
              <w:t xml:space="preserve"> </w:t>
            </w:r>
            <w:r w:rsidRPr="00890EB5">
              <w:rPr>
                <w:i/>
                <w:sz w:val="22"/>
                <w:lang w:val="en-US"/>
              </w:rPr>
              <w:t>Procyon lotor</w:t>
            </w:r>
            <w:r w:rsidRPr="00890EB5">
              <w:rPr>
                <w:sz w:val="22"/>
                <w:lang w:val="en-US"/>
              </w:rPr>
              <w:t xml:space="preserve"> (Linnaeus, 1758)</w:t>
            </w:r>
          </w:p>
        </w:tc>
      </w:tr>
      <w:tr w:rsidR="00C83DF0" w:rsidRPr="00890EB5" w:rsidTr="002A5AF0">
        <w:trPr>
          <w:jc w:val="center"/>
        </w:trPr>
        <w:tc>
          <w:tcPr>
            <w:tcW w:w="9571" w:type="dxa"/>
            <w:gridSpan w:val="2"/>
          </w:tcPr>
          <w:p w:rsidR="00C83DF0" w:rsidRPr="00890EB5" w:rsidRDefault="00C6166C" w:rsidP="00C6166C">
            <w:pPr>
              <w:ind w:firstLine="0"/>
              <w:jc w:val="center"/>
              <w:rPr>
                <w:sz w:val="22"/>
                <w:lang w:val="en-US"/>
              </w:rPr>
            </w:pPr>
            <w:r w:rsidRPr="00890EB5">
              <w:rPr>
                <w:sz w:val="22"/>
              </w:rPr>
              <w:t xml:space="preserve">Семейство </w:t>
            </w:r>
            <w:proofErr w:type="gramStart"/>
            <w:r w:rsidRPr="00890EB5">
              <w:rPr>
                <w:sz w:val="22"/>
              </w:rPr>
              <w:t>к</w:t>
            </w:r>
            <w:r w:rsidR="00C83DF0" w:rsidRPr="00890EB5">
              <w:rPr>
                <w:sz w:val="22"/>
              </w:rPr>
              <w:t>уньи</w:t>
            </w:r>
            <w:proofErr w:type="gramEnd"/>
            <w:r w:rsidR="00C83DF0" w:rsidRPr="00890EB5">
              <w:rPr>
                <w:sz w:val="22"/>
              </w:rPr>
              <w:t xml:space="preserve"> </w:t>
            </w:r>
            <w:r w:rsidRPr="00890EB5">
              <w:rPr>
                <w:bCs/>
                <w:i/>
                <w:sz w:val="22"/>
                <w:lang w:eastAsia="ru-RU"/>
              </w:rPr>
              <w:t>Mustelidae</w:t>
            </w:r>
          </w:p>
        </w:tc>
      </w:tr>
      <w:tr w:rsidR="00C83DF0" w:rsidRPr="0054203C"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lang w:val="en-US"/>
              </w:rPr>
            </w:pPr>
            <w:r w:rsidRPr="00890EB5">
              <w:rPr>
                <w:sz w:val="22"/>
              </w:rPr>
              <w:t>Куница</w:t>
            </w:r>
            <w:r w:rsidRPr="00890EB5">
              <w:rPr>
                <w:sz w:val="22"/>
                <w:lang w:val="en-US"/>
              </w:rPr>
              <w:t xml:space="preserve"> </w:t>
            </w:r>
            <w:r w:rsidRPr="00890EB5">
              <w:rPr>
                <w:sz w:val="22"/>
              </w:rPr>
              <w:t>лесная</w:t>
            </w:r>
            <w:r w:rsidRPr="00890EB5">
              <w:rPr>
                <w:sz w:val="22"/>
                <w:lang w:val="en-US"/>
              </w:rPr>
              <w:t xml:space="preserve"> </w:t>
            </w:r>
            <w:r w:rsidRPr="00890EB5">
              <w:rPr>
                <w:i/>
                <w:sz w:val="22"/>
                <w:lang w:val="en-US"/>
              </w:rPr>
              <w:t>Martes martes</w:t>
            </w:r>
            <w:r w:rsidRPr="00890EB5">
              <w:rPr>
                <w:sz w:val="22"/>
                <w:lang w:val="en-US"/>
              </w:rPr>
              <w:t xml:space="preserve"> (Linnaeus,1758)</w:t>
            </w:r>
          </w:p>
        </w:tc>
      </w:tr>
      <w:tr w:rsidR="00C83DF0" w:rsidRPr="00890EB5"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rPr>
            </w:pPr>
            <w:r w:rsidRPr="00890EB5">
              <w:rPr>
                <w:sz w:val="22"/>
              </w:rPr>
              <w:t xml:space="preserve">Ласка </w:t>
            </w:r>
            <w:r w:rsidRPr="00890EB5">
              <w:rPr>
                <w:i/>
                <w:sz w:val="22"/>
                <w:lang w:val="en-US"/>
              </w:rPr>
              <w:t>Mustela nivalis</w:t>
            </w:r>
            <w:r w:rsidRPr="00890EB5">
              <w:rPr>
                <w:sz w:val="22"/>
                <w:lang w:val="en-US"/>
              </w:rPr>
              <w:t xml:space="preserve"> </w:t>
            </w:r>
            <w:r w:rsidR="00C6166C" w:rsidRPr="00890EB5">
              <w:rPr>
                <w:sz w:val="22"/>
              </w:rPr>
              <w:t>(</w:t>
            </w:r>
            <w:r w:rsidRPr="00890EB5">
              <w:rPr>
                <w:sz w:val="22"/>
                <w:lang w:val="en-US"/>
              </w:rPr>
              <w:t>Linnaeus, 1766</w:t>
            </w:r>
            <w:r w:rsidR="00C6166C" w:rsidRPr="00890EB5">
              <w:rPr>
                <w:sz w:val="22"/>
              </w:rPr>
              <w:t>)</w:t>
            </w:r>
          </w:p>
        </w:tc>
      </w:tr>
      <w:tr w:rsidR="00C83DF0" w:rsidRPr="00890EB5"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rPr>
            </w:pPr>
            <w:r w:rsidRPr="00890EB5">
              <w:rPr>
                <w:sz w:val="22"/>
              </w:rPr>
              <w:t>Барсук</w:t>
            </w:r>
            <w:r w:rsidRPr="00890EB5">
              <w:rPr>
                <w:sz w:val="22"/>
                <w:lang w:val="en-US"/>
              </w:rPr>
              <w:t xml:space="preserve"> </w:t>
            </w:r>
            <w:r w:rsidRPr="00890EB5">
              <w:rPr>
                <w:i/>
                <w:sz w:val="22"/>
                <w:lang w:val="en-US"/>
              </w:rPr>
              <w:t>Meles meles</w:t>
            </w:r>
            <w:r w:rsidRPr="00890EB5">
              <w:rPr>
                <w:sz w:val="22"/>
                <w:lang w:val="en-US"/>
              </w:rPr>
              <w:t xml:space="preserve"> </w:t>
            </w:r>
            <w:r w:rsidRPr="00890EB5">
              <w:rPr>
                <w:sz w:val="22"/>
              </w:rPr>
              <w:t>(</w:t>
            </w:r>
            <w:r w:rsidRPr="00890EB5">
              <w:rPr>
                <w:sz w:val="22"/>
                <w:lang w:val="en-US"/>
              </w:rPr>
              <w:t>Linnaeus, 1758</w:t>
            </w:r>
            <w:r w:rsidRPr="00890EB5">
              <w:rPr>
                <w:sz w:val="22"/>
              </w:rPr>
              <w:t>)</w:t>
            </w:r>
          </w:p>
        </w:tc>
      </w:tr>
      <w:tr w:rsidR="00C83DF0" w:rsidRPr="00890EB5" w:rsidTr="002A5AF0">
        <w:trPr>
          <w:jc w:val="center"/>
        </w:trPr>
        <w:tc>
          <w:tcPr>
            <w:tcW w:w="9571" w:type="dxa"/>
            <w:gridSpan w:val="2"/>
          </w:tcPr>
          <w:p w:rsidR="00C83DF0" w:rsidRPr="00890EB5" w:rsidRDefault="00C6166C" w:rsidP="00C6166C">
            <w:pPr>
              <w:ind w:firstLine="0"/>
              <w:jc w:val="center"/>
              <w:rPr>
                <w:sz w:val="22"/>
                <w:lang w:val="en-US"/>
              </w:rPr>
            </w:pPr>
            <w:r w:rsidRPr="00890EB5">
              <w:rPr>
                <w:sz w:val="22"/>
              </w:rPr>
              <w:t xml:space="preserve">Семейство </w:t>
            </w:r>
            <w:proofErr w:type="gramStart"/>
            <w:r w:rsidRPr="00890EB5">
              <w:rPr>
                <w:sz w:val="22"/>
              </w:rPr>
              <w:t>к</w:t>
            </w:r>
            <w:r w:rsidR="00C83DF0" w:rsidRPr="00890EB5">
              <w:rPr>
                <w:sz w:val="22"/>
              </w:rPr>
              <w:t>ошачьи</w:t>
            </w:r>
            <w:proofErr w:type="gramEnd"/>
            <w:r w:rsidR="00C83DF0" w:rsidRPr="00890EB5">
              <w:rPr>
                <w:i/>
                <w:sz w:val="22"/>
              </w:rPr>
              <w:t xml:space="preserve"> </w:t>
            </w:r>
            <w:r w:rsidR="00C83DF0" w:rsidRPr="00890EB5">
              <w:rPr>
                <w:bCs/>
                <w:i/>
                <w:sz w:val="22"/>
                <w:lang w:eastAsia="ru-RU"/>
              </w:rPr>
              <w:t xml:space="preserve">Felidae </w:t>
            </w:r>
          </w:p>
        </w:tc>
      </w:tr>
      <w:tr w:rsidR="00C83DF0" w:rsidRPr="0054203C"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lang w:val="en-US"/>
              </w:rPr>
            </w:pPr>
            <w:r w:rsidRPr="00890EB5">
              <w:rPr>
                <w:sz w:val="22"/>
              </w:rPr>
              <w:t>Кавказская</w:t>
            </w:r>
            <w:r w:rsidRPr="00890EB5">
              <w:rPr>
                <w:sz w:val="22"/>
                <w:lang w:val="en-US"/>
              </w:rPr>
              <w:t xml:space="preserve"> </w:t>
            </w:r>
            <w:r w:rsidRPr="00890EB5">
              <w:rPr>
                <w:sz w:val="22"/>
              </w:rPr>
              <w:t>лесная</w:t>
            </w:r>
            <w:r w:rsidRPr="00890EB5">
              <w:rPr>
                <w:sz w:val="22"/>
                <w:lang w:val="en-US"/>
              </w:rPr>
              <w:t xml:space="preserve"> </w:t>
            </w:r>
            <w:r w:rsidRPr="00890EB5">
              <w:rPr>
                <w:sz w:val="22"/>
              </w:rPr>
              <w:t>кошка</w:t>
            </w:r>
            <w:r w:rsidRPr="00890EB5">
              <w:rPr>
                <w:sz w:val="22"/>
                <w:lang w:val="en-US"/>
              </w:rPr>
              <w:t xml:space="preserve"> </w:t>
            </w:r>
            <w:r w:rsidRPr="00890EB5">
              <w:rPr>
                <w:i/>
                <w:sz w:val="22"/>
                <w:lang w:val="en-US"/>
              </w:rPr>
              <w:t>Felis silvestris caucasica</w:t>
            </w:r>
            <w:r w:rsidRPr="00890EB5">
              <w:rPr>
                <w:sz w:val="22"/>
                <w:lang w:val="en-US"/>
              </w:rPr>
              <w:t xml:space="preserve"> </w:t>
            </w:r>
            <w:r w:rsidR="00C6166C" w:rsidRPr="00890EB5">
              <w:rPr>
                <w:sz w:val="22"/>
                <w:lang w:val="en-US"/>
              </w:rPr>
              <w:t>(</w:t>
            </w:r>
            <w:r w:rsidRPr="00890EB5">
              <w:rPr>
                <w:sz w:val="22"/>
                <w:lang w:val="en-US"/>
              </w:rPr>
              <w:t>Satunin, 1905</w:t>
            </w:r>
            <w:r w:rsidR="00C6166C" w:rsidRPr="00890EB5">
              <w:rPr>
                <w:sz w:val="22"/>
                <w:lang w:val="en-US"/>
              </w:rPr>
              <w:t>)</w:t>
            </w:r>
          </w:p>
        </w:tc>
      </w:tr>
      <w:tr w:rsidR="00C83DF0" w:rsidRPr="0054203C"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lang w:val="en-US"/>
              </w:rPr>
            </w:pPr>
            <w:r w:rsidRPr="00890EB5">
              <w:rPr>
                <w:sz w:val="22"/>
              </w:rPr>
              <w:t>Рысь</w:t>
            </w:r>
            <w:r w:rsidRPr="00890EB5">
              <w:rPr>
                <w:sz w:val="22"/>
                <w:lang w:val="en-US"/>
              </w:rPr>
              <w:t xml:space="preserve"> </w:t>
            </w:r>
            <w:r w:rsidRPr="00890EB5">
              <w:rPr>
                <w:sz w:val="22"/>
              </w:rPr>
              <w:t>кавказская</w:t>
            </w:r>
            <w:r w:rsidRPr="00890EB5">
              <w:rPr>
                <w:sz w:val="22"/>
                <w:lang w:val="en-US"/>
              </w:rPr>
              <w:t xml:space="preserve"> </w:t>
            </w:r>
            <w:r w:rsidRPr="00890EB5">
              <w:rPr>
                <w:bCs/>
                <w:i/>
                <w:iCs/>
                <w:sz w:val="22"/>
                <w:lang w:val="en-US" w:eastAsia="ru-RU"/>
              </w:rPr>
              <w:t>Lynx lynx dinniki</w:t>
            </w:r>
            <w:r w:rsidRPr="00890EB5">
              <w:rPr>
                <w:bCs/>
                <w:iCs/>
                <w:sz w:val="22"/>
                <w:lang w:val="en-US" w:eastAsia="ru-RU"/>
              </w:rPr>
              <w:t xml:space="preserve"> </w:t>
            </w:r>
            <w:r w:rsidR="00C6166C" w:rsidRPr="00890EB5">
              <w:rPr>
                <w:bCs/>
                <w:iCs/>
                <w:sz w:val="22"/>
                <w:lang w:val="en-US" w:eastAsia="ru-RU"/>
              </w:rPr>
              <w:t>(</w:t>
            </w:r>
            <w:r w:rsidRPr="00890EB5">
              <w:rPr>
                <w:bCs/>
                <w:sz w:val="22"/>
                <w:lang w:val="en-US" w:eastAsia="ru-RU"/>
              </w:rPr>
              <w:t>Satunin, 1915</w:t>
            </w:r>
            <w:r w:rsidR="00C6166C" w:rsidRPr="00890EB5">
              <w:rPr>
                <w:bCs/>
                <w:sz w:val="22"/>
                <w:lang w:val="en-US" w:eastAsia="ru-RU"/>
              </w:rPr>
              <w:t>)</w:t>
            </w:r>
          </w:p>
        </w:tc>
      </w:tr>
      <w:tr w:rsidR="00C83DF0" w:rsidRPr="0054203C" w:rsidTr="00237A2E">
        <w:trPr>
          <w:jc w:val="center"/>
        </w:trPr>
        <w:tc>
          <w:tcPr>
            <w:tcW w:w="9571" w:type="dxa"/>
            <w:gridSpan w:val="2"/>
            <w:vAlign w:val="center"/>
          </w:tcPr>
          <w:p w:rsidR="00C83DF0" w:rsidRPr="00890EB5" w:rsidRDefault="00C83DF0" w:rsidP="00912A57">
            <w:pPr>
              <w:widowControl w:val="0"/>
              <w:autoSpaceDE w:val="0"/>
              <w:autoSpaceDN w:val="0"/>
              <w:adjustRightInd w:val="0"/>
              <w:spacing w:line="240" w:lineRule="auto"/>
              <w:ind w:firstLine="0"/>
              <w:jc w:val="left"/>
              <w:rPr>
                <w:sz w:val="22"/>
                <w:lang w:val="en-US"/>
              </w:rPr>
            </w:pPr>
            <w:r w:rsidRPr="00890EB5">
              <w:rPr>
                <w:sz w:val="22"/>
              </w:rPr>
              <w:t>Кот</w:t>
            </w:r>
            <w:r w:rsidRPr="00890EB5">
              <w:rPr>
                <w:sz w:val="22"/>
                <w:lang w:val="en-US"/>
              </w:rPr>
              <w:t xml:space="preserve"> </w:t>
            </w:r>
            <w:r w:rsidRPr="00890EB5">
              <w:rPr>
                <w:sz w:val="22"/>
              </w:rPr>
              <w:t>лесной</w:t>
            </w:r>
            <w:r w:rsidRPr="00890EB5">
              <w:rPr>
                <w:sz w:val="22"/>
                <w:lang w:val="en-US"/>
              </w:rPr>
              <w:t xml:space="preserve"> </w:t>
            </w:r>
            <w:r w:rsidRPr="00890EB5">
              <w:rPr>
                <w:sz w:val="22"/>
              </w:rPr>
              <w:t>кавказский</w:t>
            </w:r>
            <w:r w:rsidRPr="00890EB5">
              <w:rPr>
                <w:sz w:val="22"/>
                <w:lang w:val="en-US"/>
              </w:rPr>
              <w:t xml:space="preserve"> </w:t>
            </w:r>
            <w:r w:rsidRPr="00890EB5">
              <w:rPr>
                <w:i/>
                <w:sz w:val="22"/>
                <w:lang w:val="en-US"/>
              </w:rPr>
              <w:t xml:space="preserve">Felis catus caucasicus </w:t>
            </w:r>
            <w:r w:rsidRPr="00890EB5">
              <w:rPr>
                <w:sz w:val="22"/>
                <w:lang w:val="en-US"/>
              </w:rPr>
              <w:t>(Satunin, 1905)</w:t>
            </w:r>
          </w:p>
        </w:tc>
      </w:tr>
      <w:tr w:rsidR="00C83DF0" w:rsidRPr="00890EB5" w:rsidTr="00237A2E">
        <w:trPr>
          <w:jc w:val="center"/>
        </w:trPr>
        <w:tc>
          <w:tcPr>
            <w:tcW w:w="9571" w:type="dxa"/>
            <w:gridSpan w:val="2"/>
            <w:vAlign w:val="center"/>
          </w:tcPr>
          <w:p w:rsidR="00C83DF0" w:rsidRPr="00890EB5" w:rsidRDefault="00C83DF0" w:rsidP="00C83DF0">
            <w:pPr>
              <w:spacing w:line="240" w:lineRule="auto"/>
              <w:ind w:firstLine="0"/>
              <w:jc w:val="center"/>
              <w:rPr>
                <w:sz w:val="22"/>
                <w:lang w:val="en-US"/>
              </w:rPr>
            </w:pPr>
            <w:r w:rsidRPr="00890EB5">
              <w:rPr>
                <w:b/>
                <w:sz w:val="22"/>
              </w:rPr>
              <w:t>Отряд</w:t>
            </w:r>
            <w:r w:rsidRPr="00890EB5">
              <w:rPr>
                <w:b/>
                <w:sz w:val="22"/>
                <w:lang w:val="en-US"/>
              </w:rPr>
              <w:t xml:space="preserve"> </w:t>
            </w:r>
            <w:r w:rsidR="00C6166C" w:rsidRPr="00890EB5">
              <w:rPr>
                <w:b/>
                <w:sz w:val="22"/>
              </w:rPr>
              <w:t>п</w:t>
            </w:r>
            <w:r w:rsidRPr="00890EB5">
              <w:rPr>
                <w:b/>
                <w:sz w:val="22"/>
              </w:rPr>
              <w:t xml:space="preserve">арнокопытные </w:t>
            </w:r>
            <w:r w:rsidR="00C6166C" w:rsidRPr="00890EB5">
              <w:rPr>
                <w:b/>
                <w:bCs/>
                <w:i/>
                <w:sz w:val="22"/>
                <w:lang w:eastAsia="ru-RU"/>
              </w:rPr>
              <w:t>Artiodactyla</w:t>
            </w:r>
          </w:p>
        </w:tc>
      </w:tr>
      <w:tr w:rsidR="00C83DF0" w:rsidRPr="00890EB5" w:rsidTr="00237A2E">
        <w:trPr>
          <w:jc w:val="center"/>
        </w:trPr>
        <w:tc>
          <w:tcPr>
            <w:tcW w:w="9571" w:type="dxa"/>
            <w:gridSpan w:val="2"/>
            <w:vAlign w:val="center"/>
          </w:tcPr>
          <w:p w:rsidR="00C83DF0" w:rsidRPr="00890EB5" w:rsidRDefault="00C6166C" w:rsidP="00C6166C">
            <w:pPr>
              <w:spacing w:line="240" w:lineRule="auto"/>
              <w:ind w:firstLine="0"/>
              <w:jc w:val="center"/>
              <w:rPr>
                <w:sz w:val="22"/>
                <w:lang w:val="en-US"/>
              </w:rPr>
            </w:pPr>
            <w:r w:rsidRPr="00890EB5">
              <w:rPr>
                <w:sz w:val="22"/>
              </w:rPr>
              <w:t>Семейство свиньи</w:t>
            </w:r>
            <w:r w:rsidR="00C83DF0" w:rsidRPr="00890EB5">
              <w:rPr>
                <w:sz w:val="22"/>
              </w:rPr>
              <w:t xml:space="preserve"> </w:t>
            </w:r>
            <w:r w:rsidRPr="00890EB5">
              <w:rPr>
                <w:bCs/>
                <w:i/>
                <w:sz w:val="22"/>
                <w:lang w:eastAsia="ru-RU"/>
              </w:rPr>
              <w:t>Suidae</w:t>
            </w:r>
          </w:p>
        </w:tc>
      </w:tr>
      <w:tr w:rsidR="00C83DF0" w:rsidRPr="00890EB5" w:rsidTr="002A5AF0">
        <w:trPr>
          <w:jc w:val="center"/>
        </w:trPr>
        <w:tc>
          <w:tcPr>
            <w:tcW w:w="9571" w:type="dxa"/>
            <w:gridSpan w:val="2"/>
          </w:tcPr>
          <w:p w:rsidR="00C83DF0" w:rsidRPr="00890EB5" w:rsidRDefault="00C83DF0" w:rsidP="00912A57">
            <w:pPr>
              <w:ind w:firstLine="0"/>
              <w:jc w:val="left"/>
              <w:rPr>
                <w:sz w:val="22"/>
                <w:lang w:val="en-US"/>
              </w:rPr>
            </w:pPr>
            <w:r w:rsidRPr="00890EB5">
              <w:rPr>
                <w:sz w:val="22"/>
              </w:rPr>
              <w:t>Кабан</w:t>
            </w:r>
            <w:r w:rsidRPr="00890EB5">
              <w:rPr>
                <w:sz w:val="22"/>
                <w:lang w:val="en-US"/>
              </w:rPr>
              <w:t xml:space="preserve"> </w:t>
            </w:r>
            <w:r w:rsidRPr="00890EB5">
              <w:rPr>
                <w:i/>
                <w:sz w:val="22"/>
                <w:lang w:val="en-US"/>
              </w:rPr>
              <w:t>Sus scrofa</w:t>
            </w:r>
            <w:r w:rsidRPr="00890EB5">
              <w:rPr>
                <w:rFonts w:eastAsia="TimesNewRomanPSMT"/>
                <w:sz w:val="22"/>
                <w:lang w:eastAsia="ru-RU"/>
              </w:rPr>
              <w:t xml:space="preserve"> </w:t>
            </w:r>
            <w:r w:rsidR="00C6166C" w:rsidRPr="00890EB5">
              <w:rPr>
                <w:rFonts w:eastAsia="TimesNewRomanPSMT"/>
                <w:sz w:val="22"/>
                <w:lang w:eastAsia="ru-RU"/>
              </w:rPr>
              <w:t>(</w:t>
            </w:r>
            <w:r w:rsidRPr="00890EB5">
              <w:rPr>
                <w:rFonts w:eastAsia="TimesNewRomanPSMT"/>
                <w:sz w:val="22"/>
                <w:lang w:eastAsia="ru-RU"/>
              </w:rPr>
              <w:t>Linnaeus, 1758</w:t>
            </w:r>
            <w:r w:rsidR="00C6166C" w:rsidRPr="00890EB5">
              <w:rPr>
                <w:rFonts w:eastAsia="TimesNewRomanPSMT"/>
                <w:sz w:val="22"/>
                <w:lang w:eastAsia="ru-RU"/>
              </w:rPr>
              <w:t>)</w:t>
            </w:r>
          </w:p>
        </w:tc>
      </w:tr>
      <w:tr w:rsidR="00C83DF0" w:rsidRPr="00890EB5" w:rsidTr="002A5AF0">
        <w:trPr>
          <w:jc w:val="center"/>
        </w:trPr>
        <w:tc>
          <w:tcPr>
            <w:tcW w:w="9571" w:type="dxa"/>
            <w:gridSpan w:val="2"/>
          </w:tcPr>
          <w:p w:rsidR="00C83DF0" w:rsidRPr="00890EB5" w:rsidRDefault="00B27CA4" w:rsidP="00B27CA4">
            <w:pPr>
              <w:ind w:firstLine="0"/>
              <w:jc w:val="center"/>
              <w:rPr>
                <w:sz w:val="22"/>
                <w:lang w:val="en-US"/>
              </w:rPr>
            </w:pPr>
            <w:r w:rsidRPr="00890EB5">
              <w:rPr>
                <w:sz w:val="22"/>
              </w:rPr>
              <w:t xml:space="preserve">Семейство </w:t>
            </w:r>
            <w:proofErr w:type="gramStart"/>
            <w:r w:rsidRPr="00890EB5">
              <w:rPr>
                <w:sz w:val="22"/>
              </w:rPr>
              <w:t>о</w:t>
            </w:r>
            <w:r w:rsidR="00C83DF0" w:rsidRPr="00890EB5">
              <w:rPr>
                <w:sz w:val="22"/>
              </w:rPr>
              <w:t>леньи</w:t>
            </w:r>
            <w:proofErr w:type="gramEnd"/>
            <w:r w:rsidR="00C83DF0" w:rsidRPr="00890EB5">
              <w:rPr>
                <w:sz w:val="22"/>
              </w:rPr>
              <w:t xml:space="preserve"> </w:t>
            </w:r>
            <w:r w:rsidRPr="00890EB5">
              <w:rPr>
                <w:bCs/>
                <w:i/>
                <w:sz w:val="22"/>
                <w:lang w:eastAsia="ru-RU"/>
              </w:rPr>
              <w:t>Cervidae</w:t>
            </w:r>
          </w:p>
        </w:tc>
      </w:tr>
      <w:tr w:rsidR="00C83DF0" w:rsidRPr="0054203C" w:rsidTr="002A5AF0">
        <w:trPr>
          <w:jc w:val="center"/>
        </w:trPr>
        <w:tc>
          <w:tcPr>
            <w:tcW w:w="9571" w:type="dxa"/>
            <w:gridSpan w:val="2"/>
          </w:tcPr>
          <w:p w:rsidR="00C83DF0" w:rsidRPr="00890EB5" w:rsidRDefault="00C83DF0" w:rsidP="00912A57">
            <w:pPr>
              <w:ind w:firstLine="0"/>
              <w:jc w:val="left"/>
              <w:rPr>
                <w:sz w:val="22"/>
                <w:lang w:val="en-US"/>
              </w:rPr>
            </w:pPr>
            <w:r w:rsidRPr="00890EB5">
              <w:rPr>
                <w:sz w:val="22"/>
              </w:rPr>
              <w:t>Косуля</w:t>
            </w:r>
            <w:r w:rsidRPr="00890EB5">
              <w:rPr>
                <w:sz w:val="22"/>
                <w:lang w:val="en-US"/>
              </w:rPr>
              <w:t xml:space="preserve"> </w:t>
            </w:r>
            <w:r w:rsidRPr="00890EB5">
              <w:rPr>
                <w:sz w:val="22"/>
              </w:rPr>
              <w:t>европейская</w:t>
            </w:r>
            <w:r w:rsidRPr="00890EB5">
              <w:rPr>
                <w:sz w:val="22"/>
                <w:lang w:val="en-US"/>
              </w:rPr>
              <w:t xml:space="preserve"> </w:t>
            </w:r>
            <w:r w:rsidRPr="00890EB5">
              <w:rPr>
                <w:i/>
                <w:sz w:val="22"/>
                <w:lang w:val="en-US"/>
              </w:rPr>
              <w:t>Capreolus capreolus</w:t>
            </w:r>
            <w:r w:rsidRPr="00890EB5">
              <w:rPr>
                <w:sz w:val="22"/>
                <w:lang w:val="en-US"/>
              </w:rPr>
              <w:t xml:space="preserve"> (Linnaeus, 1758)</w:t>
            </w:r>
          </w:p>
        </w:tc>
      </w:tr>
    </w:tbl>
    <w:p w:rsidR="003733F9" w:rsidRDefault="003733F9" w:rsidP="003733F9">
      <w:pPr>
        <w:spacing w:before="120"/>
        <w:rPr>
          <w:b/>
          <w:u w:val="single"/>
        </w:rPr>
      </w:pPr>
      <w:r>
        <w:rPr>
          <w:b/>
          <w:u w:val="single"/>
        </w:rPr>
        <w:t>Редкие и охраняемые виды герпетофауны</w:t>
      </w:r>
    </w:p>
    <w:p w:rsidR="003733F9" w:rsidRDefault="003733F9" w:rsidP="003733F9">
      <w:pPr>
        <w:spacing w:after="60"/>
        <w:rPr>
          <w:rFonts w:eastAsiaTheme="majorEastAsia"/>
          <w:szCs w:val="24"/>
        </w:rPr>
      </w:pPr>
      <w:r>
        <w:rPr>
          <w:rFonts w:eastAsiaTheme="majorEastAsia"/>
          <w:szCs w:val="24"/>
        </w:rPr>
        <w:t xml:space="preserve">На территории </w:t>
      </w:r>
      <w:r w:rsidR="00A908C5">
        <w:rPr>
          <w:rFonts w:eastAsiaTheme="majorEastAsia"/>
          <w:szCs w:val="24"/>
        </w:rPr>
        <w:t>памятника природы «Урочище Черниговское</w:t>
      </w:r>
      <w:r>
        <w:rPr>
          <w:rFonts w:eastAsiaTheme="majorEastAsia"/>
          <w:szCs w:val="24"/>
        </w:rPr>
        <w:t xml:space="preserve">» встречается 3 </w:t>
      </w:r>
      <w:r w:rsidR="00912A57">
        <w:rPr>
          <w:rFonts w:eastAsiaTheme="majorEastAsia"/>
          <w:szCs w:val="24"/>
        </w:rPr>
        <w:t>вида млекопитающих, занесенных К</w:t>
      </w:r>
      <w:r>
        <w:rPr>
          <w:rFonts w:eastAsiaTheme="majorEastAsia"/>
          <w:szCs w:val="24"/>
        </w:rPr>
        <w:t xml:space="preserve">расную книгу Краснодарского края (2017), из которых 3 вида включены в Красную книгу </w:t>
      </w:r>
      <w:r>
        <w:t>Российской Федерации</w:t>
      </w:r>
      <w:r>
        <w:rPr>
          <w:rFonts w:eastAsiaTheme="majorEastAsia"/>
          <w:szCs w:val="24"/>
        </w:rPr>
        <w:t xml:space="preserve"> (2020) (табл. 3.17).</w:t>
      </w:r>
    </w:p>
    <w:p w:rsidR="003733F9" w:rsidRDefault="003733F9" w:rsidP="003733F9">
      <w:pPr>
        <w:pStyle w:val="a9"/>
      </w:pPr>
      <w:r>
        <w:t xml:space="preserve">Таблица </w:t>
      </w:r>
      <w:fldSimple w:instr=" STYLEREF 1 \s ">
        <w:r w:rsidR="00CC13D7">
          <w:rPr>
            <w:noProof/>
          </w:rPr>
          <w:t>3</w:t>
        </w:r>
      </w:fldSimple>
      <w:r w:rsidR="00887111">
        <w:t>.</w:t>
      </w:r>
      <w:fldSimple w:instr=" SEQ Таблица \* ARABIC \s 1 ">
        <w:r w:rsidR="00CC13D7">
          <w:rPr>
            <w:noProof/>
          </w:rPr>
          <w:t>17</w:t>
        </w:r>
      </w:fldSimple>
      <w:r>
        <w:t xml:space="preserve"> – Редкие и исчезающие виды млекопитающих, встречающиеся на территории </w:t>
      </w:r>
      <w:r w:rsidR="00554D7F">
        <w:t>памятника природы</w:t>
      </w:r>
      <w:r>
        <w:t xml:space="preserve"> «У</w:t>
      </w:r>
      <w:r w:rsidR="00554D7F">
        <w:t>рочище Черниговское</w:t>
      </w:r>
      <w:r>
        <w:t>»</w:t>
      </w: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09"/>
        <w:gridCol w:w="2042"/>
        <w:gridCol w:w="710"/>
        <w:gridCol w:w="708"/>
        <w:gridCol w:w="708"/>
        <w:gridCol w:w="3092"/>
      </w:tblGrid>
      <w:tr w:rsidR="003733F9" w:rsidRPr="005D5D3F" w:rsidTr="005D5D3F">
        <w:trPr>
          <w:trHeight w:val="20"/>
          <w:tblHeader/>
        </w:trPr>
        <w:tc>
          <w:tcPr>
            <w:tcW w:w="1246" w:type="pct"/>
            <w:vMerge w:val="restart"/>
            <w:tcBorders>
              <w:top w:val="single" w:sz="4" w:space="0" w:color="auto"/>
              <w:left w:val="single" w:sz="4" w:space="0" w:color="auto"/>
              <w:bottom w:val="single" w:sz="4" w:space="0" w:color="auto"/>
              <w:right w:val="single" w:sz="4" w:space="0" w:color="auto"/>
            </w:tcBorders>
            <w:vAlign w:val="center"/>
            <w:hideMark/>
          </w:tcPr>
          <w:p w:rsidR="003733F9" w:rsidRPr="005D5D3F" w:rsidRDefault="003733F9">
            <w:pPr>
              <w:widowControl w:val="0"/>
              <w:spacing w:line="240" w:lineRule="auto"/>
              <w:ind w:firstLine="0"/>
              <w:jc w:val="center"/>
              <w:rPr>
                <w:b/>
                <w:sz w:val="22"/>
              </w:rPr>
            </w:pPr>
            <w:r w:rsidRPr="005D5D3F">
              <w:rPr>
                <w:b/>
                <w:sz w:val="22"/>
              </w:rPr>
              <w:t>Вид</w:t>
            </w:r>
          </w:p>
        </w:tc>
        <w:tc>
          <w:tcPr>
            <w:tcW w:w="1056" w:type="pct"/>
            <w:vMerge w:val="restart"/>
            <w:tcBorders>
              <w:top w:val="single" w:sz="4" w:space="0" w:color="auto"/>
              <w:left w:val="single" w:sz="4" w:space="0" w:color="auto"/>
              <w:bottom w:val="single" w:sz="4" w:space="0" w:color="auto"/>
              <w:right w:val="single" w:sz="4" w:space="0" w:color="auto"/>
            </w:tcBorders>
            <w:vAlign w:val="center"/>
            <w:hideMark/>
          </w:tcPr>
          <w:p w:rsidR="003733F9" w:rsidRPr="005D5D3F" w:rsidRDefault="003733F9">
            <w:pPr>
              <w:widowControl w:val="0"/>
              <w:spacing w:line="240" w:lineRule="auto"/>
              <w:ind w:firstLine="0"/>
              <w:jc w:val="center"/>
              <w:rPr>
                <w:b/>
                <w:sz w:val="22"/>
              </w:rPr>
            </w:pPr>
            <w:r w:rsidRPr="005D5D3F">
              <w:rPr>
                <w:b/>
                <w:sz w:val="22"/>
              </w:rPr>
              <w:t>Красная книга Краснодарского края (2017)</w:t>
            </w:r>
          </w:p>
        </w:tc>
        <w:tc>
          <w:tcPr>
            <w:tcW w:w="1099" w:type="pct"/>
            <w:gridSpan w:val="3"/>
            <w:tcBorders>
              <w:top w:val="single" w:sz="4" w:space="0" w:color="auto"/>
              <w:left w:val="single" w:sz="4" w:space="0" w:color="auto"/>
              <w:bottom w:val="single" w:sz="4" w:space="0" w:color="auto"/>
              <w:right w:val="single" w:sz="4" w:space="0" w:color="auto"/>
            </w:tcBorders>
            <w:vAlign w:val="center"/>
            <w:hideMark/>
          </w:tcPr>
          <w:p w:rsidR="003733F9" w:rsidRPr="005D5D3F" w:rsidRDefault="003733F9">
            <w:pPr>
              <w:widowControl w:val="0"/>
              <w:spacing w:line="240" w:lineRule="auto"/>
              <w:ind w:firstLine="0"/>
              <w:jc w:val="center"/>
              <w:rPr>
                <w:b/>
                <w:sz w:val="22"/>
              </w:rPr>
            </w:pPr>
            <w:r w:rsidRPr="005D5D3F">
              <w:rPr>
                <w:b/>
                <w:sz w:val="22"/>
              </w:rPr>
              <w:t>Красная книга РФ (2020)</w:t>
            </w:r>
          </w:p>
        </w:tc>
        <w:tc>
          <w:tcPr>
            <w:tcW w:w="1598" w:type="pct"/>
            <w:vMerge w:val="restart"/>
            <w:tcBorders>
              <w:top w:val="single" w:sz="4" w:space="0" w:color="auto"/>
              <w:left w:val="single" w:sz="4" w:space="0" w:color="auto"/>
              <w:bottom w:val="single" w:sz="4" w:space="0" w:color="auto"/>
              <w:right w:val="single" w:sz="4" w:space="0" w:color="auto"/>
            </w:tcBorders>
            <w:vAlign w:val="center"/>
            <w:hideMark/>
          </w:tcPr>
          <w:p w:rsidR="003733F9" w:rsidRPr="005D5D3F" w:rsidRDefault="003733F9">
            <w:pPr>
              <w:widowControl w:val="0"/>
              <w:spacing w:line="240" w:lineRule="auto"/>
              <w:ind w:firstLine="0"/>
              <w:jc w:val="center"/>
              <w:rPr>
                <w:b/>
                <w:sz w:val="22"/>
              </w:rPr>
            </w:pPr>
            <w:r w:rsidRPr="005D5D3F">
              <w:rPr>
                <w:b/>
                <w:sz w:val="22"/>
              </w:rPr>
              <w:t>Красный Список МСОП</w:t>
            </w:r>
          </w:p>
        </w:tc>
      </w:tr>
      <w:tr w:rsidR="003733F9" w:rsidRPr="005D5D3F" w:rsidTr="005D5D3F">
        <w:trPr>
          <w:trHeight w:val="20"/>
          <w:tblHeader/>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3733F9" w:rsidRPr="005D5D3F" w:rsidRDefault="003733F9">
            <w:pPr>
              <w:spacing w:line="240" w:lineRule="auto"/>
              <w:ind w:firstLine="0"/>
              <w:jc w:val="left"/>
              <w:rPr>
                <w:b/>
                <w:sz w:val="22"/>
              </w:rPr>
            </w:pPr>
          </w:p>
        </w:tc>
        <w:tc>
          <w:tcPr>
            <w:tcW w:w="1056" w:type="pct"/>
            <w:vMerge/>
            <w:tcBorders>
              <w:top w:val="single" w:sz="4" w:space="0" w:color="auto"/>
              <w:left w:val="single" w:sz="4" w:space="0" w:color="auto"/>
              <w:bottom w:val="single" w:sz="4" w:space="0" w:color="auto"/>
              <w:right w:val="single" w:sz="4" w:space="0" w:color="auto"/>
            </w:tcBorders>
            <w:vAlign w:val="center"/>
            <w:hideMark/>
          </w:tcPr>
          <w:p w:rsidR="003733F9" w:rsidRPr="005D5D3F" w:rsidRDefault="003733F9">
            <w:pPr>
              <w:spacing w:line="240" w:lineRule="auto"/>
              <w:ind w:firstLine="0"/>
              <w:jc w:val="left"/>
              <w:rPr>
                <w:b/>
                <w:sz w:val="22"/>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3733F9" w:rsidRPr="005D5D3F" w:rsidRDefault="003733F9">
            <w:pPr>
              <w:widowControl w:val="0"/>
              <w:spacing w:line="240" w:lineRule="auto"/>
              <w:ind w:firstLine="0"/>
              <w:jc w:val="center"/>
              <w:rPr>
                <w:b/>
                <w:sz w:val="22"/>
              </w:rPr>
            </w:pPr>
            <w:r w:rsidRPr="005D5D3F">
              <w:rPr>
                <w:b/>
                <w:sz w:val="22"/>
              </w:rPr>
              <w:t>1*</w:t>
            </w:r>
          </w:p>
        </w:tc>
        <w:tc>
          <w:tcPr>
            <w:tcW w:w="366" w:type="pct"/>
            <w:tcBorders>
              <w:top w:val="single" w:sz="4" w:space="0" w:color="auto"/>
              <w:left w:val="single" w:sz="4" w:space="0" w:color="auto"/>
              <w:bottom w:val="single" w:sz="4" w:space="0" w:color="auto"/>
              <w:right w:val="single" w:sz="4" w:space="0" w:color="auto"/>
            </w:tcBorders>
            <w:vAlign w:val="center"/>
            <w:hideMark/>
          </w:tcPr>
          <w:p w:rsidR="003733F9" w:rsidRPr="005D5D3F" w:rsidRDefault="003733F9">
            <w:pPr>
              <w:widowControl w:val="0"/>
              <w:spacing w:line="240" w:lineRule="auto"/>
              <w:ind w:firstLine="0"/>
              <w:jc w:val="center"/>
              <w:rPr>
                <w:b/>
                <w:sz w:val="22"/>
              </w:rPr>
            </w:pPr>
            <w:r w:rsidRPr="005D5D3F">
              <w:rPr>
                <w:b/>
                <w:sz w:val="22"/>
              </w:rPr>
              <w:t>2*</w:t>
            </w:r>
          </w:p>
        </w:tc>
        <w:tc>
          <w:tcPr>
            <w:tcW w:w="366" w:type="pct"/>
            <w:tcBorders>
              <w:top w:val="single" w:sz="4" w:space="0" w:color="auto"/>
              <w:left w:val="single" w:sz="4" w:space="0" w:color="auto"/>
              <w:bottom w:val="single" w:sz="4" w:space="0" w:color="auto"/>
              <w:right w:val="single" w:sz="4" w:space="0" w:color="auto"/>
            </w:tcBorders>
            <w:vAlign w:val="center"/>
            <w:hideMark/>
          </w:tcPr>
          <w:p w:rsidR="003733F9" w:rsidRPr="005D5D3F" w:rsidRDefault="003733F9">
            <w:pPr>
              <w:widowControl w:val="0"/>
              <w:spacing w:line="240" w:lineRule="auto"/>
              <w:ind w:firstLine="0"/>
              <w:jc w:val="center"/>
              <w:rPr>
                <w:b/>
                <w:sz w:val="22"/>
              </w:rPr>
            </w:pPr>
            <w:r w:rsidRPr="005D5D3F">
              <w:rPr>
                <w:b/>
                <w:sz w:val="22"/>
              </w:rPr>
              <w:t>3*</w:t>
            </w:r>
          </w:p>
        </w:tc>
        <w:tc>
          <w:tcPr>
            <w:tcW w:w="1598" w:type="pct"/>
            <w:vMerge/>
            <w:tcBorders>
              <w:top w:val="single" w:sz="4" w:space="0" w:color="auto"/>
              <w:left w:val="single" w:sz="4" w:space="0" w:color="auto"/>
              <w:bottom w:val="single" w:sz="4" w:space="0" w:color="auto"/>
              <w:right w:val="single" w:sz="4" w:space="0" w:color="auto"/>
            </w:tcBorders>
            <w:vAlign w:val="center"/>
            <w:hideMark/>
          </w:tcPr>
          <w:p w:rsidR="003733F9" w:rsidRPr="005D5D3F" w:rsidRDefault="003733F9">
            <w:pPr>
              <w:spacing w:line="240" w:lineRule="auto"/>
              <w:ind w:firstLine="0"/>
              <w:jc w:val="left"/>
              <w:rPr>
                <w:b/>
                <w:sz w:val="22"/>
              </w:rPr>
            </w:pPr>
          </w:p>
        </w:tc>
      </w:tr>
      <w:tr w:rsidR="00554D7F" w:rsidRPr="005D5D3F" w:rsidTr="005D5D3F">
        <w:trPr>
          <w:trHeight w:val="20"/>
          <w:tblHeader/>
        </w:trPr>
        <w:tc>
          <w:tcPr>
            <w:tcW w:w="2410" w:type="dxa"/>
            <w:tcBorders>
              <w:top w:val="single" w:sz="4" w:space="0" w:color="auto"/>
              <w:left w:val="single" w:sz="4" w:space="0" w:color="auto"/>
              <w:bottom w:val="single" w:sz="4" w:space="0" w:color="auto"/>
              <w:right w:val="single" w:sz="4" w:space="0" w:color="auto"/>
            </w:tcBorders>
          </w:tcPr>
          <w:p w:rsidR="00554D7F" w:rsidRPr="005D5D3F" w:rsidRDefault="00554D7F" w:rsidP="00237A2E">
            <w:pPr>
              <w:pStyle w:val="afff5"/>
              <w:ind w:firstLine="0"/>
              <w:rPr>
                <w:sz w:val="22"/>
                <w:szCs w:val="22"/>
                <w:lang w:val="en-US"/>
              </w:rPr>
            </w:pPr>
            <w:r w:rsidRPr="005D5D3F">
              <w:rPr>
                <w:sz w:val="22"/>
                <w:szCs w:val="22"/>
              </w:rPr>
              <w:t>Малый</w:t>
            </w:r>
            <w:r w:rsidRPr="005D5D3F">
              <w:rPr>
                <w:sz w:val="22"/>
                <w:szCs w:val="22"/>
                <w:lang w:val="en-US"/>
              </w:rPr>
              <w:t xml:space="preserve"> </w:t>
            </w:r>
            <w:r w:rsidRPr="005D5D3F">
              <w:rPr>
                <w:sz w:val="22"/>
                <w:szCs w:val="22"/>
              </w:rPr>
              <w:t>подковонос</w:t>
            </w:r>
            <w:r w:rsidRPr="005D5D3F">
              <w:rPr>
                <w:sz w:val="22"/>
                <w:szCs w:val="22"/>
                <w:lang w:val="en-US"/>
              </w:rPr>
              <w:t xml:space="preserve"> </w:t>
            </w:r>
            <w:r w:rsidRPr="005D5D3F">
              <w:rPr>
                <w:i/>
                <w:sz w:val="22"/>
                <w:szCs w:val="22"/>
                <w:lang w:val="en-US"/>
              </w:rPr>
              <w:t>Rhinolophus hipposideros</w:t>
            </w:r>
            <w:r w:rsidRPr="005D5D3F">
              <w:rPr>
                <w:sz w:val="22"/>
                <w:szCs w:val="22"/>
                <w:lang w:val="en-US"/>
              </w:rPr>
              <w:t xml:space="preserve"> (Bechstein, 1800)</w:t>
            </w:r>
          </w:p>
        </w:tc>
        <w:tc>
          <w:tcPr>
            <w:tcW w:w="1056"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pPr>
              <w:spacing w:line="240" w:lineRule="auto"/>
              <w:ind w:firstLine="0"/>
              <w:jc w:val="left"/>
              <w:rPr>
                <w:b/>
                <w:sz w:val="22"/>
                <w:lang w:val="en-US"/>
              </w:rPr>
            </w:pPr>
            <w:r w:rsidRPr="005D5D3F">
              <w:rPr>
                <w:sz w:val="22"/>
              </w:rPr>
              <w:t>2 И</w:t>
            </w:r>
            <w:proofErr w:type="gramStart"/>
            <w:r w:rsidRPr="005D5D3F">
              <w:rPr>
                <w:sz w:val="22"/>
              </w:rPr>
              <w:t>С«</w:t>
            </w:r>
            <w:proofErr w:type="gramEnd"/>
            <w:r w:rsidRPr="005D5D3F">
              <w:rPr>
                <w:sz w:val="22"/>
              </w:rPr>
              <w:t>Исчезающие»</w:t>
            </w:r>
          </w:p>
        </w:tc>
        <w:tc>
          <w:tcPr>
            <w:tcW w:w="367"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rsidP="00554D7F">
            <w:pPr>
              <w:spacing w:line="240" w:lineRule="auto"/>
              <w:ind w:firstLine="0"/>
              <w:jc w:val="center"/>
              <w:rPr>
                <w:sz w:val="22"/>
              </w:rPr>
            </w:pPr>
            <w:r w:rsidRPr="005D5D3F">
              <w:rPr>
                <w:sz w:val="22"/>
              </w:rPr>
              <w:t>3</w:t>
            </w:r>
          </w:p>
        </w:tc>
        <w:tc>
          <w:tcPr>
            <w:tcW w:w="366"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rsidP="00554D7F">
            <w:pPr>
              <w:spacing w:line="240" w:lineRule="auto"/>
              <w:ind w:firstLine="0"/>
              <w:jc w:val="center"/>
              <w:rPr>
                <w:sz w:val="22"/>
              </w:rPr>
            </w:pPr>
            <w:r w:rsidRPr="005D5D3F">
              <w:rPr>
                <w:sz w:val="22"/>
              </w:rPr>
              <w:t>БУ</w:t>
            </w:r>
          </w:p>
        </w:tc>
        <w:tc>
          <w:tcPr>
            <w:tcW w:w="366"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rsidP="00554D7F">
            <w:pPr>
              <w:spacing w:line="240" w:lineRule="auto"/>
              <w:ind w:firstLine="0"/>
              <w:jc w:val="center"/>
              <w:rPr>
                <w:sz w:val="22"/>
              </w:rPr>
            </w:pPr>
            <w:r w:rsidRPr="005D5D3F">
              <w:rPr>
                <w:sz w:val="22"/>
              </w:rPr>
              <w:t>III</w:t>
            </w:r>
          </w:p>
        </w:tc>
        <w:tc>
          <w:tcPr>
            <w:tcW w:w="1598"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rsidP="00E86EAA">
            <w:pPr>
              <w:spacing w:line="240" w:lineRule="auto"/>
              <w:ind w:firstLine="0"/>
              <w:jc w:val="center"/>
              <w:rPr>
                <w:sz w:val="22"/>
              </w:rPr>
            </w:pPr>
            <w:r w:rsidRPr="005D5D3F">
              <w:rPr>
                <w:sz w:val="22"/>
              </w:rPr>
              <w:t>«Вызывающие наименьшие опасения» - Least Concern, LCver. 3.1 (2016)</w:t>
            </w:r>
          </w:p>
          <w:p w:rsidR="00554D7F" w:rsidRPr="005D5D3F" w:rsidRDefault="00554D7F" w:rsidP="00E86EAA">
            <w:pPr>
              <w:spacing w:line="240" w:lineRule="auto"/>
              <w:ind w:firstLine="0"/>
              <w:jc w:val="center"/>
              <w:rPr>
                <w:b/>
                <w:sz w:val="22"/>
              </w:rPr>
            </w:pPr>
            <w:r w:rsidRPr="005D5D3F">
              <w:rPr>
                <w:sz w:val="22"/>
              </w:rPr>
              <w:t>Региональная популяция– Vulnerable, VU A2ac+3acd.</w:t>
            </w:r>
          </w:p>
        </w:tc>
      </w:tr>
      <w:tr w:rsidR="00554D7F" w:rsidRPr="005D5D3F" w:rsidTr="005D5D3F">
        <w:trPr>
          <w:trHeight w:val="20"/>
          <w:tblHeader/>
        </w:trPr>
        <w:tc>
          <w:tcPr>
            <w:tcW w:w="2410" w:type="dxa"/>
            <w:tcBorders>
              <w:top w:val="single" w:sz="4" w:space="0" w:color="auto"/>
              <w:left w:val="single" w:sz="4" w:space="0" w:color="auto"/>
              <w:bottom w:val="single" w:sz="4" w:space="0" w:color="auto"/>
              <w:right w:val="single" w:sz="4" w:space="0" w:color="auto"/>
            </w:tcBorders>
          </w:tcPr>
          <w:p w:rsidR="00554D7F" w:rsidRPr="005D5D3F" w:rsidRDefault="00554D7F" w:rsidP="00237A2E">
            <w:pPr>
              <w:pStyle w:val="afff5"/>
              <w:ind w:firstLine="0"/>
              <w:rPr>
                <w:sz w:val="22"/>
                <w:szCs w:val="22"/>
                <w:lang w:val="en-US"/>
              </w:rPr>
            </w:pPr>
            <w:r w:rsidRPr="005D5D3F">
              <w:rPr>
                <w:sz w:val="22"/>
                <w:szCs w:val="22"/>
                <w:lang w:val="fr-FR"/>
              </w:rPr>
              <w:t xml:space="preserve">Ночница трёхцветная </w:t>
            </w:r>
            <w:r w:rsidRPr="005D5D3F">
              <w:rPr>
                <w:i/>
                <w:sz w:val="22"/>
                <w:szCs w:val="22"/>
                <w:lang w:val="fr-FR"/>
              </w:rPr>
              <w:t>Myotis emarginatus</w:t>
            </w:r>
            <w:r w:rsidRPr="005D5D3F">
              <w:rPr>
                <w:sz w:val="22"/>
                <w:szCs w:val="22"/>
                <w:lang w:val="fr-FR"/>
              </w:rPr>
              <w:t xml:space="preserve"> (E. Geoffroy 1806)</w:t>
            </w:r>
          </w:p>
        </w:tc>
        <w:tc>
          <w:tcPr>
            <w:tcW w:w="1056"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pPr>
              <w:spacing w:line="240" w:lineRule="auto"/>
              <w:ind w:firstLine="0"/>
              <w:jc w:val="left"/>
              <w:rPr>
                <w:b/>
                <w:sz w:val="22"/>
                <w:lang w:val="en-US"/>
              </w:rPr>
            </w:pPr>
            <w:r w:rsidRPr="005D5D3F">
              <w:rPr>
                <w:sz w:val="22"/>
              </w:rPr>
              <w:t>3 УВ «Уязвимый»</w:t>
            </w:r>
          </w:p>
        </w:tc>
        <w:tc>
          <w:tcPr>
            <w:tcW w:w="367"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rsidP="00554D7F">
            <w:pPr>
              <w:spacing w:line="240" w:lineRule="auto"/>
              <w:ind w:firstLine="0"/>
              <w:jc w:val="center"/>
              <w:rPr>
                <w:sz w:val="22"/>
              </w:rPr>
            </w:pPr>
            <w:r w:rsidRPr="005D5D3F">
              <w:rPr>
                <w:sz w:val="22"/>
              </w:rPr>
              <w:t>2</w:t>
            </w:r>
          </w:p>
        </w:tc>
        <w:tc>
          <w:tcPr>
            <w:tcW w:w="366"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rsidP="00554D7F">
            <w:pPr>
              <w:spacing w:line="240" w:lineRule="auto"/>
              <w:ind w:firstLine="0"/>
              <w:jc w:val="center"/>
              <w:rPr>
                <w:sz w:val="22"/>
              </w:rPr>
            </w:pPr>
            <w:r w:rsidRPr="005D5D3F">
              <w:rPr>
                <w:sz w:val="22"/>
              </w:rPr>
              <w:t>У</w:t>
            </w:r>
          </w:p>
        </w:tc>
        <w:tc>
          <w:tcPr>
            <w:tcW w:w="366"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rsidP="00554D7F">
            <w:pPr>
              <w:spacing w:line="240" w:lineRule="auto"/>
              <w:ind w:firstLine="0"/>
              <w:jc w:val="center"/>
              <w:rPr>
                <w:sz w:val="22"/>
              </w:rPr>
            </w:pPr>
            <w:r w:rsidRPr="005D5D3F">
              <w:rPr>
                <w:sz w:val="22"/>
              </w:rPr>
              <w:t>II</w:t>
            </w:r>
          </w:p>
        </w:tc>
        <w:tc>
          <w:tcPr>
            <w:tcW w:w="1598"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rsidP="00E86EAA">
            <w:pPr>
              <w:spacing w:line="240" w:lineRule="auto"/>
              <w:ind w:firstLine="0"/>
              <w:jc w:val="center"/>
              <w:rPr>
                <w:sz w:val="22"/>
              </w:rPr>
            </w:pPr>
            <w:r w:rsidRPr="005D5D3F">
              <w:rPr>
                <w:sz w:val="22"/>
              </w:rPr>
              <w:t xml:space="preserve">«Вызывающие наименьшие опасения» - </w:t>
            </w:r>
            <w:r w:rsidRPr="005D5D3F">
              <w:rPr>
                <w:sz w:val="22"/>
                <w:lang w:val="en-US"/>
              </w:rPr>
              <w:t>Least</w:t>
            </w:r>
            <w:r w:rsidRPr="005D5D3F">
              <w:rPr>
                <w:sz w:val="22"/>
              </w:rPr>
              <w:t xml:space="preserve"> </w:t>
            </w:r>
            <w:r w:rsidRPr="005D5D3F">
              <w:rPr>
                <w:sz w:val="22"/>
                <w:lang w:val="en-US"/>
              </w:rPr>
              <w:t>Concern</w:t>
            </w:r>
            <w:r w:rsidRPr="005D5D3F">
              <w:rPr>
                <w:sz w:val="22"/>
              </w:rPr>
              <w:t xml:space="preserve">, </w:t>
            </w:r>
            <w:r w:rsidRPr="005D5D3F">
              <w:rPr>
                <w:sz w:val="22"/>
                <w:lang w:val="en-US"/>
              </w:rPr>
              <w:t>LC</w:t>
            </w:r>
            <w:r w:rsidRPr="005D5D3F">
              <w:rPr>
                <w:sz w:val="22"/>
              </w:rPr>
              <w:t xml:space="preserve"> </w:t>
            </w:r>
            <w:r w:rsidRPr="005D5D3F">
              <w:rPr>
                <w:sz w:val="22"/>
                <w:lang w:val="en-US"/>
              </w:rPr>
              <w:t>ver</w:t>
            </w:r>
            <w:r w:rsidRPr="005D5D3F">
              <w:rPr>
                <w:sz w:val="22"/>
              </w:rPr>
              <w:t>. 3.1 (2016)</w:t>
            </w:r>
          </w:p>
          <w:p w:rsidR="00554D7F" w:rsidRPr="005D5D3F" w:rsidRDefault="00554D7F" w:rsidP="00E86EAA">
            <w:pPr>
              <w:spacing w:line="240" w:lineRule="auto"/>
              <w:ind w:firstLine="0"/>
              <w:jc w:val="center"/>
              <w:rPr>
                <w:sz w:val="22"/>
              </w:rPr>
            </w:pPr>
            <w:r w:rsidRPr="005D5D3F">
              <w:rPr>
                <w:sz w:val="22"/>
              </w:rPr>
              <w:t xml:space="preserve">Региональная популяция- </w:t>
            </w:r>
            <w:r w:rsidRPr="005D5D3F">
              <w:rPr>
                <w:sz w:val="22"/>
                <w:lang w:val="en-US"/>
              </w:rPr>
              <w:t>Vulnerable</w:t>
            </w:r>
            <w:r w:rsidRPr="005D5D3F">
              <w:rPr>
                <w:sz w:val="22"/>
              </w:rPr>
              <w:t xml:space="preserve">, </w:t>
            </w:r>
            <w:r w:rsidRPr="005D5D3F">
              <w:rPr>
                <w:sz w:val="22"/>
                <w:lang w:val="en-US"/>
              </w:rPr>
              <w:t>VU</w:t>
            </w:r>
            <w:r w:rsidRPr="005D5D3F">
              <w:rPr>
                <w:sz w:val="22"/>
              </w:rPr>
              <w:t xml:space="preserve"> </w:t>
            </w:r>
            <w:r w:rsidRPr="005D5D3F">
              <w:rPr>
                <w:sz w:val="22"/>
                <w:lang w:val="en-US"/>
              </w:rPr>
              <w:t>A</w:t>
            </w:r>
            <w:r w:rsidRPr="005D5D3F">
              <w:rPr>
                <w:sz w:val="22"/>
              </w:rPr>
              <w:t>4</w:t>
            </w:r>
            <w:r w:rsidRPr="005D5D3F">
              <w:rPr>
                <w:sz w:val="22"/>
                <w:lang w:val="en-US"/>
              </w:rPr>
              <w:t>abc</w:t>
            </w:r>
          </w:p>
        </w:tc>
      </w:tr>
      <w:tr w:rsidR="00E86EAA" w:rsidRPr="005D5D3F" w:rsidTr="005D5D3F">
        <w:trPr>
          <w:trHeight w:val="20"/>
          <w:tblHeader/>
        </w:trPr>
        <w:tc>
          <w:tcPr>
            <w:tcW w:w="2410" w:type="dxa"/>
            <w:tcBorders>
              <w:top w:val="single" w:sz="4" w:space="0" w:color="auto"/>
              <w:left w:val="single" w:sz="4" w:space="0" w:color="auto"/>
              <w:bottom w:val="single" w:sz="4" w:space="0" w:color="auto"/>
              <w:right w:val="single" w:sz="4" w:space="0" w:color="auto"/>
            </w:tcBorders>
            <w:vAlign w:val="center"/>
          </w:tcPr>
          <w:p w:rsidR="00E86EAA" w:rsidRPr="005D5D3F" w:rsidRDefault="00E86EAA" w:rsidP="00237A2E">
            <w:pPr>
              <w:widowControl w:val="0"/>
              <w:autoSpaceDE w:val="0"/>
              <w:autoSpaceDN w:val="0"/>
              <w:adjustRightInd w:val="0"/>
              <w:ind w:firstLine="0"/>
              <w:rPr>
                <w:sz w:val="22"/>
              </w:rPr>
            </w:pPr>
            <w:r w:rsidRPr="005D5D3F">
              <w:rPr>
                <w:rFonts w:eastAsia="Times New Roman"/>
                <w:sz w:val="22"/>
              </w:rPr>
              <w:t xml:space="preserve">Ночница Наттерера </w:t>
            </w:r>
            <w:r w:rsidRPr="005D5D3F">
              <w:rPr>
                <w:rFonts w:eastAsia="Times New Roman"/>
                <w:i/>
                <w:sz w:val="22"/>
                <w:lang w:val="en-US"/>
              </w:rPr>
              <w:t>Myotis</w:t>
            </w:r>
            <w:r w:rsidRPr="005D5D3F">
              <w:rPr>
                <w:rFonts w:eastAsia="Times New Roman"/>
                <w:i/>
                <w:sz w:val="22"/>
              </w:rPr>
              <w:t xml:space="preserve"> </w:t>
            </w:r>
            <w:r w:rsidRPr="005D5D3F">
              <w:rPr>
                <w:rFonts w:eastAsia="Times New Roman"/>
                <w:i/>
                <w:sz w:val="22"/>
                <w:lang w:val="en-US"/>
              </w:rPr>
              <w:t>nattereri</w:t>
            </w:r>
            <w:r w:rsidRPr="005D5D3F">
              <w:rPr>
                <w:rFonts w:eastAsia="Times New Roman"/>
                <w:sz w:val="22"/>
              </w:rPr>
              <w:t xml:space="preserve"> (</w:t>
            </w:r>
            <w:r w:rsidRPr="005D5D3F">
              <w:rPr>
                <w:rFonts w:eastAsia="Times New Roman"/>
                <w:sz w:val="22"/>
                <w:lang w:val="en-US"/>
              </w:rPr>
              <w:t>Kuhl</w:t>
            </w:r>
            <w:r w:rsidRPr="005D5D3F">
              <w:rPr>
                <w:rFonts w:eastAsia="Times New Roman"/>
                <w:sz w:val="22"/>
              </w:rPr>
              <w:t>, 1817)</w:t>
            </w:r>
          </w:p>
        </w:tc>
        <w:tc>
          <w:tcPr>
            <w:tcW w:w="1056" w:type="pct"/>
            <w:tcBorders>
              <w:top w:val="single" w:sz="4" w:space="0" w:color="auto"/>
              <w:left w:val="single" w:sz="4" w:space="0" w:color="auto"/>
              <w:bottom w:val="single" w:sz="4" w:space="0" w:color="auto"/>
              <w:right w:val="single" w:sz="4" w:space="0" w:color="auto"/>
            </w:tcBorders>
            <w:vAlign w:val="center"/>
          </w:tcPr>
          <w:p w:rsidR="00E86EAA" w:rsidRPr="005D5D3F" w:rsidRDefault="00E86EAA">
            <w:pPr>
              <w:spacing w:line="240" w:lineRule="auto"/>
              <w:ind w:firstLine="0"/>
              <w:jc w:val="left"/>
              <w:rPr>
                <w:b/>
                <w:sz w:val="22"/>
                <w:lang w:val="en-US"/>
              </w:rPr>
            </w:pPr>
            <w:r w:rsidRPr="005D5D3F">
              <w:rPr>
                <w:sz w:val="22"/>
              </w:rPr>
              <w:t>3 УВ «Уязвимый»</w:t>
            </w:r>
          </w:p>
        </w:tc>
        <w:tc>
          <w:tcPr>
            <w:tcW w:w="367" w:type="pct"/>
            <w:tcBorders>
              <w:top w:val="single" w:sz="4" w:space="0" w:color="auto"/>
              <w:left w:val="single" w:sz="4" w:space="0" w:color="auto"/>
              <w:bottom w:val="single" w:sz="4" w:space="0" w:color="auto"/>
              <w:right w:val="single" w:sz="4" w:space="0" w:color="auto"/>
            </w:tcBorders>
            <w:vAlign w:val="center"/>
          </w:tcPr>
          <w:p w:rsidR="00E86EAA" w:rsidRPr="005D5D3F" w:rsidRDefault="00554D7F" w:rsidP="00554D7F">
            <w:pPr>
              <w:spacing w:line="240" w:lineRule="auto"/>
              <w:ind w:firstLine="0"/>
              <w:jc w:val="center"/>
              <w:rPr>
                <w:sz w:val="22"/>
              </w:rPr>
            </w:pPr>
            <w:r w:rsidRPr="005D5D3F">
              <w:rPr>
                <w:sz w:val="22"/>
              </w:rPr>
              <w:t>-</w:t>
            </w:r>
          </w:p>
        </w:tc>
        <w:tc>
          <w:tcPr>
            <w:tcW w:w="366" w:type="pct"/>
            <w:tcBorders>
              <w:top w:val="single" w:sz="4" w:space="0" w:color="auto"/>
              <w:left w:val="single" w:sz="4" w:space="0" w:color="auto"/>
              <w:bottom w:val="single" w:sz="4" w:space="0" w:color="auto"/>
              <w:right w:val="single" w:sz="4" w:space="0" w:color="auto"/>
            </w:tcBorders>
            <w:vAlign w:val="center"/>
          </w:tcPr>
          <w:p w:rsidR="00E86EAA" w:rsidRPr="005D5D3F" w:rsidRDefault="00554D7F" w:rsidP="00554D7F">
            <w:pPr>
              <w:spacing w:line="240" w:lineRule="auto"/>
              <w:ind w:firstLine="0"/>
              <w:jc w:val="center"/>
              <w:rPr>
                <w:sz w:val="22"/>
              </w:rPr>
            </w:pPr>
            <w:r w:rsidRPr="005D5D3F">
              <w:rPr>
                <w:sz w:val="22"/>
              </w:rPr>
              <w:t>-</w:t>
            </w:r>
          </w:p>
        </w:tc>
        <w:tc>
          <w:tcPr>
            <w:tcW w:w="366" w:type="pct"/>
            <w:tcBorders>
              <w:top w:val="single" w:sz="4" w:space="0" w:color="auto"/>
              <w:left w:val="single" w:sz="4" w:space="0" w:color="auto"/>
              <w:bottom w:val="single" w:sz="4" w:space="0" w:color="auto"/>
              <w:right w:val="single" w:sz="4" w:space="0" w:color="auto"/>
            </w:tcBorders>
            <w:vAlign w:val="center"/>
          </w:tcPr>
          <w:p w:rsidR="00E86EAA" w:rsidRPr="005D5D3F" w:rsidRDefault="00554D7F" w:rsidP="00554D7F">
            <w:pPr>
              <w:spacing w:line="240" w:lineRule="auto"/>
              <w:ind w:firstLine="0"/>
              <w:jc w:val="center"/>
              <w:rPr>
                <w:sz w:val="22"/>
              </w:rPr>
            </w:pPr>
            <w:r w:rsidRPr="005D5D3F">
              <w:rPr>
                <w:sz w:val="22"/>
              </w:rPr>
              <w:t>-</w:t>
            </w:r>
          </w:p>
        </w:tc>
        <w:tc>
          <w:tcPr>
            <w:tcW w:w="1598" w:type="pct"/>
            <w:tcBorders>
              <w:top w:val="single" w:sz="4" w:space="0" w:color="auto"/>
              <w:left w:val="single" w:sz="4" w:space="0" w:color="auto"/>
              <w:bottom w:val="single" w:sz="4" w:space="0" w:color="auto"/>
              <w:right w:val="single" w:sz="4" w:space="0" w:color="auto"/>
            </w:tcBorders>
            <w:vAlign w:val="center"/>
          </w:tcPr>
          <w:p w:rsidR="00E86EAA" w:rsidRPr="005D5D3F" w:rsidRDefault="00E86EAA" w:rsidP="00E86EAA">
            <w:pPr>
              <w:spacing w:line="240" w:lineRule="auto"/>
              <w:ind w:firstLine="0"/>
              <w:jc w:val="center"/>
              <w:rPr>
                <w:sz w:val="22"/>
              </w:rPr>
            </w:pPr>
            <w:r w:rsidRPr="005D5D3F">
              <w:rPr>
                <w:sz w:val="22"/>
              </w:rPr>
              <w:t>«Вызывающие наименьшие опасения» - Least Concern, LC ver. 3.1 (2016)</w:t>
            </w:r>
          </w:p>
          <w:p w:rsidR="00E86EAA" w:rsidRPr="005D5D3F" w:rsidRDefault="00E86EAA" w:rsidP="00E86EAA">
            <w:pPr>
              <w:spacing w:line="240" w:lineRule="auto"/>
              <w:ind w:firstLine="0"/>
              <w:jc w:val="center"/>
              <w:rPr>
                <w:b/>
                <w:sz w:val="22"/>
              </w:rPr>
            </w:pPr>
            <w:r w:rsidRPr="005D5D3F">
              <w:rPr>
                <w:sz w:val="22"/>
              </w:rPr>
              <w:t>Региональная популяция - Vulnerable, VU B1ab(ii,iii)</w:t>
            </w:r>
          </w:p>
        </w:tc>
      </w:tr>
      <w:tr w:rsidR="00554D7F" w:rsidRPr="005D5D3F" w:rsidTr="005D5D3F">
        <w:trPr>
          <w:trHeight w:val="20"/>
          <w:tblHeader/>
        </w:trPr>
        <w:tc>
          <w:tcPr>
            <w:tcW w:w="2410" w:type="dxa"/>
            <w:tcBorders>
              <w:top w:val="single" w:sz="4" w:space="0" w:color="auto"/>
              <w:left w:val="single" w:sz="4" w:space="0" w:color="auto"/>
              <w:bottom w:val="single" w:sz="4" w:space="0" w:color="auto"/>
              <w:right w:val="single" w:sz="4" w:space="0" w:color="auto"/>
            </w:tcBorders>
            <w:vAlign w:val="center"/>
          </w:tcPr>
          <w:p w:rsidR="00554D7F" w:rsidRPr="005D5D3F" w:rsidRDefault="00554D7F" w:rsidP="00237A2E">
            <w:pPr>
              <w:widowControl w:val="0"/>
              <w:autoSpaceDE w:val="0"/>
              <w:autoSpaceDN w:val="0"/>
              <w:adjustRightInd w:val="0"/>
              <w:ind w:firstLine="0"/>
              <w:rPr>
                <w:rFonts w:eastAsia="Times New Roman"/>
                <w:sz w:val="22"/>
              </w:rPr>
            </w:pPr>
            <w:r w:rsidRPr="005D5D3F">
              <w:rPr>
                <w:sz w:val="22"/>
                <w:lang w:eastAsia="ru-RU"/>
              </w:rPr>
              <w:t xml:space="preserve">Обыкновенный длиннокрыл </w:t>
            </w:r>
            <w:r w:rsidRPr="005D5D3F">
              <w:rPr>
                <w:i/>
                <w:sz w:val="22"/>
                <w:lang w:val="en-US" w:eastAsia="ru-RU"/>
              </w:rPr>
              <w:t>Miniopterus</w:t>
            </w:r>
            <w:r w:rsidRPr="005D5D3F">
              <w:rPr>
                <w:i/>
                <w:sz w:val="22"/>
                <w:lang w:eastAsia="ru-RU"/>
              </w:rPr>
              <w:t xml:space="preserve"> </w:t>
            </w:r>
            <w:r w:rsidRPr="005D5D3F">
              <w:rPr>
                <w:i/>
                <w:sz w:val="22"/>
                <w:lang w:val="en-US" w:eastAsia="ru-RU"/>
              </w:rPr>
              <w:t>schreibersii</w:t>
            </w:r>
            <w:r w:rsidRPr="005D5D3F">
              <w:rPr>
                <w:sz w:val="22"/>
                <w:lang w:eastAsia="ru-RU"/>
              </w:rPr>
              <w:t xml:space="preserve"> (</w:t>
            </w:r>
            <w:r w:rsidRPr="005D5D3F">
              <w:rPr>
                <w:sz w:val="22"/>
                <w:lang w:val="en-US" w:eastAsia="ru-RU"/>
              </w:rPr>
              <w:t>Kuhl</w:t>
            </w:r>
            <w:r w:rsidRPr="005D5D3F">
              <w:rPr>
                <w:sz w:val="22"/>
                <w:lang w:eastAsia="ru-RU"/>
              </w:rPr>
              <w:t>, 1817)</w:t>
            </w:r>
          </w:p>
        </w:tc>
        <w:tc>
          <w:tcPr>
            <w:tcW w:w="1056"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pPr>
              <w:spacing w:line="240" w:lineRule="auto"/>
              <w:ind w:firstLine="0"/>
              <w:jc w:val="left"/>
              <w:rPr>
                <w:b/>
                <w:sz w:val="22"/>
                <w:lang w:val="en-US"/>
              </w:rPr>
            </w:pPr>
            <w:r w:rsidRPr="005D5D3F">
              <w:rPr>
                <w:sz w:val="22"/>
              </w:rPr>
              <w:t>3 УВ «Уязвимый»</w:t>
            </w:r>
          </w:p>
        </w:tc>
        <w:tc>
          <w:tcPr>
            <w:tcW w:w="367"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rsidP="00554D7F">
            <w:pPr>
              <w:spacing w:line="240" w:lineRule="auto"/>
              <w:ind w:firstLine="0"/>
              <w:jc w:val="center"/>
              <w:rPr>
                <w:sz w:val="22"/>
              </w:rPr>
            </w:pPr>
            <w:r w:rsidRPr="005D5D3F">
              <w:rPr>
                <w:sz w:val="22"/>
              </w:rPr>
              <w:t>2</w:t>
            </w:r>
          </w:p>
        </w:tc>
        <w:tc>
          <w:tcPr>
            <w:tcW w:w="366"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rsidP="00554D7F">
            <w:pPr>
              <w:spacing w:line="240" w:lineRule="auto"/>
              <w:ind w:firstLine="0"/>
              <w:jc w:val="center"/>
              <w:rPr>
                <w:sz w:val="22"/>
              </w:rPr>
            </w:pPr>
            <w:r w:rsidRPr="005D5D3F">
              <w:rPr>
                <w:sz w:val="22"/>
              </w:rPr>
              <w:t>У</w:t>
            </w:r>
          </w:p>
        </w:tc>
        <w:tc>
          <w:tcPr>
            <w:tcW w:w="366"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rsidP="00554D7F">
            <w:pPr>
              <w:spacing w:line="240" w:lineRule="auto"/>
              <w:ind w:firstLine="0"/>
              <w:jc w:val="center"/>
              <w:rPr>
                <w:sz w:val="22"/>
              </w:rPr>
            </w:pPr>
            <w:r w:rsidRPr="005D5D3F">
              <w:rPr>
                <w:sz w:val="22"/>
              </w:rPr>
              <w:t>II</w:t>
            </w:r>
          </w:p>
        </w:tc>
        <w:tc>
          <w:tcPr>
            <w:tcW w:w="1598"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rsidP="00E86EAA">
            <w:pPr>
              <w:spacing w:line="240" w:lineRule="auto"/>
              <w:ind w:firstLine="0"/>
              <w:jc w:val="center"/>
              <w:rPr>
                <w:sz w:val="22"/>
              </w:rPr>
            </w:pPr>
            <w:r w:rsidRPr="005D5D3F">
              <w:rPr>
                <w:sz w:val="22"/>
              </w:rPr>
              <w:t xml:space="preserve">«Вызывающие наименьшие опасения» - </w:t>
            </w:r>
            <w:r w:rsidRPr="005D5D3F">
              <w:rPr>
                <w:sz w:val="22"/>
                <w:lang w:val="en-US"/>
              </w:rPr>
              <w:t>Least</w:t>
            </w:r>
            <w:r w:rsidRPr="005D5D3F">
              <w:rPr>
                <w:sz w:val="22"/>
              </w:rPr>
              <w:t xml:space="preserve"> </w:t>
            </w:r>
            <w:r w:rsidRPr="005D5D3F">
              <w:rPr>
                <w:sz w:val="22"/>
                <w:lang w:val="en-US"/>
              </w:rPr>
              <w:t>Concern</w:t>
            </w:r>
            <w:r w:rsidRPr="005D5D3F">
              <w:rPr>
                <w:sz w:val="22"/>
              </w:rPr>
              <w:t xml:space="preserve">, </w:t>
            </w:r>
            <w:r w:rsidRPr="005D5D3F">
              <w:rPr>
                <w:sz w:val="22"/>
                <w:lang w:val="en-US"/>
              </w:rPr>
              <w:t>LC</w:t>
            </w:r>
            <w:r w:rsidRPr="005D5D3F">
              <w:rPr>
                <w:sz w:val="22"/>
              </w:rPr>
              <w:t xml:space="preserve"> </w:t>
            </w:r>
            <w:r w:rsidRPr="005D5D3F">
              <w:rPr>
                <w:sz w:val="22"/>
                <w:lang w:val="en-US"/>
              </w:rPr>
              <w:t>ver</w:t>
            </w:r>
            <w:r w:rsidRPr="005D5D3F">
              <w:rPr>
                <w:sz w:val="22"/>
              </w:rPr>
              <w:t>. 3.1 (2016)</w:t>
            </w:r>
          </w:p>
          <w:p w:rsidR="00554D7F" w:rsidRPr="005D5D3F" w:rsidRDefault="00554D7F" w:rsidP="00E86EAA">
            <w:pPr>
              <w:spacing w:line="240" w:lineRule="auto"/>
              <w:ind w:firstLine="0"/>
              <w:jc w:val="center"/>
              <w:rPr>
                <w:sz w:val="22"/>
              </w:rPr>
            </w:pPr>
            <w:r w:rsidRPr="005D5D3F">
              <w:rPr>
                <w:sz w:val="22"/>
              </w:rPr>
              <w:t xml:space="preserve">Региональная популяция - </w:t>
            </w:r>
            <w:r w:rsidRPr="005D5D3F">
              <w:rPr>
                <w:sz w:val="22"/>
                <w:lang w:val="en-US"/>
              </w:rPr>
              <w:t>Vulnerable</w:t>
            </w:r>
            <w:r w:rsidRPr="005D5D3F">
              <w:rPr>
                <w:sz w:val="22"/>
              </w:rPr>
              <w:t xml:space="preserve">, </w:t>
            </w:r>
            <w:r w:rsidRPr="005D5D3F">
              <w:rPr>
                <w:sz w:val="22"/>
                <w:lang w:val="en-US"/>
              </w:rPr>
              <w:t>VU</w:t>
            </w:r>
            <w:r w:rsidRPr="005D5D3F">
              <w:rPr>
                <w:sz w:val="22"/>
              </w:rPr>
              <w:t xml:space="preserve"> </w:t>
            </w:r>
            <w:r w:rsidRPr="005D5D3F">
              <w:rPr>
                <w:sz w:val="22"/>
                <w:lang w:val="en-US"/>
              </w:rPr>
              <w:t>B</w:t>
            </w:r>
            <w:r w:rsidRPr="005D5D3F">
              <w:rPr>
                <w:sz w:val="22"/>
              </w:rPr>
              <w:t>2</w:t>
            </w:r>
            <w:r w:rsidRPr="005D5D3F">
              <w:rPr>
                <w:sz w:val="22"/>
                <w:lang w:val="en-US"/>
              </w:rPr>
              <w:t>b</w:t>
            </w:r>
            <w:r w:rsidRPr="005D5D3F">
              <w:rPr>
                <w:sz w:val="22"/>
              </w:rPr>
              <w:t>(</w:t>
            </w:r>
            <w:r w:rsidRPr="005D5D3F">
              <w:rPr>
                <w:sz w:val="22"/>
                <w:lang w:val="en-US"/>
              </w:rPr>
              <w:t>ii</w:t>
            </w:r>
            <w:r w:rsidRPr="005D5D3F">
              <w:rPr>
                <w:sz w:val="22"/>
              </w:rPr>
              <w:t>,</w:t>
            </w:r>
            <w:r w:rsidRPr="005D5D3F">
              <w:rPr>
                <w:sz w:val="22"/>
                <w:lang w:val="en-US"/>
              </w:rPr>
              <w:t>iii</w:t>
            </w:r>
            <w:r w:rsidRPr="005D5D3F">
              <w:rPr>
                <w:sz w:val="22"/>
              </w:rPr>
              <w:t>,</w:t>
            </w:r>
            <w:r w:rsidRPr="005D5D3F">
              <w:rPr>
                <w:sz w:val="22"/>
                <w:lang w:val="en-US"/>
              </w:rPr>
              <w:t>iv</w:t>
            </w:r>
            <w:r w:rsidRPr="005D5D3F">
              <w:rPr>
                <w:sz w:val="22"/>
              </w:rPr>
              <w:t>)</w:t>
            </w:r>
            <w:r w:rsidRPr="005D5D3F">
              <w:rPr>
                <w:sz w:val="22"/>
                <w:lang w:val="en-US"/>
              </w:rPr>
              <w:t>c</w:t>
            </w:r>
            <w:r w:rsidRPr="005D5D3F">
              <w:rPr>
                <w:sz w:val="22"/>
              </w:rPr>
              <w:t>(</w:t>
            </w:r>
            <w:r w:rsidRPr="005D5D3F">
              <w:rPr>
                <w:sz w:val="22"/>
                <w:lang w:val="en-US"/>
              </w:rPr>
              <w:t>iii</w:t>
            </w:r>
            <w:r w:rsidRPr="005D5D3F">
              <w:rPr>
                <w:sz w:val="22"/>
              </w:rPr>
              <w:t>).</w:t>
            </w:r>
          </w:p>
        </w:tc>
      </w:tr>
      <w:tr w:rsidR="00554D7F" w:rsidRPr="005D5D3F" w:rsidTr="005D5D3F">
        <w:trPr>
          <w:trHeight w:val="20"/>
          <w:tblHeader/>
        </w:trPr>
        <w:tc>
          <w:tcPr>
            <w:tcW w:w="2410" w:type="dxa"/>
            <w:tcBorders>
              <w:top w:val="single" w:sz="4" w:space="0" w:color="auto"/>
              <w:left w:val="single" w:sz="4" w:space="0" w:color="auto"/>
              <w:bottom w:val="single" w:sz="4" w:space="0" w:color="auto"/>
              <w:right w:val="single" w:sz="4" w:space="0" w:color="auto"/>
            </w:tcBorders>
            <w:vAlign w:val="center"/>
          </w:tcPr>
          <w:p w:rsidR="00554D7F" w:rsidRPr="005D5D3F" w:rsidRDefault="00554D7F" w:rsidP="00237A2E">
            <w:pPr>
              <w:widowControl w:val="0"/>
              <w:autoSpaceDE w:val="0"/>
              <w:autoSpaceDN w:val="0"/>
              <w:adjustRightInd w:val="0"/>
              <w:ind w:firstLine="0"/>
              <w:rPr>
                <w:sz w:val="22"/>
                <w:lang w:val="en-US" w:eastAsia="ru-RU"/>
              </w:rPr>
            </w:pPr>
            <w:r w:rsidRPr="005D5D3F">
              <w:rPr>
                <w:sz w:val="22"/>
              </w:rPr>
              <w:t>Кот</w:t>
            </w:r>
            <w:r w:rsidRPr="005D5D3F">
              <w:rPr>
                <w:sz w:val="22"/>
                <w:lang w:val="en-US"/>
              </w:rPr>
              <w:t xml:space="preserve"> </w:t>
            </w:r>
            <w:r w:rsidRPr="005D5D3F">
              <w:rPr>
                <w:sz w:val="22"/>
              </w:rPr>
              <w:t>лесной</w:t>
            </w:r>
            <w:r w:rsidRPr="005D5D3F">
              <w:rPr>
                <w:sz w:val="22"/>
                <w:lang w:val="en-US"/>
              </w:rPr>
              <w:t xml:space="preserve"> </w:t>
            </w:r>
            <w:r w:rsidRPr="005D5D3F">
              <w:rPr>
                <w:sz w:val="22"/>
              </w:rPr>
              <w:t>кавказский</w:t>
            </w:r>
            <w:r w:rsidRPr="005D5D3F">
              <w:rPr>
                <w:sz w:val="22"/>
                <w:lang w:val="en-US"/>
              </w:rPr>
              <w:t xml:space="preserve"> </w:t>
            </w:r>
            <w:r w:rsidRPr="005D5D3F">
              <w:rPr>
                <w:i/>
                <w:sz w:val="22"/>
                <w:lang w:val="en-US"/>
              </w:rPr>
              <w:t xml:space="preserve">Felis catus caucasicus </w:t>
            </w:r>
            <w:r w:rsidRPr="005D5D3F">
              <w:rPr>
                <w:sz w:val="22"/>
                <w:lang w:val="en-US"/>
              </w:rPr>
              <w:t>(Satunin, 1905)</w:t>
            </w:r>
          </w:p>
        </w:tc>
        <w:tc>
          <w:tcPr>
            <w:tcW w:w="1056"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pPr>
              <w:spacing w:line="240" w:lineRule="auto"/>
              <w:ind w:firstLine="0"/>
              <w:jc w:val="left"/>
              <w:rPr>
                <w:b/>
                <w:sz w:val="22"/>
                <w:lang w:val="en-US"/>
              </w:rPr>
            </w:pPr>
            <w:r w:rsidRPr="005D5D3F">
              <w:rPr>
                <w:sz w:val="22"/>
              </w:rPr>
              <w:t>3 УВ «Уязвимые»</w:t>
            </w:r>
          </w:p>
        </w:tc>
        <w:tc>
          <w:tcPr>
            <w:tcW w:w="367"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rsidP="00554D7F">
            <w:pPr>
              <w:spacing w:line="240" w:lineRule="auto"/>
              <w:ind w:firstLine="0"/>
              <w:jc w:val="center"/>
              <w:rPr>
                <w:sz w:val="22"/>
              </w:rPr>
            </w:pPr>
            <w:r w:rsidRPr="005D5D3F">
              <w:rPr>
                <w:sz w:val="22"/>
              </w:rPr>
              <w:t>1</w:t>
            </w:r>
          </w:p>
        </w:tc>
        <w:tc>
          <w:tcPr>
            <w:tcW w:w="366"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rsidP="00554D7F">
            <w:pPr>
              <w:spacing w:line="240" w:lineRule="auto"/>
              <w:ind w:firstLine="0"/>
              <w:jc w:val="center"/>
              <w:rPr>
                <w:sz w:val="22"/>
              </w:rPr>
            </w:pPr>
            <w:r w:rsidRPr="005D5D3F">
              <w:rPr>
                <w:sz w:val="22"/>
              </w:rPr>
              <w:t>И</w:t>
            </w:r>
          </w:p>
        </w:tc>
        <w:tc>
          <w:tcPr>
            <w:tcW w:w="366"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rsidP="00554D7F">
            <w:pPr>
              <w:spacing w:line="240" w:lineRule="auto"/>
              <w:ind w:firstLine="0"/>
              <w:jc w:val="center"/>
              <w:rPr>
                <w:sz w:val="22"/>
              </w:rPr>
            </w:pPr>
            <w:r w:rsidRPr="005D5D3F">
              <w:rPr>
                <w:sz w:val="22"/>
              </w:rPr>
              <w:t>II</w:t>
            </w:r>
          </w:p>
        </w:tc>
        <w:tc>
          <w:tcPr>
            <w:tcW w:w="1598" w:type="pct"/>
            <w:tcBorders>
              <w:top w:val="single" w:sz="4" w:space="0" w:color="auto"/>
              <w:left w:val="single" w:sz="4" w:space="0" w:color="auto"/>
              <w:bottom w:val="single" w:sz="4" w:space="0" w:color="auto"/>
              <w:right w:val="single" w:sz="4" w:space="0" w:color="auto"/>
            </w:tcBorders>
            <w:vAlign w:val="center"/>
          </w:tcPr>
          <w:p w:rsidR="00554D7F" w:rsidRPr="005D5D3F" w:rsidRDefault="00554D7F" w:rsidP="00E86EAA">
            <w:pPr>
              <w:spacing w:line="240" w:lineRule="auto"/>
              <w:ind w:firstLine="0"/>
              <w:jc w:val="center"/>
              <w:rPr>
                <w:sz w:val="22"/>
              </w:rPr>
            </w:pPr>
            <w:r w:rsidRPr="005D5D3F">
              <w:rPr>
                <w:sz w:val="22"/>
              </w:rPr>
              <w:t>«Вызывающие наименьшие опасения» - Least Concern, LC ver. 3.1 (2016)</w:t>
            </w:r>
          </w:p>
          <w:p w:rsidR="00554D7F" w:rsidRPr="005D5D3F" w:rsidRDefault="00554D7F" w:rsidP="00E86EAA">
            <w:pPr>
              <w:spacing w:line="240" w:lineRule="auto"/>
              <w:ind w:firstLine="0"/>
              <w:jc w:val="center"/>
              <w:rPr>
                <w:b/>
                <w:sz w:val="22"/>
              </w:rPr>
            </w:pPr>
            <w:r w:rsidRPr="005D5D3F">
              <w:rPr>
                <w:sz w:val="22"/>
              </w:rPr>
              <w:t>Региональная популяция - Vulnerable, VU A2abc</w:t>
            </w:r>
          </w:p>
        </w:tc>
      </w:tr>
      <w:tr w:rsidR="009A6806" w:rsidRPr="005D5D3F" w:rsidTr="005D5D3F">
        <w:trPr>
          <w:trHeight w:val="20"/>
          <w:tblHead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9A6806" w:rsidRPr="005D5D3F" w:rsidRDefault="009A6806" w:rsidP="009A6806">
            <w:pPr>
              <w:spacing w:line="240" w:lineRule="auto"/>
              <w:ind w:firstLine="0"/>
              <w:jc w:val="left"/>
              <w:rPr>
                <w:i/>
                <w:sz w:val="22"/>
              </w:rPr>
            </w:pPr>
            <w:r w:rsidRPr="005D5D3F">
              <w:rPr>
                <w:i/>
                <w:sz w:val="22"/>
              </w:rPr>
              <w:lastRenderedPageBreak/>
              <w:t>Примечание: 1*Категории статуса редкости объектов животного мира Красная книга РФ 2020: 0 - Вероятно исчезнувшие, 1 - Находящиеся под угрозой исчезновения, 2 - Сокращающиеся в численности и/или распространении, 3 - Редкие, 4 - Неопределенные по статусу, 5 - Восстанавливаемые и восстанавливающиеся.</w:t>
            </w:r>
          </w:p>
          <w:p w:rsidR="009A6806" w:rsidRPr="005D5D3F" w:rsidRDefault="009A6806" w:rsidP="009A6806">
            <w:pPr>
              <w:spacing w:line="240" w:lineRule="auto"/>
              <w:ind w:firstLine="1276"/>
              <w:jc w:val="left"/>
              <w:rPr>
                <w:i/>
                <w:sz w:val="22"/>
              </w:rPr>
            </w:pPr>
            <w:r w:rsidRPr="005D5D3F">
              <w:rPr>
                <w:i/>
                <w:sz w:val="22"/>
              </w:rPr>
              <w:t xml:space="preserve">2* Категории статуса угрозы исчезновения объектов животного мира, характеризующих их состояние в естественной среде обитания Красная книга РФ 2020: ИР - Исчезнувшие в Российской Федерации (RE - Regionally Extinct); </w:t>
            </w:r>
            <w:proofErr w:type="gramStart"/>
            <w:r w:rsidRPr="005D5D3F">
              <w:rPr>
                <w:i/>
                <w:sz w:val="22"/>
              </w:rPr>
              <w:t>КР</w:t>
            </w:r>
            <w:proofErr w:type="gramEnd"/>
            <w:r w:rsidRPr="005D5D3F">
              <w:rPr>
                <w:i/>
                <w:sz w:val="22"/>
              </w:rPr>
              <w:t xml:space="preserve"> - Находящиеся под критической угрозой исчезновения (CR - Critically Endangered); И - Исчезающие (EN - Endangered); У - Уязвимые (VU - Vulnerable); БУ - Находящиеся в состоянии, близком к угрожаемому (NT - Near Threatened); НО - Вызывающие наименьшие опасения (LC - Least Concern). НД - Недостаточно данных (DD - Data Deficient).</w:t>
            </w:r>
          </w:p>
          <w:p w:rsidR="009A6806" w:rsidRPr="005D5D3F" w:rsidRDefault="009A6806" w:rsidP="009A6806">
            <w:pPr>
              <w:spacing w:line="240" w:lineRule="auto"/>
              <w:ind w:firstLine="1276"/>
              <w:jc w:val="left"/>
              <w:rPr>
                <w:sz w:val="22"/>
              </w:rPr>
            </w:pPr>
            <w:r w:rsidRPr="005D5D3F">
              <w:rPr>
                <w:i/>
                <w:sz w:val="22"/>
              </w:rPr>
              <w:t xml:space="preserve">3* Категории степени и </w:t>
            </w:r>
            <w:proofErr w:type="gramStart"/>
            <w:r w:rsidRPr="005D5D3F">
              <w:rPr>
                <w:i/>
                <w:sz w:val="22"/>
              </w:rPr>
              <w:t>первоочередности</w:t>
            </w:r>
            <w:proofErr w:type="gramEnd"/>
            <w:r w:rsidRPr="005D5D3F">
              <w:rPr>
                <w:i/>
                <w:sz w:val="22"/>
              </w:rPr>
              <w:t xml:space="preserve"> принимаемых и планируемых к принятию природоохранных мер (природоохранный статус): I приоритет - требуется незамедлительное принятие комплексных мер, включая разработку и реализацию стратегии по сохранению и/или программы по восстановлению (реинтродукции) объекта животного мира и планов действий; II приоритет - необходима реализация одного или нескольких специальных мероприятий по сохранению объекта животного мира; III приоритет - достаточно общих мер, предусмотренных нормативными правовыми актами Российской Федерации в области охраны окружающей среды, организации, охраны и </w:t>
            </w:r>
            <w:proofErr w:type="gramStart"/>
            <w:r w:rsidRPr="005D5D3F">
              <w:rPr>
                <w:i/>
                <w:sz w:val="22"/>
              </w:rPr>
              <w:t>использования</w:t>
            </w:r>
            <w:proofErr w:type="gramEnd"/>
            <w:r w:rsidRPr="005D5D3F">
              <w:rPr>
                <w:i/>
                <w:sz w:val="22"/>
              </w:rPr>
              <w:t xml:space="preserve"> особо охраняемых природных территорий и охраны и использования животного мира и среды его обитания, для сохранения объектов животного или растительного мира, занесенных в Красную книгу Российской Федерации.</w:t>
            </w:r>
          </w:p>
        </w:tc>
      </w:tr>
    </w:tbl>
    <w:p w:rsidR="00B01FA0" w:rsidRDefault="00B01FA0" w:rsidP="00CF1563">
      <w:pPr>
        <w:pStyle w:val="3"/>
        <w:ind w:left="2835" w:hanging="1134"/>
      </w:pPr>
      <w:bookmarkStart w:id="69" w:name="_Toc299705908"/>
      <w:bookmarkStart w:id="70" w:name="_Toc50038925"/>
      <w:r>
        <w:t>Охотничьи ресурсы</w:t>
      </w:r>
      <w:bookmarkEnd w:id="70"/>
    </w:p>
    <w:p w:rsidR="00887111" w:rsidRDefault="00B01FA0" w:rsidP="00B01FA0">
      <w:proofErr w:type="gramStart"/>
      <w:r>
        <w:t>По хозяйственной значимости животный мир территории</w:t>
      </w:r>
      <w:r w:rsidR="00887111">
        <w:t xml:space="preserve"> памятника природы «Урочище Черниговское» подразделяе</w:t>
      </w:r>
      <w:r>
        <w:t>тся на группы охотничьих и не охотничьих видов</w:t>
      </w:r>
      <w:r w:rsidR="00887111">
        <w:t xml:space="preserve">, так как исследуемая территория </w:t>
      </w:r>
      <w:r w:rsidR="00887111" w:rsidRPr="00887111">
        <w:t xml:space="preserve">согласно </w:t>
      </w:r>
      <w:r w:rsidR="00887111">
        <w:t>«К</w:t>
      </w:r>
      <w:r w:rsidR="00887111" w:rsidRPr="00887111">
        <w:t>арте-схеме деления территории охотничьих угодий Апшеронского РО ККООР на егерские обходы, выделения зон охраны охотничьих ресурсов, зон нагонки и натаски собак охотничьих пород</w:t>
      </w:r>
      <w:r w:rsidR="00887111">
        <w:t>»</w:t>
      </w:r>
      <w:r w:rsidR="00887111" w:rsidRPr="00887111">
        <w:t xml:space="preserve"> </w:t>
      </w:r>
      <w:r w:rsidR="00A369FF">
        <w:t xml:space="preserve">входит </w:t>
      </w:r>
      <w:r w:rsidR="000B4232">
        <w:t>в границы угодий Апшеронского РО ККООР и находится в егерском обходе №7</w:t>
      </w:r>
      <w:r w:rsidR="00887111">
        <w:t>.</w:t>
      </w:r>
      <w:proofErr w:type="gramEnd"/>
    </w:p>
    <w:p w:rsidR="00B01FA0" w:rsidRDefault="00B01FA0" w:rsidP="00B01FA0">
      <w:r>
        <w:t>На территории района исследования, обитают или встречаются во время сезонных миграций следующие охотничьи ресурсы (табл. 3.1</w:t>
      </w:r>
      <w:r w:rsidR="00887111">
        <w:t>8</w:t>
      </w:r>
      <w:r>
        <w:t>).</w:t>
      </w:r>
    </w:p>
    <w:p w:rsidR="00887111" w:rsidRPr="00887111" w:rsidRDefault="00887111" w:rsidP="00887111">
      <w:pPr>
        <w:pStyle w:val="a9"/>
      </w:pPr>
      <w:r>
        <w:t xml:space="preserve">Таблица </w:t>
      </w:r>
      <w:fldSimple w:instr=" STYLEREF 1 \s ">
        <w:r w:rsidR="00CC13D7">
          <w:rPr>
            <w:noProof/>
          </w:rPr>
          <w:t>3</w:t>
        </w:r>
      </w:fldSimple>
      <w:r>
        <w:t>.</w:t>
      </w:r>
      <w:fldSimple w:instr=" SEQ Таблица \* ARABIC \s 1 ">
        <w:r w:rsidR="00CC13D7">
          <w:rPr>
            <w:noProof/>
          </w:rPr>
          <w:t>18</w:t>
        </w:r>
      </w:fldSimple>
      <w:r>
        <w:t xml:space="preserve"> –Список </w:t>
      </w:r>
      <w:r w:rsidRPr="00F91DDC">
        <w:t>видов охотничье-промысловых животных на территории</w:t>
      </w:r>
      <w:r>
        <w:t xml:space="preserve"> памятника природы «Урочище Черниговское»</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457"/>
        <w:gridCol w:w="1796"/>
        <w:gridCol w:w="4630"/>
      </w:tblGrid>
      <w:tr w:rsidR="00887111" w:rsidRPr="00887111" w:rsidTr="00887111">
        <w:trPr>
          <w:trHeight w:val="330"/>
          <w:tblHeader/>
        </w:trPr>
        <w:tc>
          <w:tcPr>
            <w:tcW w:w="582" w:type="dxa"/>
            <w:shd w:val="clear" w:color="auto" w:fill="auto"/>
            <w:vAlign w:val="center"/>
            <w:hideMark/>
          </w:tcPr>
          <w:p w:rsidR="00887111" w:rsidRPr="00887111" w:rsidRDefault="00887111" w:rsidP="00887111">
            <w:pPr>
              <w:spacing w:line="240" w:lineRule="auto"/>
              <w:ind w:firstLine="0"/>
              <w:jc w:val="center"/>
              <w:rPr>
                <w:rFonts w:eastAsia="Times New Roman"/>
                <w:b/>
                <w:bCs/>
                <w:color w:val="000000"/>
                <w:szCs w:val="24"/>
                <w:lang w:eastAsia="ru-RU"/>
              </w:rPr>
            </w:pPr>
            <w:r w:rsidRPr="00887111">
              <w:rPr>
                <w:rFonts w:eastAsia="Times New Roman"/>
                <w:b/>
                <w:bCs/>
                <w:color w:val="000000"/>
                <w:szCs w:val="24"/>
                <w:lang w:eastAsia="ru-RU"/>
              </w:rPr>
              <w:t xml:space="preserve">№ </w:t>
            </w:r>
            <w:proofErr w:type="gramStart"/>
            <w:r w:rsidRPr="00887111">
              <w:rPr>
                <w:rFonts w:eastAsia="Times New Roman"/>
                <w:b/>
                <w:bCs/>
                <w:color w:val="000000"/>
                <w:szCs w:val="24"/>
                <w:lang w:eastAsia="ru-RU"/>
              </w:rPr>
              <w:t>п</w:t>
            </w:r>
            <w:proofErr w:type="gramEnd"/>
            <w:r w:rsidRPr="00887111">
              <w:rPr>
                <w:rFonts w:eastAsia="Times New Roman"/>
                <w:b/>
                <w:bCs/>
                <w:color w:val="000000"/>
                <w:szCs w:val="24"/>
                <w:lang w:eastAsia="ru-RU"/>
              </w:rPr>
              <w:t>/п</w:t>
            </w:r>
          </w:p>
        </w:tc>
        <w:tc>
          <w:tcPr>
            <w:tcW w:w="2457" w:type="dxa"/>
            <w:shd w:val="clear" w:color="auto" w:fill="auto"/>
            <w:vAlign w:val="center"/>
            <w:hideMark/>
          </w:tcPr>
          <w:p w:rsidR="00887111" w:rsidRPr="00887111" w:rsidRDefault="00887111" w:rsidP="00887111">
            <w:pPr>
              <w:spacing w:line="240" w:lineRule="auto"/>
              <w:ind w:firstLine="0"/>
              <w:jc w:val="center"/>
              <w:rPr>
                <w:rFonts w:eastAsia="Times New Roman"/>
                <w:b/>
                <w:bCs/>
                <w:color w:val="000000"/>
                <w:szCs w:val="24"/>
                <w:lang w:eastAsia="ru-RU"/>
              </w:rPr>
            </w:pPr>
            <w:r w:rsidRPr="00887111">
              <w:rPr>
                <w:rFonts w:eastAsia="Times New Roman"/>
                <w:b/>
                <w:bCs/>
                <w:color w:val="000000"/>
                <w:szCs w:val="24"/>
                <w:lang w:eastAsia="ru-RU"/>
              </w:rPr>
              <w:t>Отряд</w:t>
            </w:r>
          </w:p>
        </w:tc>
        <w:tc>
          <w:tcPr>
            <w:tcW w:w="1796" w:type="dxa"/>
            <w:shd w:val="clear" w:color="auto" w:fill="auto"/>
            <w:vAlign w:val="center"/>
            <w:hideMark/>
          </w:tcPr>
          <w:p w:rsidR="00887111" w:rsidRPr="00887111" w:rsidRDefault="00887111" w:rsidP="00887111">
            <w:pPr>
              <w:spacing w:line="240" w:lineRule="auto"/>
              <w:ind w:firstLine="0"/>
              <w:jc w:val="center"/>
              <w:rPr>
                <w:rFonts w:eastAsia="Times New Roman"/>
                <w:b/>
                <w:bCs/>
                <w:color w:val="000000"/>
                <w:szCs w:val="24"/>
                <w:lang w:eastAsia="ru-RU"/>
              </w:rPr>
            </w:pPr>
            <w:r w:rsidRPr="00887111">
              <w:rPr>
                <w:rFonts w:eastAsia="Times New Roman"/>
                <w:b/>
                <w:bCs/>
                <w:color w:val="000000"/>
                <w:szCs w:val="24"/>
                <w:lang w:eastAsia="ru-RU"/>
              </w:rPr>
              <w:t>Семейство</w:t>
            </w:r>
          </w:p>
        </w:tc>
        <w:tc>
          <w:tcPr>
            <w:tcW w:w="4630" w:type="dxa"/>
            <w:shd w:val="clear" w:color="auto" w:fill="auto"/>
            <w:vAlign w:val="center"/>
            <w:hideMark/>
          </w:tcPr>
          <w:p w:rsidR="00887111" w:rsidRPr="00887111" w:rsidRDefault="00887111" w:rsidP="00887111">
            <w:pPr>
              <w:spacing w:line="240" w:lineRule="auto"/>
              <w:ind w:firstLine="0"/>
              <w:jc w:val="center"/>
              <w:rPr>
                <w:rFonts w:eastAsia="Times New Roman"/>
                <w:b/>
                <w:bCs/>
                <w:color w:val="000000"/>
                <w:szCs w:val="24"/>
                <w:lang w:eastAsia="ru-RU"/>
              </w:rPr>
            </w:pPr>
            <w:r w:rsidRPr="00887111">
              <w:rPr>
                <w:rFonts w:eastAsia="Times New Roman"/>
                <w:b/>
                <w:bCs/>
                <w:color w:val="000000"/>
                <w:szCs w:val="24"/>
                <w:lang w:eastAsia="ru-RU"/>
              </w:rPr>
              <w:t>Вид</w:t>
            </w:r>
          </w:p>
        </w:tc>
      </w:tr>
      <w:tr w:rsidR="00887111" w:rsidRPr="00887111" w:rsidTr="00887111">
        <w:trPr>
          <w:trHeight w:val="330"/>
        </w:trPr>
        <w:tc>
          <w:tcPr>
            <w:tcW w:w="9465" w:type="dxa"/>
            <w:gridSpan w:val="4"/>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Класс птицы</w:t>
            </w:r>
          </w:p>
        </w:tc>
      </w:tr>
      <w:tr w:rsidR="00887111" w:rsidRPr="00887111" w:rsidTr="00887111">
        <w:trPr>
          <w:trHeight w:val="330"/>
        </w:trPr>
        <w:tc>
          <w:tcPr>
            <w:tcW w:w="582"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1</w:t>
            </w:r>
          </w:p>
        </w:tc>
        <w:tc>
          <w:tcPr>
            <w:tcW w:w="2457" w:type="dxa"/>
            <w:shd w:val="clear" w:color="auto" w:fill="auto"/>
            <w:vAlign w:val="center"/>
            <w:hideMark/>
          </w:tcPr>
          <w:p w:rsidR="00887111" w:rsidRPr="00887111" w:rsidRDefault="00887111" w:rsidP="00887111">
            <w:pPr>
              <w:spacing w:line="240" w:lineRule="auto"/>
              <w:ind w:firstLine="0"/>
              <w:jc w:val="left"/>
              <w:rPr>
                <w:rFonts w:eastAsia="Times New Roman"/>
                <w:color w:val="000000"/>
                <w:szCs w:val="24"/>
                <w:lang w:eastAsia="ru-RU"/>
              </w:rPr>
            </w:pPr>
            <w:r w:rsidRPr="00887111">
              <w:rPr>
                <w:rFonts w:eastAsia="Times New Roman"/>
                <w:color w:val="000000"/>
                <w:szCs w:val="24"/>
                <w:lang w:eastAsia="ru-RU"/>
              </w:rPr>
              <w:t>Голубеобразные</w:t>
            </w:r>
          </w:p>
        </w:tc>
        <w:tc>
          <w:tcPr>
            <w:tcW w:w="1796" w:type="dxa"/>
            <w:shd w:val="clear" w:color="auto" w:fill="auto"/>
            <w:vAlign w:val="center"/>
            <w:hideMark/>
          </w:tcPr>
          <w:p w:rsidR="00887111" w:rsidRPr="00887111" w:rsidRDefault="00887111" w:rsidP="005D5D3F">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Голубиные</w:t>
            </w:r>
          </w:p>
        </w:tc>
        <w:tc>
          <w:tcPr>
            <w:tcW w:w="4630" w:type="dxa"/>
            <w:shd w:val="clear" w:color="auto" w:fill="auto"/>
            <w:vAlign w:val="center"/>
            <w:hideMark/>
          </w:tcPr>
          <w:p w:rsidR="00887111" w:rsidRPr="00887111" w:rsidRDefault="00887111" w:rsidP="00887111">
            <w:pPr>
              <w:spacing w:line="240" w:lineRule="auto"/>
              <w:ind w:firstLine="0"/>
              <w:rPr>
                <w:rFonts w:eastAsia="Times New Roman"/>
                <w:color w:val="000000"/>
                <w:szCs w:val="24"/>
                <w:lang w:eastAsia="ru-RU"/>
              </w:rPr>
            </w:pPr>
            <w:r w:rsidRPr="00887111">
              <w:rPr>
                <w:rFonts w:eastAsia="Times New Roman"/>
                <w:color w:val="000000"/>
                <w:szCs w:val="24"/>
                <w:lang w:eastAsia="ru-RU"/>
              </w:rPr>
              <w:t xml:space="preserve">Обыкновенная горлица </w:t>
            </w:r>
            <w:r w:rsidRPr="00887111">
              <w:rPr>
                <w:rFonts w:eastAsia="Times New Roman"/>
                <w:i/>
                <w:iCs/>
                <w:color w:val="000000"/>
                <w:szCs w:val="24"/>
                <w:lang w:eastAsia="ru-RU"/>
              </w:rPr>
              <w:t>(Sterptorelia turtur)</w:t>
            </w:r>
          </w:p>
        </w:tc>
      </w:tr>
      <w:tr w:rsidR="00887111" w:rsidRPr="00887111" w:rsidTr="00887111">
        <w:trPr>
          <w:trHeight w:val="330"/>
        </w:trPr>
        <w:tc>
          <w:tcPr>
            <w:tcW w:w="9465" w:type="dxa"/>
            <w:gridSpan w:val="4"/>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Класс млекопитающие</w:t>
            </w:r>
          </w:p>
        </w:tc>
      </w:tr>
      <w:tr w:rsidR="00887111" w:rsidRPr="00887111" w:rsidTr="00887111">
        <w:trPr>
          <w:trHeight w:val="330"/>
        </w:trPr>
        <w:tc>
          <w:tcPr>
            <w:tcW w:w="582"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2</w:t>
            </w:r>
          </w:p>
        </w:tc>
        <w:tc>
          <w:tcPr>
            <w:tcW w:w="2457"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Грызуны</w:t>
            </w:r>
          </w:p>
        </w:tc>
        <w:tc>
          <w:tcPr>
            <w:tcW w:w="1796"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Беличьи</w:t>
            </w:r>
          </w:p>
        </w:tc>
        <w:tc>
          <w:tcPr>
            <w:tcW w:w="4630" w:type="dxa"/>
            <w:shd w:val="clear" w:color="auto" w:fill="auto"/>
            <w:vAlign w:val="center"/>
            <w:hideMark/>
          </w:tcPr>
          <w:p w:rsidR="00887111" w:rsidRPr="00887111" w:rsidRDefault="00887111" w:rsidP="00887111">
            <w:pPr>
              <w:spacing w:line="240" w:lineRule="auto"/>
              <w:ind w:firstLine="0"/>
              <w:rPr>
                <w:rFonts w:eastAsia="Times New Roman"/>
                <w:color w:val="000000"/>
                <w:szCs w:val="24"/>
                <w:lang w:eastAsia="ru-RU"/>
              </w:rPr>
            </w:pPr>
            <w:r w:rsidRPr="00887111">
              <w:rPr>
                <w:rFonts w:eastAsia="Times New Roman"/>
                <w:color w:val="000000"/>
                <w:szCs w:val="24"/>
                <w:lang w:eastAsia="ru-RU"/>
              </w:rPr>
              <w:t xml:space="preserve">Белка обыкновенная </w:t>
            </w:r>
            <w:r w:rsidRPr="00887111">
              <w:rPr>
                <w:rFonts w:eastAsia="Times New Roman"/>
                <w:i/>
                <w:iCs/>
                <w:color w:val="000000"/>
                <w:szCs w:val="24"/>
                <w:lang w:eastAsia="ru-RU"/>
              </w:rPr>
              <w:t>(Sciurus vulgaris)</w:t>
            </w:r>
          </w:p>
        </w:tc>
      </w:tr>
      <w:tr w:rsidR="00887111" w:rsidRPr="00887111" w:rsidTr="00887111">
        <w:trPr>
          <w:trHeight w:val="330"/>
        </w:trPr>
        <w:tc>
          <w:tcPr>
            <w:tcW w:w="582"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3</w:t>
            </w:r>
          </w:p>
        </w:tc>
        <w:tc>
          <w:tcPr>
            <w:tcW w:w="2457"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Зайцеобразные</w:t>
            </w:r>
          </w:p>
        </w:tc>
        <w:tc>
          <w:tcPr>
            <w:tcW w:w="1796"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Зайцы</w:t>
            </w:r>
          </w:p>
        </w:tc>
        <w:tc>
          <w:tcPr>
            <w:tcW w:w="4630" w:type="dxa"/>
            <w:shd w:val="clear" w:color="auto" w:fill="auto"/>
            <w:vAlign w:val="center"/>
            <w:hideMark/>
          </w:tcPr>
          <w:p w:rsidR="00887111" w:rsidRPr="00887111" w:rsidRDefault="00887111" w:rsidP="00887111">
            <w:pPr>
              <w:spacing w:line="240" w:lineRule="auto"/>
              <w:ind w:firstLine="0"/>
              <w:rPr>
                <w:rFonts w:eastAsia="Times New Roman"/>
                <w:color w:val="000000"/>
                <w:szCs w:val="24"/>
                <w:lang w:eastAsia="ru-RU"/>
              </w:rPr>
            </w:pPr>
            <w:r w:rsidRPr="00887111">
              <w:rPr>
                <w:rFonts w:eastAsia="Times New Roman"/>
                <w:bCs/>
                <w:color w:val="000000"/>
                <w:szCs w:val="24"/>
                <w:lang w:eastAsia="ru-RU"/>
              </w:rPr>
              <w:t xml:space="preserve">Заяц-русак </w:t>
            </w:r>
            <w:r w:rsidRPr="00887111">
              <w:rPr>
                <w:rFonts w:eastAsia="Times New Roman"/>
                <w:i/>
                <w:iCs/>
                <w:color w:val="000000"/>
                <w:szCs w:val="24"/>
                <w:lang w:eastAsia="ru-RU"/>
              </w:rPr>
              <w:t>(Lepus europaeus)</w:t>
            </w:r>
          </w:p>
        </w:tc>
      </w:tr>
      <w:tr w:rsidR="00887111" w:rsidRPr="00887111" w:rsidTr="00887111">
        <w:trPr>
          <w:trHeight w:val="330"/>
        </w:trPr>
        <w:tc>
          <w:tcPr>
            <w:tcW w:w="582"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4</w:t>
            </w:r>
          </w:p>
        </w:tc>
        <w:tc>
          <w:tcPr>
            <w:tcW w:w="2457" w:type="dxa"/>
            <w:vMerge w:val="restart"/>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Парнокопытные</w:t>
            </w:r>
          </w:p>
        </w:tc>
        <w:tc>
          <w:tcPr>
            <w:tcW w:w="1796"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Свиньи</w:t>
            </w:r>
          </w:p>
        </w:tc>
        <w:tc>
          <w:tcPr>
            <w:tcW w:w="4630" w:type="dxa"/>
            <w:shd w:val="clear" w:color="auto" w:fill="auto"/>
            <w:vAlign w:val="center"/>
            <w:hideMark/>
          </w:tcPr>
          <w:p w:rsidR="00887111" w:rsidRPr="00887111" w:rsidRDefault="00887111" w:rsidP="00887111">
            <w:pPr>
              <w:spacing w:line="240" w:lineRule="auto"/>
              <w:ind w:firstLine="0"/>
              <w:rPr>
                <w:rFonts w:eastAsia="Times New Roman"/>
                <w:color w:val="000000"/>
                <w:szCs w:val="24"/>
                <w:lang w:eastAsia="ru-RU"/>
              </w:rPr>
            </w:pPr>
            <w:r w:rsidRPr="00887111">
              <w:rPr>
                <w:rFonts w:eastAsia="Times New Roman"/>
                <w:color w:val="000000"/>
                <w:szCs w:val="24"/>
                <w:lang w:eastAsia="ru-RU"/>
              </w:rPr>
              <w:t xml:space="preserve">Кабан </w:t>
            </w:r>
            <w:r w:rsidRPr="00887111">
              <w:rPr>
                <w:rFonts w:eastAsia="Times New Roman"/>
                <w:i/>
                <w:iCs/>
                <w:color w:val="000000"/>
                <w:szCs w:val="24"/>
                <w:lang w:eastAsia="ru-RU"/>
              </w:rPr>
              <w:t>(Sus scrofa)</w:t>
            </w:r>
          </w:p>
        </w:tc>
      </w:tr>
      <w:tr w:rsidR="00887111" w:rsidRPr="00887111" w:rsidTr="00887111">
        <w:trPr>
          <w:trHeight w:val="330"/>
        </w:trPr>
        <w:tc>
          <w:tcPr>
            <w:tcW w:w="582"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5</w:t>
            </w:r>
          </w:p>
        </w:tc>
        <w:tc>
          <w:tcPr>
            <w:tcW w:w="2457" w:type="dxa"/>
            <w:vMerge/>
            <w:vAlign w:val="center"/>
            <w:hideMark/>
          </w:tcPr>
          <w:p w:rsidR="00887111" w:rsidRPr="00887111" w:rsidRDefault="00887111" w:rsidP="00887111">
            <w:pPr>
              <w:spacing w:line="240" w:lineRule="auto"/>
              <w:ind w:firstLine="0"/>
              <w:jc w:val="left"/>
              <w:rPr>
                <w:rFonts w:eastAsia="Times New Roman"/>
                <w:color w:val="000000"/>
                <w:szCs w:val="24"/>
                <w:lang w:eastAsia="ru-RU"/>
              </w:rPr>
            </w:pPr>
          </w:p>
        </w:tc>
        <w:tc>
          <w:tcPr>
            <w:tcW w:w="1796"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Оленьи</w:t>
            </w:r>
          </w:p>
        </w:tc>
        <w:tc>
          <w:tcPr>
            <w:tcW w:w="4630" w:type="dxa"/>
            <w:shd w:val="clear" w:color="auto" w:fill="auto"/>
            <w:vAlign w:val="center"/>
            <w:hideMark/>
          </w:tcPr>
          <w:p w:rsidR="00887111" w:rsidRPr="00887111" w:rsidRDefault="00887111" w:rsidP="00887111">
            <w:pPr>
              <w:spacing w:line="240" w:lineRule="auto"/>
              <w:ind w:firstLine="0"/>
              <w:rPr>
                <w:rFonts w:eastAsia="Times New Roman"/>
                <w:color w:val="000000"/>
                <w:szCs w:val="24"/>
                <w:lang w:eastAsia="ru-RU"/>
              </w:rPr>
            </w:pPr>
            <w:r w:rsidRPr="00887111">
              <w:rPr>
                <w:rFonts w:eastAsia="Times New Roman"/>
                <w:color w:val="000000"/>
                <w:szCs w:val="24"/>
                <w:lang w:val="x-none" w:eastAsia="ru-RU"/>
              </w:rPr>
              <w:t>Косуля европейская (</w:t>
            </w:r>
            <w:r w:rsidRPr="00887111">
              <w:rPr>
                <w:rFonts w:eastAsia="Times New Roman"/>
                <w:i/>
                <w:iCs/>
                <w:color w:val="000000"/>
                <w:szCs w:val="24"/>
                <w:lang w:val="x-none" w:eastAsia="ru-RU"/>
              </w:rPr>
              <w:t>Capreolus capreolus)</w:t>
            </w:r>
          </w:p>
        </w:tc>
      </w:tr>
      <w:tr w:rsidR="00887111" w:rsidRPr="00887111" w:rsidTr="00887111">
        <w:trPr>
          <w:trHeight w:val="330"/>
        </w:trPr>
        <w:tc>
          <w:tcPr>
            <w:tcW w:w="582"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val="en-US" w:eastAsia="ru-RU"/>
              </w:rPr>
              <w:t>6</w:t>
            </w:r>
          </w:p>
        </w:tc>
        <w:tc>
          <w:tcPr>
            <w:tcW w:w="2457" w:type="dxa"/>
            <w:vMerge w:val="restart"/>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Хищные</w:t>
            </w:r>
          </w:p>
        </w:tc>
        <w:tc>
          <w:tcPr>
            <w:tcW w:w="1796" w:type="dxa"/>
            <w:vMerge w:val="restart"/>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Псовые</w:t>
            </w:r>
          </w:p>
        </w:tc>
        <w:tc>
          <w:tcPr>
            <w:tcW w:w="4630" w:type="dxa"/>
            <w:shd w:val="clear" w:color="auto" w:fill="auto"/>
            <w:vAlign w:val="center"/>
            <w:hideMark/>
          </w:tcPr>
          <w:p w:rsidR="00887111" w:rsidRPr="00887111" w:rsidRDefault="00887111" w:rsidP="00887111">
            <w:pPr>
              <w:spacing w:line="240" w:lineRule="auto"/>
              <w:ind w:firstLine="0"/>
              <w:rPr>
                <w:rFonts w:eastAsia="Times New Roman"/>
                <w:color w:val="000000"/>
                <w:szCs w:val="24"/>
                <w:lang w:eastAsia="ru-RU"/>
              </w:rPr>
            </w:pPr>
            <w:r w:rsidRPr="00887111">
              <w:rPr>
                <w:rFonts w:eastAsia="Times New Roman"/>
                <w:color w:val="000000"/>
                <w:szCs w:val="24"/>
                <w:lang w:eastAsia="ru-RU"/>
              </w:rPr>
              <w:t xml:space="preserve">Волк </w:t>
            </w:r>
            <w:r w:rsidRPr="00887111">
              <w:rPr>
                <w:rFonts w:eastAsia="Times New Roman"/>
                <w:i/>
                <w:iCs/>
                <w:color w:val="000000"/>
                <w:szCs w:val="24"/>
                <w:lang w:eastAsia="ru-RU"/>
              </w:rPr>
              <w:t>(Canis lupus)</w:t>
            </w:r>
          </w:p>
        </w:tc>
      </w:tr>
      <w:tr w:rsidR="00887111" w:rsidRPr="00887111" w:rsidTr="00887111">
        <w:trPr>
          <w:trHeight w:val="330"/>
        </w:trPr>
        <w:tc>
          <w:tcPr>
            <w:tcW w:w="582"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7</w:t>
            </w:r>
          </w:p>
        </w:tc>
        <w:tc>
          <w:tcPr>
            <w:tcW w:w="2457" w:type="dxa"/>
            <w:vMerge/>
            <w:vAlign w:val="center"/>
            <w:hideMark/>
          </w:tcPr>
          <w:p w:rsidR="00887111" w:rsidRPr="00887111" w:rsidRDefault="00887111" w:rsidP="00887111">
            <w:pPr>
              <w:spacing w:line="240" w:lineRule="auto"/>
              <w:ind w:firstLine="0"/>
              <w:jc w:val="left"/>
              <w:rPr>
                <w:rFonts w:eastAsia="Times New Roman"/>
                <w:color w:val="000000"/>
                <w:szCs w:val="24"/>
                <w:lang w:eastAsia="ru-RU"/>
              </w:rPr>
            </w:pPr>
          </w:p>
        </w:tc>
        <w:tc>
          <w:tcPr>
            <w:tcW w:w="1796" w:type="dxa"/>
            <w:vMerge/>
            <w:vAlign w:val="center"/>
            <w:hideMark/>
          </w:tcPr>
          <w:p w:rsidR="00887111" w:rsidRPr="00887111" w:rsidRDefault="00887111" w:rsidP="00887111">
            <w:pPr>
              <w:spacing w:line="240" w:lineRule="auto"/>
              <w:ind w:firstLine="0"/>
              <w:jc w:val="left"/>
              <w:rPr>
                <w:rFonts w:eastAsia="Times New Roman"/>
                <w:color w:val="000000"/>
                <w:szCs w:val="24"/>
                <w:lang w:eastAsia="ru-RU"/>
              </w:rPr>
            </w:pPr>
          </w:p>
        </w:tc>
        <w:tc>
          <w:tcPr>
            <w:tcW w:w="4630" w:type="dxa"/>
            <w:shd w:val="clear" w:color="auto" w:fill="auto"/>
            <w:vAlign w:val="center"/>
            <w:hideMark/>
          </w:tcPr>
          <w:p w:rsidR="00887111" w:rsidRPr="00887111" w:rsidRDefault="00887111" w:rsidP="00887111">
            <w:pPr>
              <w:spacing w:line="240" w:lineRule="auto"/>
              <w:ind w:firstLine="0"/>
              <w:rPr>
                <w:rFonts w:eastAsia="Times New Roman"/>
                <w:color w:val="000000"/>
                <w:szCs w:val="24"/>
                <w:lang w:eastAsia="ru-RU"/>
              </w:rPr>
            </w:pPr>
            <w:r w:rsidRPr="00887111">
              <w:rPr>
                <w:rFonts w:eastAsia="Times New Roman"/>
                <w:color w:val="000000"/>
                <w:szCs w:val="24"/>
                <w:lang w:eastAsia="ru-RU"/>
              </w:rPr>
              <w:t xml:space="preserve">Шакал </w:t>
            </w:r>
            <w:r w:rsidRPr="00887111">
              <w:rPr>
                <w:rFonts w:eastAsia="Times New Roman"/>
                <w:i/>
                <w:iCs/>
                <w:color w:val="000000"/>
                <w:szCs w:val="24"/>
                <w:lang w:eastAsia="ru-RU"/>
              </w:rPr>
              <w:t xml:space="preserve">(C. aureus) </w:t>
            </w:r>
          </w:p>
        </w:tc>
      </w:tr>
      <w:tr w:rsidR="00887111" w:rsidRPr="00887111" w:rsidTr="00887111">
        <w:trPr>
          <w:trHeight w:val="330"/>
        </w:trPr>
        <w:tc>
          <w:tcPr>
            <w:tcW w:w="582"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8</w:t>
            </w:r>
          </w:p>
        </w:tc>
        <w:tc>
          <w:tcPr>
            <w:tcW w:w="2457" w:type="dxa"/>
            <w:vMerge/>
            <w:vAlign w:val="center"/>
            <w:hideMark/>
          </w:tcPr>
          <w:p w:rsidR="00887111" w:rsidRPr="00887111" w:rsidRDefault="00887111" w:rsidP="00887111">
            <w:pPr>
              <w:spacing w:line="240" w:lineRule="auto"/>
              <w:ind w:firstLine="0"/>
              <w:jc w:val="left"/>
              <w:rPr>
                <w:rFonts w:eastAsia="Times New Roman"/>
                <w:color w:val="000000"/>
                <w:szCs w:val="24"/>
                <w:lang w:eastAsia="ru-RU"/>
              </w:rPr>
            </w:pPr>
          </w:p>
        </w:tc>
        <w:tc>
          <w:tcPr>
            <w:tcW w:w="1796" w:type="dxa"/>
            <w:vMerge/>
            <w:vAlign w:val="center"/>
            <w:hideMark/>
          </w:tcPr>
          <w:p w:rsidR="00887111" w:rsidRPr="00887111" w:rsidRDefault="00887111" w:rsidP="00887111">
            <w:pPr>
              <w:spacing w:line="240" w:lineRule="auto"/>
              <w:ind w:firstLine="0"/>
              <w:jc w:val="left"/>
              <w:rPr>
                <w:rFonts w:eastAsia="Times New Roman"/>
                <w:color w:val="000000"/>
                <w:szCs w:val="24"/>
                <w:lang w:eastAsia="ru-RU"/>
              </w:rPr>
            </w:pPr>
          </w:p>
        </w:tc>
        <w:tc>
          <w:tcPr>
            <w:tcW w:w="4630" w:type="dxa"/>
            <w:shd w:val="clear" w:color="auto" w:fill="auto"/>
            <w:vAlign w:val="center"/>
            <w:hideMark/>
          </w:tcPr>
          <w:p w:rsidR="00887111" w:rsidRPr="00887111" w:rsidRDefault="00887111" w:rsidP="00887111">
            <w:pPr>
              <w:spacing w:line="240" w:lineRule="auto"/>
              <w:ind w:firstLine="0"/>
              <w:rPr>
                <w:rFonts w:eastAsia="Times New Roman"/>
                <w:color w:val="000000"/>
                <w:szCs w:val="24"/>
                <w:lang w:eastAsia="ru-RU"/>
              </w:rPr>
            </w:pPr>
            <w:r w:rsidRPr="00887111">
              <w:rPr>
                <w:rFonts w:eastAsia="Times New Roman"/>
                <w:color w:val="000000"/>
                <w:szCs w:val="24"/>
                <w:lang w:eastAsia="ru-RU"/>
              </w:rPr>
              <w:t xml:space="preserve">Лисица </w:t>
            </w:r>
            <w:r w:rsidRPr="00887111">
              <w:rPr>
                <w:rFonts w:eastAsia="Times New Roman"/>
                <w:i/>
                <w:iCs/>
                <w:color w:val="000000"/>
                <w:szCs w:val="24"/>
                <w:lang w:eastAsia="ru-RU"/>
              </w:rPr>
              <w:t>(Vulpes vulpes)</w:t>
            </w:r>
          </w:p>
        </w:tc>
      </w:tr>
      <w:tr w:rsidR="00887111" w:rsidRPr="00887111" w:rsidTr="00887111">
        <w:trPr>
          <w:trHeight w:val="330"/>
        </w:trPr>
        <w:tc>
          <w:tcPr>
            <w:tcW w:w="582"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9</w:t>
            </w:r>
          </w:p>
        </w:tc>
        <w:tc>
          <w:tcPr>
            <w:tcW w:w="2457" w:type="dxa"/>
            <w:vMerge/>
            <w:vAlign w:val="center"/>
            <w:hideMark/>
          </w:tcPr>
          <w:p w:rsidR="00887111" w:rsidRPr="00887111" w:rsidRDefault="00887111" w:rsidP="00887111">
            <w:pPr>
              <w:spacing w:line="240" w:lineRule="auto"/>
              <w:ind w:firstLine="0"/>
              <w:jc w:val="left"/>
              <w:rPr>
                <w:rFonts w:eastAsia="Times New Roman"/>
                <w:color w:val="000000"/>
                <w:szCs w:val="24"/>
                <w:lang w:eastAsia="ru-RU"/>
              </w:rPr>
            </w:pPr>
          </w:p>
        </w:tc>
        <w:tc>
          <w:tcPr>
            <w:tcW w:w="1796" w:type="dxa"/>
            <w:vMerge/>
            <w:vAlign w:val="center"/>
            <w:hideMark/>
          </w:tcPr>
          <w:p w:rsidR="00887111" w:rsidRPr="00887111" w:rsidRDefault="00887111" w:rsidP="00887111">
            <w:pPr>
              <w:spacing w:line="240" w:lineRule="auto"/>
              <w:ind w:firstLine="0"/>
              <w:jc w:val="left"/>
              <w:rPr>
                <w:rFonts w:eastAsia="Times New Roman"/>
                <w:color w:val="000000"/>
                <w:szCs w:val="24"/>
                <w:lang w:eastAsia="ru-RU"/>
              </w:rPr>
            </w:pPr>
          </w:p>
        </w:tc>
        <w:tc>
          <w:tcPr>
            <w:tcW w:w="4630" w:type="dxa"/>
            <w:shd w:val="clear" w:color="auto" w:fill="auto"/>
            <w:vAlign w:val="center"/>
            <w:hideMark/>
          </w:tcPr>
          <w:p w:rsidR="00887111" w:rsidRPr="00887111" w:rsidRDefault="00887111" w:rsidP="00887111">
            <w:pPr>
              <w:spacing w:line="240" w:lineRule="auto"/>
              <w:ind w:firstLine="0"/>
              <w:rPr>
                <w:rFonts w:eastAsia="Times New Roman"/>
                <w:color w:val="000000"/>
                <w:szCs w:val="24"/>
                <w:lang w:eastAsia="ru-RU"/>
              </w:rPr>
            </w:pPr>
            <w:r w:rsidRPr="00887111">
              <w:rPr>
                <w:rFonts w:eastAsia="Times New Roman"/>
                <w:color w:val="000000"/>
                <w:szCs w:val="24"/>
                <w:lang w:eastAsia="ru-RU"/>
              </w:rPr>
              <w:t xml:space="preserve">Енотовидная собака </w:t>
            </w:r>
            <w:r w:rsidRPr="00887111">
              <w:rPr>
                <w:rFonts w:eastAsia="Times New Roman"/>
                <w:i/>
                <w:iCs/>
                <w:color w:val="000000"/>
                <w:szCs w:val="24"/>
                <w:lang w:eastAsia="ru-RU"/>
              </w:rPr>
              <w:t>(Nyctereutes procionoides)</w:t>
            </w:r>
          </w:p>
        </w:tc>
      </w:tr>
      <w:tr w:rsidR="00887111" w:rsidRPr="00887111" w:rsidTr="00887111">
        <w:trPr>
          <w:trHeight w:val="330"/>
        </w:trPr>
        <w:tc>
          <w:tcPr>
            <w:tcW w:w="582"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10</w:t>
            </w:r>
          </w:p>
        </w:tc>
        <w:tc>
          <w:tcPr>
            <w:tcW w:w="2457" w:type="dxa"/>
            <w:vMerge/>
            <w:vAlign w:val="center"/>
            <w:hideMark/>
          </w:tcPr>
          <w:p w:rsidR="00887111" w:rsidRPr="00887111" w:rsidRDefault="00887111" w:rsidP="00887111">
            <w:pPr>
              <w:spacing w:line="240" w:lineRule="auto"/>
              <w:ind w:firstLine="0"/>
              <w:jc w:val="left"/>
              <w:rPr>
                <w:rFonts w:eastAsia="Times New Roman"/>
                <w:color w:val="000000"/>
                <w:szCs w:val="24"/>
                <w:lang w:eastAsia="ru-RU"/>
              </w:rPr>
            </w:pPr>
          </w:p>
        </w:tc>
        <w:tc>
          <w:tcPr>
            <w:tcW w:w="1796" w:type="dxa"/>
            <w:vMerge w:val="restart"/>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Куньи</w:t>
            </w:r>
          </w:p>
        </w:tc>
        <w:tc>
          <w:tcPr>
            <w:tcW w:w="4630" w:type="dxa"/>
            <w:shd w:val="clear" w:color="auto" w:fill="auto"/>
            <w:vAlign w:val="center"/>
            <w:hideMark/>
          </w:tcPr>
          <w:p w:rsidR="00887111" w:rsidRPr="00887111" w:rsidRDefault="00887111" w:rsidP="00887111">
            <w:pPr>
              <w:spacing w:line="240" w:lineRule="auto"/>
              <w:ind w:firstLine="0"/>
              <w:rPr>
                <w:rFonts w:eastAsia="Times New Roman"/>
                <w:color w:val="000000"/>
                <w:szCs w:val="24"/>
                <w:lang w:eastAsia="ru-RU"/>
              </w:rPr>
            </w:pPr>
            <w:r w:rsidRPr="00887111">
              <w:rPr>
                <w:rFonts w:eastAsia="Times New Roman"/>
                <w:color w:val="000000"/>
                <w:szCs w:val="24"/>
                <w:lang w:eastAsia="ru-RU"/>
              </w:rPr>
              <w:t xml:space="preserve">Ласка </w:t>
            </w:r>
            <w:r w:rsidRPr="00887111">
              <w:rPr>
                <w:rFonts w:eastAsia="Times New Roman"/>
                <w:i/>
                <w:iCs/>
                <w:color w:val="000000"/>
                <w:szCs w:val="24"/>
                <w:lang w:eastAsia="ru-RU"/>
              </w:rPr>
              <w:t>(Mustela nivalis)</w:t>
            </w:r>
          </w:p>
        </w:tc>
      </w:tr>
      <w:tr w:rsidR="00887111" w:rsidRPr="00887111" w:rsidTr="00887111">
        <w:trPr>
          <w:trHeight w:val="330"/>
        </w:trPr>
        <w:tc>
          <w:tcPr>
            <w:tcW w:w="582"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lastRenderedPageBreak/>
              <w:t>11</w:t>
            </w:r>
          </w:p>
        </w:tc>
        <w:tc>
          <w:tcPr>
            <w:tcW w:w="2457" w:type="dxa"/>
            <w:vMerge/>
            <w:vAlign w:val="center"/>
            <w:hideMark/>
          </w:tcPr>
          <w:p w:rsidR="00887111" w:rsidRPr="00887111" w:rsidRDefault="00887111" w:rsidP="00887111">
            <w:pPr>
              <w:spacing w:line="240" w:lineRule="auto"/>
              <w:ind w:firstLine="0"/>
              <w:jc w:val="left"/>
              <w:rPr>
                <w:rFonts w:eastAsia="Times New Roman"/>
                <w:color w:val="000000"/>
                <w:szCs w:val="24"/>
                <w:lang w:eastAsia="ru-RU"/>
              </w:rPr>
            </w:pPr>
          </w:p>
        </w:tc>
        <w:tc>
          <w:tcPr>
            <w:tcW w:w="1796" w:type="dxa"/>
            <w:vMerge/>
            <w:vAlign w:val="center"/>
            <w:hideMark/>
          </w:tcPr>
          <w:p w:rsidR="00887111" w:rsidRPr="00887111" w:rsidRDefault="00887111" w:rsidP="00887111">
            <w:pPr>
              <w:spacing w:line="240" w:lineRule="auto"/>
              <w:ind w:firstLine="0"/>
              <w:jc w:val="left"/>
              <w:rPr>
                <w:rFonts w:eastAsia="Times New Roman"/>
                <w:color w:val="000000"/>
                <w:szCs w:val="24"/>
                <w:lang w:eastAsia="ru-RU"/>
              </w:rPr>
            </w:pPr>
          </w:p>
        </w:tc>
        <w:tc>
          <w:tcPr>
            <w:tcW w:w="4630" w:type="dxa"/>
            <w:shd w:val="clear" w:color="auto" w:fill="auto"/>
            <w:vAlign w:val="center"/>
            <w:hideMark/>
          </w:tcPr>
          <w:p w:rsidR="00887111" w:rsidRPr="00887111" w:rsidRDefault="00887111" w:rsidP="00887111">
            <w:pPr>
              <w:spacing w:line="240" w:lineRule="auto"/>
              <w:ind w:firstLine="0"/>
              <w:rPr>
                <w:rFonts w:eastAsia="Times New Roman"/>
                <w:color w:val="000000"/>
                <w:szCs w:val="24"/>
                <w:lang w:eastAsia="ru-RU"/>
              </w:rPr>
            </w:pPr>
            <w:r w:rsidRPr="00887111">
              <w:rPr>
                <w:rFonts w:eastAsia="Times New Roman"/>
                <w:color w:val="000000"/>
                <w:szCs w:val="24"/>
                <w:lang w:eastAsia="ru-RU"/>
              </w:rPr>
              <w:t xml:space="preserve">Лесная куница </w:t>
            </w:r>
            <w:r w:rsidRPr="00887111">
              <w:rPr>
                <w:rFonts w:eastAsia="Times New Roman"/>
                <w:i/>
                <w:iCs/>
                <w:color w:val="000000"/>
                <w:szCs w:val="24"/>
                <w:lang w:eastAsia="ru-RU"/>
              </w:rPr>
              <w:t>(Martes martes)</w:t>
            </w:r>
          </w:p>
        </w:tc>
      </w:tr>
      <w:tr w:rsidR="00887111" w:rsidRPr="00887111" w:rsidTr="00887111">
        <w:trPr>
          <w:trHeight w:val="330"/>
        </w:trPr>
        <w:tc>
          <w:tcPr>
            <w:tcW w:w="582"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12</w:t>
            </w:r>
          </w:p>
        </w:tc>
        <w:tc>
          <w:tcPr>
            <w:tcW w:w="2457" w:type="dxa"/>
            <w:vMerge/>
            <w:vAlign w:val="center"/>
            <w:hideMark/>
          </w:tcPr>
          <w:p w:rsidR="00887111" w:rsidRPr="00887111" w:rsidRDefault="00887111" w:rsidP="00887111">
            <w:pPr>
              <w:spacing w:line="240" w:lineRule="auto"/>
              <w:ind w:firstLine="0"/>
              <w:jc w:val="left"/>
              <w:rPr>
                <w:rFonts w:eastAsia="Times New Roman"/>
                <w:color w:val="000000"/>
                <w:szCs w:val="24"/>
                <w:lang w:eastAsia="ru-RU"/>
              </w:rPr>
            </w:pPr>
          </w:p>
        </w:tc>
        <w:tc>
          <w:tcPr>
            <w:tcW w:w="1796" w:type="dxa"/>
            <w:vMerge/>
            <w:vAlign w:val="center"/>
            <w:hideMark/>
          </w:tcPr>
          <w:p w:rsidR="00887111" w:rsidRPr="00887111" w:rsidRDefault="00887111" w:rsidP="00887111">
            <w:pPr>
              <w:spacing w:line="240" w:lineRule="auto"/>
              <w:ind w:firstLine="0"/>
              <w:jc w:val="left"/>
              <w:rPr>
                <w:rFonts w:eastAsia="Times New Roman"/>
                <w:color w:val="000000"/>
                <w:szCs w:val="24"/>
                <w:lang w:eastAsia="ru-RU"/>
              </w:rPr>
            </w:pPr>
          </w:p>
        </w:tc>
        <w:tc>
          <w:tcPr>
            <w:tcW w:w="4630" w:type="dxa"/>
            <w:shd w:val="clear" w:color="auto" w:fill="auto"/>
            <w:vAlign w:val="center"/>
            <w:hideMark/>
          </w:tcPr>
          <w:p w:rsidR="00887111" w:rsidRPr="00887111" w:rsidRDefault="00887111" w:rsidP="00887111">
            <w:pPr>
              <w:spacing w:line="240" w:lineRule="auto"/>
              <w:ind w:firstLine="0"/>
              <w:rPr>
                <w:rFonts w:eastAsia="Times New Roman"/>
                <w:color w:val="000000"/>
                <w:szCs w:val="24"/>
                <w:lang w:eastAsia="ru-RU"/>
              </w:rPr>
            </w:pPr>
            <w:r w:rsidRPr="00887111">
              <w:rPr>
                <w:rFonts w:eastAsia="Times New Roman"/>
                <w:color w:val="000000"/>
                <w:szCs w:val="24"/>
                <w:lang w:eastAsia="ru-RU"/>
              </w:rPr>
              <w:t xml:space="preserve">Барсук </w:t>
            </w:r>
            <w:r w:rsidRPr="00887111">
              <w:rPr>
                <w:rFonts w:eastAsia="Times New Roman"/>
                <w:i/>
                <w:iCs/>
                <w:color w:val="000000"/>
                <w:szCs w:val="24"/>
                <w:lang w:eastAsia="ru-RU"/>
              </w:rPr>
              <w:t>(Meles meles)</w:t>
            </w:r>
          </w:p>
        </w:tc>
      </w:tr>
      <w:tr w:rsidR="00887111" w:rsidRPr="00887111" w:rsidTr="00887111">
        <w:trPr>
          <w:trHeight w:val="330"/>
        </w:trPr>
        <w:tc>
          <w:tcPr>
            <w:tcW w:w="582"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13</w:t>
            </w:r>
          </w:p>
        </w:tc>
        <w:tc>
          <w:tcPr>
            <w:tcW w:w="2457" w:type="dxa"/>
            <w:vMerge/>
            <w:vAlign w:val="center"/>
            <w:hideMark/>
          </w:tcPr>
          <w:p w:rsidR="00887111" w:rsidRPr="00887111" w:rsidRDefault="00887111" w:rsidP="00887111">
            <w:pPr>
              <w:spacing w:line="240" w:lineRule="auto"/>
              <w:ind w:firstLine="0"/>
              <w:jc w:val="left"/>
              <w:rPr>
                <w:rFonts w:eastAsia="Times New Roman"/>
                <w:color w:val="000000"/>
                <w:szCs w:val="24"/>
                <w:lang w:eastAsia="ru-RU"/>
              </w:rPr>
            </w:pPr>
          </w:p>
        </w:tc>
        <w:tc>
          <w:tcPr>
            <w:tcW w:w="1796" w:type="dxa"/>
            <w:shd w:val="clear" w:color="auto" w:fill="auto"/>
            <w:vAlign w:val="center"/>
            <w:hideMark/>
          </w:tcPr>
          <w:p w:rsidR="00887111" w:rsidRPr="00887111" w:rsidRDefault="00887111" w:rsidP="00887111">
            <w:pPr>
              <w:spacing w:line="240" w:lineRule="auto"/>
              <w:ind w:firstLine="0"/>
              <w:jc w:val="center"/>
              <w:rPr>
                <w:rFonts w:eastAsia="Times New Roman"/>
                <w:color w:val="000000"/>
                <w:szCs w:val="24"/>
                <w:lang w:eastAsia="ru-RU"/>
              </w:rPr>
            </w:pPr>
            <w:r w:rsidRPr="00887111">
              <w:rPr>
                <w:rFonts w:eastAsia="Times New Roman"/>
                <w:color w:val="000000"/>
                <w:szCs w:val="24"/>
                <w:lang w:eastAsia="ru-RU"/>
              </w:rPr>
              <w:t>Енотовые</w:t>
            </w:r>
          </w:p>
        </w:tc>
        <w:tc>
          <w:tcPr>
            <w:tcW w:w="4630" w:type="dxa"/>
            <w:shd w:val="clear" w:color="auto" w:fill="auto"/>
            <w:vAlign w:val="center"/>
            <w:hideMark/>
          </w:tcPr>
          <w:p w:rsidR="00887111" w:rsidRPr="00887111" w:rsidRDefault="00887111" w:rsidP="00887111">
            <w:pPr>
              <w:spacing w:line="240" w:lineRule="auto"/>
              <w:ind w:firstLine="0"/>
              <w:rPr>
                <w:rFonts w:eastAsia="Times New Roman"/>
                <w:color w:val="000000"/>
                <w:szCs w:val="24"/>
                <w:lang w:eastAsia="ru-RU"/>
              </w:rPr>
            </w:pPr>
            <w:r w:rsidRPr="00887111">
              <w:rPr>
                <w:rFonts w:eastAsia="Times New Roman"/>
                <w:color w:val="000000"/>
                <w:szCs w:val="24"/>
                <w:lang w:eastAsia="ru-RU"/>
              </w:rPr>
              <w:t xml:space="preserve">Енот-полоскун </w:t>
            </w:r>
            <w:r w:rsidRPr="00887111">
              <w:rPr>
                <w:rFonts w:eastAsia="Times New Roman"/>
                <w:i/>
                <w:iCs/>
                <w:color w:val="000000"/>
                <w:szCs w:val="24"/>
                <w:lang w:eastAsia="ru-RU"/>
              </w:rPr>
              <w:t>(Procyon lotor)</w:t>
            </w:r>
          </w:p>
        </w:tc>
      </w:tr>
    </w:tbl>
    <w:p w:rsidR="00765DB7" w:rsidRPr="001D20FE" w:rsidRDefault="005D5D3F" w:rsidP="00765DB7">
      <w:pPr>
        <w:spacing w:before="120"/>
      </w:pPr>
      <w:r>
        <w:rPr>
          <w:bCs/>
        </w:rPr>
        <w:t>В пределах памятника природы «Урочище Черниговское» п</w:t>
      </w:r>
      <w:r w:rsidRPr="00280EDC">
        <w:rPr>
          <w:bCs/>
        </w:rPr>
        <w:t xml:space="preserve">остоянного нахождения, нор, либо ключевых участков для обитания </w:t>
      </w:r>
      <w:r>
        <w:rPr>
          <w:bCs/>
        </w:rPr>
        <w:t xml:space="preserve">охотничьих видов </w:t>
      </w:r>
      <w:r w:rsidRPr="00280EDC">
        <w:rPr>
          <w:bCs/>
        </w:rPr>
        <w:t>не обнаружено.</w:t>
      </w:r>
      <w:r>
        <w:rPr>
          <w:bCs/>
        </w:rPr>
        <w:t xml:space="preserve"> </w:t>
      </w:r>
      <w:r w:rsidR="00765DB7" w:rsidRPr="001D20FE">
        <w:t xml:space="preserve">Основными местообитаниями </w:t>
      </w:r>
      <w:r>
        <w:t>охотничьих</w:t>
      </w:r>
      <w:r w:rsidR="00765DB7" w:rsidRPr="001D20FE">
        <w:t xml:space="preserve"> видов животных являются </w:t>
      </w:r>
      <w:r w:rsidR="00765DB7">
        <w:t>тростниковые заросли</w:t>
      </w:r>
      <w:r w:rsidR="00765DB7" w:rsidRPr="001D20FE">
        <w:t>, по</w:t>
      </w:r>
      <w:r w:rsidR="00765DB7">
        <w:t>й</w:t>
      </w:r>
      <w:r w:rsidR="00765DB7" w:rsidRPr="001D20FE">
        <w:t xml:space="preserve">менные леса, нераспаханные балки </w:t>
      </w:r>
      <w:r w:rsidR="00765DB7">
        <w:t>на землях</w:t>
      </w:r>
      <w:r w:rsidR="00765DB7" w:rsidRPr="001D20FE">
        <w:t xml:space="preserve"> сельскохозяйственн</w:t>
      </w:r>
      <w:r w:rsidR="00765DB7">
        <w:t>ого</w:t>
      </w:r>
      <w:r w:rsidR="00765DB7" w:rsidRPr="001D20FE">
        <w:t xml:space="preserve"> </w:t>
      </w:r>
      <w:r w:rsidR="00765DB7">
        <w:t>назначения</w:t>
      </w:r>
      <w:r w:rsidR="00765DB7" w:rsidRPr="001D20FE">
        <w:t xml:space="preserve">. Интенсивное сокращение естественных местообитаний диких животных, распашка земель, вырубка леса, браконьерство, </w:t>
      </w:r>
      <w:r w:rsidR="00765DB7">
        <w:t>загрязнение среды обитания</w:t>
      </w:r>
      <w:r w:rsidR="00765DB7" w:rsidRPr="001D20FE">
        <w:t xml:space="preserve"> являются основными факторами, приводящими к </w:t>
      </w:r>
      <w:r w:rsidR="00765DB7">
        <w:t>снижению</w:t>
      </w:r>
      <w:r w:rsidR="00765DB7" w:rsidRPr="001D20FE">
        <w:t xml:space="preserve"> численности, а порой и полному уничтожению </w:t>
      </w:r>
      <w:r w:rsidR="00765DB7">
        <w:t xml:space="preserve">диких </w:t>
      </w:r>
      <w:r w:rsidR="00765DB7" w:rsidRPr="001D20FE">
        <w:t xml:space="preserve">животных. </w:t>
      </w:r>
    </w:p>
    <w:p w:rsidR="000E309E" w:rsidRDefault="000E309E">
      <w:pPr>
        <w:spacing w:line="240" w:lineRule="auto"/>
        <w:ind w:firstLine="0"/>
        <w:jc w:val="left"/>
        <w:rPr>
          <w:rFonts w:ascii="Arial" w:eastAsia="Times New Roman" w:hAnsi="Arial"/>
          <w:b/>
          <w:bCs/>
          <w:caps/>
          <w:szCs w:val="20"/>
          <w:lang w:val="x-none" w:eastAsia="x-none"/>
        </w:rPr>
      </w:pPr>
      <w:r>
        <w:br w:type="page"/>
      </w:r>
    </w:p>
    <w:p w:rsidR="00DE4BF7" w:rsidRDefault="00E1062C" w:rsidP="00E1062C">
      <w:pPr>
        <w:pStyle w:val="13"/>
        <w:rPr>
          <w:lang w:val="ru-RU"/>
        </w:rPr>
      </w:pPr>
      <w:bookmarkStart w:id="71" w:name="_Toc50038926"/>
      <w:r w:rsidRPr="00E1062C">
        <w:lastRenderedPageBreak/>
        <w:t>ПЕРЕЧЕНЬ И ОПИСАНИЕ ПРИРОДНЫХ КОМПЛЕКСОВ И ОБЪЕКТОВ, ТРЕБУЮЩИХ СПЕЦИАЛЬНОГО СТАТУСА ОХРАНЫ</w:t>
      </w:r>
      <w:bookmarkEnd w:id="71"/>
    </w:p>
    <w:p w:rsidR="00250E3E" w:rsidRDefault="00250E3E" w:rsidP="00250E3E">
      <w:pPr>
        <w:pStyle w:val="2"/>
      </w:pPr>
      <w:bookmarkStart w:id="72" w:name="_Toc50038927"/>
      <w:r w:rsidRPr="00250E3E">
        <w:t>Природные комплексы и объекты</w:t>
      </w:r>
      <w:bookmarkEnd w:id="72"/>
    </w:p>
    <w:p w:rsidR="00891ADD" w:rsidRDefault="00891ADD" w:rsidP="00891ADD">
      <w:r>
        <w:rPr>
          <w:szCs w:val="24"/>
        </w:rPr>
        <w:t xml:space="preserve">Территория ООПТ представляет собой уникальный, </w:t>
      </w:r>
      <w:r>
        <w:t>ценный природный комплекс, сочетающий в себе географические компоненты (рельеф, климат, поверхностные воды, почву, растительность, животный мир), находящиеся в сложном взаимодействии и взаимообусловленности, и образующих единую неразрывную систему.</w:t>
      </w:r>
    </w:p>
    <w:p w:rsidR="006563BD" w:rsidRPr="006563BD" w:rsidRDefault="006563BD" w:rsidP="006563BD">
      <w:pPr>
        <w:ind w:firstLine="0"/>
        <w:jc w:val="center"/>
      </w:pPr>
      <w:r>
        <w:rPr>
          <w:noProof/>
          <w:szCs w:val="24"/>
          <w:lang w:eastAsia="ru-RU"/>
        </w:rPr>
        <w:drawing>
          <wp:inline distT="0" distB="0" distL="0" distR="0" wp14:anchorId="0504C9A8" wp14:editId="23B8DC71">
            <wp:extent cx="4045789" cy="2679345"/>
            <wp:effectExtent l="0" t="0" r="0" b="6985"/>
            <wp:docPr id="22" name="Рисунок 22" descr="\\Nir\нир\2020\ООПТ 2020\ООПТ Урочище Черниговское\Фото Урочище_Черниговское\DSC_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r\нир\2020\ООПТ 2020\ООПТ Урочище Черниговское\Фото Урочище_Черниговское\DSC_59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7289" cy="2686961"/>
                    </a:xfrm>
                    <a:prstGeom prst="rect">
                      <a:avLst/>
                    </a:prstGeom>
                    <a:noFill/>
                    <a:ln>
                      <a:noFill/>
                    </a:ln>
                  </pic:spPr>
                </pic:pic>
              </a:graphicData>
            </a:graphic>
          </wp:inline>
        </w:drawing>
      </w:r>
    </w:p>
    <w:p w:rsidR="006563BD" w:rsidRDefault="006563BD" w:rsidP="006563BD">
      <w:pPr>
        <w:pStyle w:val="afffff4"/>
      </w:pPr>
      <w:r>
        <w:t xml:space="preserve">Рисунок </w:t>
      </w:r>
      <w:fldSimple w:instr=" STYLEREF 1 \s ">
        <w:r w:rsidR="00CC13D7">
          <w:rPr>
            <w:noProof/>
          </w:rPr>
          <w:t>4</w:t>
        </w:r>
      </w:fldSimple>
      <w:r w:rsidR="00210BD7">
        <w:t>.</w:t>
      </w:r>
      <w:fldSimple w:instr=" SEQ Рисунок \* ARABIC \s 1 ">
        <w:r w:rsidR="00CC13D7">
          <w:rPr>
            <w:noProof/>
          </w:rPr>
          <w:t>1</w:t>
        </w:r>
      </w:fldSimple>
      <w:r>
        <w:t xml:space="preserve"> – Водоохранная зона реки Цица</w:t>
      </w:r>
    </w:p>
    <w:p w:rsidR="000F345E" w:rsidRDefault="000F345E" w:rsidP="000F345E">
      <w:pPr>
        <w:rPr>
          <w:szCs w:val="24"/>
        </w:rPr>
      </w:pPr>
      <w:r>
        <w:rPr>
          <w:szCs w:val="24"/>
        </w:rPr>
        <w:t>В связи с чем, к природным компонентам и объектам, требующим специального статуса охраны, относятся:</w:t>
      </w:r>
    </w:p>
    <w:p w:rsidR="005546C5" w:rsidRPr="00A369FF" w:rsidRDefault="005D5D3F" w:rsidP="00891ADD">
      <w:pPr>
        <w:rPr>
          <w:szCs w:val="24"/>
        </w:rPr>
      </w:pPr>
      <w:r w:rsidRPr="00891ADD">
        <w:rPr>
          <w:i/>
          <w:szCs w:val="24"/>
          <w:lang w:eastAsia="ru-RU"/>
        </w:rPr>
        <w:t>Ландшафт</w:t>
      </w:r>
      <w:r w:rsidR="00F225FF">
        <w:rPr>
          <w:i/>
          <w:szCs w:val="24"/>
          <w:lang w:eastAsia="ru-RU"/>
        </w:rPr>
        <w:t xml:space="preserve">. </w:t>
      </w:r>
      <w:r w:rsidR="00F225FF">
        <w:rPr>
          <w:szCs w:val="24"/>
        </w:rPr>
        <w:t xml:space="preserve">Территория памятника природы «Урочище Черниговское» относится к физико-географическому району прикубанских низкогорных и среднегорных </w:t>
      </w:r>
      <w:r w:rsidR="00F225FF" w:rsidRPr="00A369FF">
        <w:rPr>
          <w:szCs w:val="24"/>
        </w:rPr>
        <w:t xml:space="preserve">широколиственных лесов </w:t>
      </w:r>
      <w:r w:rsidR="00F225FF" w:rsidRPr="00A369FF">
        <w:rPr>
          <w:rFonts w:eastAsia="TimesNewRomanPSMT"/>
          <w:szCs w:val="24"/>
        </w:rPr>
        <w:t xml:space="preserve">и </w:t>
      </w:r>
      <w:r w:rsidR="00F225FF" w:rsidRPr="00A369FF">
        <w:rPr>
          <w:szCs w:val="24"/>
        </w:rPr>
        <w:t>провинции низкогорий и предгорий Большого Кавказа.</w:t>
      </w:r>
      <w:r w:rsidR="00F225FF" w:rsidRPr="00A369FF">
        <w:t xml:space="preserve"> </w:t>
      </w:r>
      <w:r w:rsidR="00F225FF" w:rsidRPr="00A369FF">
        <w:rPr>
          <w:szCs w:val="24"/>
        </w:rPr>
        <w:t>Определяющими ландшафтами данн</w:t>
      </w:r>
      <w:r w:rsidR="000B7807" w:rsidRPr="00A369FF">
        <w:rPr>
          <w:szCs w:val="24"/>
        </w:rPr>
        <w:t>ой</w:t>
      </w:r>
      <w:r w:rsidR="00F225FF" w:rsidRPr="00A369FF">
        <w:rPr>
          <w:szCs w:val="24"/>
        </w:rPr>
        <w:t xml:space="preserve"> территори</w:t>
      </w:r>
      <w:r w:rsidR="000B7807" w:rsidRPr="00A369FF">
        <w:rPr>
          <w:szCs w:val="24"/>
        </w:rPr>
        <w:t>и</w:t>
      </w:r>
      <w:r w:rsidR="00F225FF" w:rsidRPr="00A369FF">
        <w:rPr>
          <w:szCs w:val="24"/>
        </w:rPr>
        <w:t xml:space="preserve"> являются широколиственно-лесные теплоумеренные гумидные и холодноумеренные широколиственно-темнохвойные и темнохвойно-лесные ландшафты. Значительную территорию представляют ландшафты резко расчлененных структурно-денудационных и эрозионно-денудационных среднегорий. </w:t>
      </w:r>
    </w:p>
    <w:p w:rsidR="000F345E" w:rsidRPr="00A369FF" w:rsidRDefault="000F345E" w:rsidP="000F345E">
      <w:pPr>
        <w:rPr>
          <w:szCs w:val="24"/>
        </w:rPr>
      </w:pPr>
      <w:r w:rsidRPr="00A369FF">
        <w:rPr>
          <w:i/>
          <w:szCs w:val="24"/>
          <w:lang w:eastAsia="ru-RU"/>
        </w:rPr>
        <w:t xml:space="preserve">Растительность. </w:t>
      </w:r>
      <w:r w:rsidRPr="00A369FF">
        <w:rPr>
          <w:szCs w:val="24"/>
          <w:lang w:eastAsia="ru-RU"/>
        </w:rPr>
        <w:t>Особую ценность памятнику природы «Урочище Черниговское» придают охраняемые виды растений. На момент исследования и по литературным данным (Красная книга Краснодарского …, 2017) на исследуемой территории произрастают 4 вида</w:t>
      </w:r>
      <w:r w:rsidR="000B7807" w:rsidRPr="00A369FF">
        <w:rPr>
          <w:szCs w:val="24"/>
          <w:lang w:eastAsia="ru-RU"/>
        </w:rPr>
        <w:t xml:space="preserve"> </w:t>
      </w:r>
      <w:r w:rsidRPr="00A369FF">
        <w:rPr>
          <w:szCs w:val="24"/>
          <w:lang w:eastAsia="ru-RU"/>
        </w:rPr>
        <w:t>охраняемых растений из 4 семейств и 3 классов.</w:t>
      </w:r>
      <w:r w:rsidRPr="00A369FF">
        <w:rPr>
          <w:szCs w:val="24"/>
        </w:rPr>
        <w:t xml:space="preserve"> </w:t>
      </w:r>
    </w:p>
    <w:p w:rsidR="000F345E" w:rsidRDefault="000F345E" w:rsidP="000F345E">
      <w:pPr>
        <w:rPr>
          <w:szCs w:val="24"/>
          <w:lang w:eastAsia="ru-RU"/>
        </w:rPr>
      </w:pPr>
      <w:r w:rsidRPr="00A369FF">
        <w:rPr>
          <w:szCs w:val="24"/>
        </w:rPr>
        <w:t xml:space="preserve">Сочетание флоры данной местности представляет научный интерес </w:t>
      </w:r>
      <w:r w:rsidRPr="00A369FF">
        <w:rPr>
          <w:szCs w:val="24"/>
          <w:lang w:eastAsia="ru-RU"/>
        </w:rPr>
        <w:t>как слежение</w:t>
      </w:r>
      <w:r w:rsidRPr="00032EE2">
        <w:rPr>
          <w:szCs w:val="24"/>
          <w:lang w:eastAsia="ru-RU"/>
        </w:rPr>
        <w:t xml:space="preserve"> за состоянием природных территорий, поддержание экологического равновесия, имеющих ключевое значение для сохранения природных территорий.</w:t>
      </w:r>
      <w:r>
        <w:rPr>
          <w:szCs w:val="24"/>
          <w:lang w:eastAsia="ru-RU"/>
        </w:rPr>
        <w:t xml:space="preserve"> Помимо этого, растительность исследуемой территории имеет важную защитную функцию (водозащитная и противоэрозионная), вследствие нахождения в </w:t>
      </w:r>
      <w:r w:rsidRPr="00032EE2">
        <w:rPr>
          <w:szCs w:val="24"/>
          <w:lang w:eastAsia="ru-RU"/>
        </w:rPr>
        <w:t>водоохранной зоне р. Цица</w:t>
      </w:r>
      <w:r>
        <w:rPr>
          <w:szCs w:val="24"/>
          <w:lang w:eastAsia="ru-RU"/>
        </w:rPr>
        <w:t>.</w:t>
      </w:r>
    </w:p>
    <w:p w:rsidR="006563BD" w:rsidRDefault="006563BD" w:rsidP="00891ADD">
      <w:pPr>
        <w:rPr>
          <w:szCs w:val="24"/>
        </w:rPr>
      </w:pPr>
    </w:p>
    <w:p w:rsidR="006563BD" w:rsidRDefault="006563BD" w:rsidP="00891ADD">
      <w:pPr>
        <w:rPr>
          <w:szCs w:val="24"/>
        </w:rPr>
      </w:pPr>
    </w:p>
    <w:p w:rsidR="00210BD7" w:rsidRPr="00210BD7" w:rsidRDefault="006563BD" w:rsidP="00210BD7">
      <w:pPr>
        <w:ind w:firstLine="0"/>
      </w:pPr>
      <w:r w:rsidRPr="00210BD7">
        <w:rPr>
          <w:noProof/>
          <w:lang w:eastAsia="ru-RU"/>
        </w:rPr>
        <w:lastRenderedPageBreak/>
        <w:drawing>
          <wp:inline distT="0" distB="0" distL="0" distR="0" wp14:anchorId="05EDAD8D" wp14:editId="0A27AD2D">
            <wp:extent cx="2826705" cy="1872000"/>
            <wp:effectExtent l="0" t="0" r="0" b="0"/>
            <wp:docPr id="23" name="Рисунок 23" descr="\\Nir\нир\2020\ООПТ 2020\ООПТ Урочище Черниговское\Фото Урочище_Черниговское\DSC_5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r\нир\2020\ООПТ 2020\ООПТ Урочище Черниговское\Фото Урочище_Черниговское\DSC_599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6705" cy="1872000"/>
                    </a:xfrm>
                    <a:prstGeom prst="rect">
                      <a:avLst/>
                    </a:prstGeom>
                    <a:noFill/>
                    <a:ln>
                      <a:noFill/>
                    </a:ln>
                  </pic:spPr>
                </pic:pic>
              </a:graphicData>
            </a:graphic>
          </wp:inline>
        </w:drawing>
      </w:r>
      <w:r w:rsidR="00890EB5">
        <w:t xml:space="preserve"> </w:t>
      </w:r>
      <w:r w:rsidR="00210BD7" w:rsidRPr="00210BD7">
        <w:rPr>
          <w:noProof/>
          <w:lang w:eastAsia="ru-RU"/>
        </w:rPr>
        <w:drawing>
          <wp:inline distT="0" distB="0" distL="0" distR="0" wp14:anchorId="2F2B5E9B" wp14:editId="2DD9302F">
            <wp:extent cx="2826706" cy="1872000"/>
            <wp:effectExtent l="0" t="0" r="0" b="0"/>
            <wp:docPr id="27" name="Рисунок 27" descr="\\Nir\нир\2020\ООПТ 2020\ООПТ Урочище Черниговское\Фото Урочище_Черниговское\DSC_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r\нир\2020\ООПТ 2020\ООПТ Урочище Черниговское\Фото Урочище_Черниговское\DSC_596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6706" cy="1872000"/>
                    </a:xfrm>
                    <a:prstGeom prst="rect">
                      <a:avLst/>
                    </a:prstGeom>
                    <a:noFill/>
                    <a:ln>
                      <a:noFill/>
                    </a:ln>
                  </pic:spPr>
                </pic:pic>
              </a:graphicData>
            </a:graphic>
          </wp:inline>
        </w:drawing>
      </w:r>
    </w:p>
    <w:p w:rsidR="006563BD" w:rsidRDefault="00210BD7" w:rsidP="00210BD7">
      <w:pPr>
        <w:pStyle w:val="afffff4"/>
      </w:pPr>
      <w:r>
        <w:t xml:space="preserve">Рисунок </w:t>
      </w:r>
      <w:fldSimple w:instr=" STYLEREF 1 \s ">
        <w:r w:rsidR="00CC13D7">
          <w:rPr>
            <w:noProof/>
          </w:rPr>
          <w:t>4</w:t>
        </w:r>
      </w:fldSimple>
      <w:r>
        <w:t>.</w:t>
      </w:r>
      <w:fldSimple w:instr=" SEQ Рисунок \* ARABIC \s 1 ">
        <w:r w:rsidR="00CC13D7">
          <w:rPr>
            <w:noProof/>
          </w:rPr>
          <w:t>2</w:t>
        </w:r>
      </w:fldSimple>
      <w:r>
        <w:t xml:space="preserve"> – Т</w:t>
      </w:r>
      <w:r w:rsidRPr="00210BD7">
        <w:t>ипичный лес Северо-Западного Кавказа</w:t>
      </w:r>
      <w:r>
        <w:t xml:space="preserve"> на террит</w:t>
      </w:r>
      <w:r w:rsidR="009B247F">
        <w:t>ории ООПТ памят</w:t>
      </w:r>
      <w:r>
        <w:t>ник природы «Урочище Черниговское»</w:t>
      </w:r>
    </w:p>
    <w:p w:rsidR="00891ADD" w:rsidRPr="003D22F9" w:rsidRDefault="00F225FF" w:rsidP="00891ADD">
      <w:r w:rsidRPr="005546C5">
        <w:rPr>
          <w:szCs w:val="24"/>
        </w:rPr>
        <w:t xml:space="preserve">Совокупность различных произрастающих форм растений </w:t>
      </w:r>
      <w:r w:rsidR="005546C5" w:rsidRPr="005546C5">
        <w:rPr>
          <w:szCs w:val="24"/>
        </w:rPr>
        <w:t xml:space="preserve">и </w:t>
      </w:r>
      <w:r w:rsidRPr="005546C5">
        <w:rPr>
          <w:szCs w:val="24"/>
        </w:rPr>
        <w:t>ландшафт</w:t>
      </w:r>
      <w:r w:rsidR="001E70B7">
        <w:rPr>
          <w:szCs w:val="24"/>
        </w:rPr>
        <w:t>ов</w:t>
      </w:r>
      <w:r w:rsidR="005546C5" w:rsidRPr="005546C5">
        <w:rPr>
          <w:szCs w:val="24"/>
        </w:rPr>
        <w:t xml:space="preserve"> </w:t>
      </w:r>
      <w:r w:rsidR="005546C5" w:rsidRPr="00A369FF">
        <w:rPr>
          <w:szCs w:val="24"/>
        </w:rPr>
        <w:t>территории исследования</w:t>
      </w:r>
      <w:r w:rsidRPr="00A369FF">
        <w:rPr>
          <w:szCs w:val="24"/>
        </w:rPr>
        <w:t xml:space="preserve"> </w:t>
      </w:r>
      <w:r w:rsidR="00891ADD" w:rsidRPr="00A369FF">
        <w:rPr>
          <w:szCs w:val="24"/>
        </w:rPr>
        <w:t>представля</w:t>
      </w:r>
      <w:r w:rsidR="00A369FF" w:rsidRPr="00A369FF">
        <w:rPr>
          <w:szCs w:val="24"/>
        </w:rPr>
        <w:t>е</w:t>
      </w:r>
      <w:r w:rsidR="00891ADD" w:rsidRPr="00A369FF">
        <w:rPr>
          <w:szCs w:val="24"/>
        </w:rPr>
        <w:t xml:space="preserve">т собой типичный лес </w:t>
      </w:r>
      <w:r w:rsidR="00891ADD" w:rsidRPr="00A369FF">
        <w:rPr>
          <w:szCs w:val="24"/>
          <w:lang w:eastAsia="ru-RU"/>
        </w:rPr>
        <w:t>Северо-Западного Кавказа</w:t>
      </w:r>
      <w:r w:rsidRPr="00A369FF">
        <w:rPr>
          <w:szCs w:val="24"/>
          <w:lang w:eastAsia="ru-RU"/>
        </w:rPr>
        <w:t>, незначительно затронутый рубками</w:t>
      </w:r>
      <w:r w:rsidR="005546C5" w:rsidRPr="00A369FF">
        <w:rPr>
          <w:szCs w:val="24"/>
          <w:lang w:eastAsia="ru-RU"/>
        </w:rPr>
        <w:t xml:space="preserve">, который </w:t>
      </w:r>
      <w:r w:rsidR="007574D6" w:rsidRPr="00A369FF">
        <w:rPr>
          <w:szCs w:val="24"/>
          <w:lang w:eastAsia="ru-RU"/>
        </w:rPr>
        <w:t>имеет</w:t>
      </w:r>
      <w:r w:rsidR="005546C5" w:rsidRPr="00A369FF">
        <w:rPr>
          <w:szCs w:val="24"/>
          <w:lang w:eastAsia="ru-RU"/>
        </w:rPr>
        <w:t xml:space="preserve"> </w:t>
      </w:r>
      <w:r w:rsidR="00891ADD" w:rsidRPr="00A369FF">
        <w:t xml:space="preserve">большую эстетическую ценность, </w:t>
      </w:r>
      <w:r w:rsidR="005546C5" w:rsidRPr="00A369FF">
        <w:t>для</w:t>
      </w:r>
      <w:r w:rsidR="005546C5" w:rsidRPr="005546C5">
        <w:t xml:space="preserve"> сохранения</w:t>
      </w:r>
      <w:r w:rsidR="00891ADD" w:rsidRPr="005546C5">
        <w:t xml:space="preserve"> редких представителей флоры и </w:t>
      </w:r>
      <w:r w:rsidR="001E70B7">
        <w:t xml:space="preserve">уникальных </w:t>
      </w:r>
      <w:r w:rsidR="00891ADD" w:rsidRPr="005546C5">
        <w:t>природных ландшафтов</w:t>
      </w:r>
      <w:r w:rsidR="00210BD7">
        <w:t xml:space="preserve"> (рис.4</w:t>
      </w:r>
      <w:r w:rsidR="008E0448">
        <w:t>.</w:t>
      </w:r>
      <w:r w:rsidR="00210BD7">
        <w:t>2</w:t>
      </w:r>
      <w:r w:rsidR="008E0448">
        <w:t>)</w:t>
      </w:r>
      <w:r w:rsidR="005546C5" w:rsidRPr="005546C5">
        <w:t>.</w:t>
      </w:r>
    </w:p>
    <w:p w:rsidR="00250E3E" w:rsidRDefault="00250E3E" w:rsidP="00250E3E">
      <w:pPr>
        <w:pStyle w:val="2"/>
        <w:rPr>
          <w:lang w:val="ru-RU"/>
        </w:rPr>
      </w:pPr>
      <w:bookmarkStart w:id="73" w:name="_Toc50038928"/>
      <w:r w:rsidRPr="00250E3E">
        <w:t>Особо охраняемые животные</w:t>
      </w:r>
      <w:bookmarkEnd w:id="73"/>
    </w:p>
    <w:p w:rsidR="00250E3E" w:rsidRDefault="00250E3E" w:rsidP="00250E3E">
      <w:r>
        <w:t>На территории памятника природы «Урочище Черниговское» обитают представители многих редких и исчезающих видов животных, внесенных в Красные книги Российской Федерации</w:t>
      </w:r>
      <w:r w:rsidR="005546C5">
        <w:t xml:space="preserve"> (2020)</w:t>
      </w:r>
      <w:r w:rsidR="00890EB5">
        <w:t xml:space="preserve"> </w:t>
      </w:r>
      <w:r>
        <w:t>и Краснодарского края (2017).</w:t>
      </w:r>
    </w:p>
    <w:p w:rsidR="00250E3E" w:rsidRDefault="00250E3E" w:rsidP="00250E3E">
      <w:pPr>
        <w:pStyle w:val="a9"/>
      </w:pPr>
      <w:r>
        <w:t xml:space="preserve">Таблица </w:t>
      </w:r>
      <w:fldSimple w:instr=" STYLEREF 1 \s ">
        <w:r w:rsidR="00CC13D7">
          <w:rPr>
            <w:noProof/>
          </w:rPr>
          <w:t>4</w:t>
        </w:r>
      </w:fldSimple>
      <w:r w:rsidR="00887111">
        <w:t>.</w:t>
      </w:r>
      <w:fldSimple w:instr=" SEQ Таблица \* ARABIC \s 1 ">
        <w:r w:rsidR="00CC13D7">
          <w:rPr>
            <w:noProof/>
          </w:rPr>
          <w:t>1</w:t>
        </w:r>
      </w:fldSimple>
      <w:r>
        <w:t xml:space="preserve"> – Редкие и исчезающие виды животных, встречающиеся на территории ООПТ </w:t>
      </w:r>
      <w:r w:rsidR="009A6806">
        <w:t>памятник природы «Урочище Черниговское»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10"/>
        <w:gridCol w:w="1983"/>
        <w:gridCol w:w="627"/>
        <w:gridCol w:w="566"/>
        <w:gridCol w:w="708"/>
        <w:gridCol w:w="3174"/>
      </w:tblGrid>
      <w:tr w:rsidR="00250E3E" w:rsidTr="005D5D3F">
        <w:trPr>
          <w:trHeight w:val="20"/>
          <w:tblHeader/>
        </w:trPr>
        <w:tc>
          <w:tcPr>
            <w:tcW w:w="1273" w:type="pct"/>
            <w:vMerge w:val="restar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b/>
                <w:szCs w:val="24"/>
              </w:rPr>
            </w:pPr>
            <w:r>
              <w:rPr>
                <w:b/>
                <w:szCs w:val="24"/>
              </w:rPr>
              <w:t>Вид</w:t>
            </w:r>
          </w:p>
        </w:tc>
        <w:tc>
          <w:tcPr>
            <w:tcW w:w="1047" w:type="pct"/>
            <w:vMerge w:val="restar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b/>
                <w:szCs w:val="24"/>
              </w:rPr>
            </w:pPr>
            <w:r>
              <w:rPr>
                <w:b/>
                <w:szCs w:val="24"/>
              </w:rPr>
              <w:t>Красная книга Краснодарского края (2017)</w:t>
            </w:r>
          </w:p>
        </w:tc>
        <w:tc>
          <w:tcPr>
            <w:tcW w:w="1004" w:type="pct"/>
            <w:gridSpan w:val="3"/>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b/>
                <w:szCs w:val="24"/>
              </w:rPr>
            </w:pPr>
            <w:r>
              <w:rPr>
                <w:b/>
                <w:szCs w:val="24"/>
              </w:rPr>
              <w:t>Красная книга РФ (2020)</w:t>
            </w:r>
          </w:p>
        </w:tc>
        <w:tc>
          <w:tcPr>
            <w:tcW w:w="1676" w:type="pct"/>
            <w:vMerge w:val="restar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b/>
                <w:szCs w:val="24"/>
              </w:rPr>
            </w:pPr>
            <w:r>
              <w:rPr>
                <w:b/>
                <w:szCs w:val="24"/>
              </w:rPr>
              <w:t>Красный Список МСОП</w:t>
            </w:r>
          </w:p>
        </w:tc>
      </w:tr>
      <w:tr w:rsidR="00250E3E" w:rsidTr="005D5D3F">
        <w:trPr>
          <w:trHeight w:val="20"/>
          <w:tblHeader/>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spacing w:line="240" w:lineRule="auto"/>
              <w:ind w:firstLine="0"/>
              <w:jc w:val="left"/>
              <w:rPr>
                <w:b/>
                <w:szCs w:val="24"/>
              </w:rPr>
            </w:pPr>
          </w:p>
        </w:tc>
        <w:tc>
          <w:tcPr>
            <w:tcW w:w="1047" w:type="pct"/>
            <w:vMerge/>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spacing w:line="240" w:lineRule="auto"/>
              <w:ind w:firstLine="0"/>
              <w:jc w:val="left"/>
              <w:rPr>
                <w:b/>
                <w:szCs w:val="24"/>
              </w:rPr>
            </w:pPr>
          </w:p>
        </w:tc>
        <w:tc>
          <w:tcPr>
            <w:tcW w:w="331"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b/>
                <w:szCs w:val="24"/>
              </w:rPr>
            </w:pPr>
            <w:r>
              <w:rPr>
                <w:b/>
                <w:szCs w:val="24"/>
              </w:rPr>
              <w:t>1*</w:t>
            </w:r>
          </w:p>
        </w:tc>
        <w:tc>
          <w:tcPr>
            <w:tcW w:w="299"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b/>
                <w:szCs w:val="24"/>
              </w:rPr>
            </w:pPr>
            <w:r>
              <w:rPr>
                <w:b/>
                <w:szCs w:val="24"/>
              </w:rPr>
              <w:t>2*</w:t>
            </w:r>
          </w:p>
        </w:tc>
        <w:tc>
          <w:tcPr>
            <w:tcW w:w="374"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b/>
                <w:szCs w:val="24"/>
              </w:rPr>
            </w:pPr>
            <w:r>
              <w:rPr>
                <w:b/>
                <w:szCs w:val="24"/>
              </w:rPr>
              <w:t>3*</w:t>
            </w:r>
          </w:p>
        </w:tc>
        <w:tc>
          <w:tcPr>
            <w:tcW w:w="1676" w:type="pct"/>
            <w:vMerge/>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spacing w:line="240" w:lineRule="auto"/>
              <w:ind w:firstLine="0"/>
              <w:jc w:val="left"/>
              <w:rPr>
                <w:b/>
                <w:szCs w:val="24"/>
              </w:rPr>
            </w:pP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autoSpaceDE w:val="0"/>
              <w:autoSpaceDN w:val="0"/>
              <w:adjustRightInd w:val="0"/>
              <w:spacing w:line="240" w:lineRule="auto"/>
              <w:ind w:firstLine="0"/>
              <w:jc w:val="left"/>
              <w:rPr>
                <w:szCs w:val="24"/>
                <w:lang w:val="en-US"/>
              </w:rPr>
            </w:pPr>
            <w:r w:rsidRPr="009A6806">
              <w:rPr>
                <w:szCs w:val="24"/>
                <w:lang w:eastAsia="ru-RU"/>
              </w:rPr>
              <w:t>Велия</w:t>
            </w:r>
            <w:r w:rsidRPr="009A6806">
              <w:rPr>
                <w:szCs w:val="24"/>
                <w:lang w:val="en-US" w:eastAsia="ru-RU"/>
              </w:rPr>
              <w:t xml:space="preserve"> </w:t>
            </w:r>
            <w:r w:rsidRPr="009A6806">
              <w:rPr>
                <w:szCs w:val="24"/>
                <w:lang w:eastAsia="ru-RU"/>
              </w:rPr>
              <w:t>манцини</w:t>
            </w:r>
            <w:r w:rsidRPr="009A6806">
              <w:rPr>
                <w:szCs w:val="24"/>
                <w:lang w:val="en-US" w:eastAsia="ru-RU"/>
              </w:rPr>
              <w:t xml:space="preserve"> </w:t>
            </w:r>
            <w:r w:rsidRPr="009A6806">
              <w:rPr>
                <w:i/>
                <w:szCs w:val="24"/>
                <w:lang w:val="en-US" w:eastAsia="ru-RU"/>
              </w:rPr>
              <w:t xml:space="preserve">Velia mancinii </w:t>
            </w:r>
            <w:r w:rsidRPr="009A6806">
              <w:rPr>
                <w:szCs w:val="24"/>
                <w:lang w:val="en-US" w:eastAsia="ru-RU"/>
              </w:rPr>
              <w:t>(Tamanini, 1947)</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lang w:val="en-US"/>
              </w:rPr>
            </w:pPr>
            <w:r>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091374" w:rsidRDefault="00250E3E" w:rsidP="000E35EA">
            <w:pPr>
              <w:widowControl w:val="0"/>
              <w:spacing w:line="240" w:lineRule="auto"/>
              <w:ind w:firstLine="0"/>
              <w:jc w:val="center"/>
              <w:rPr>
                <w:szCs w:val="24"/>
              </w:rPr>
            </w:pPr>
            <w:r w:rsidRPr="002F42E0">
              <w:rPr>
                <w:szCs w:val="24"/>
              </w:rPr>
              <w:t xml:space="preserve">Региональная популяция - «Уязвимые» – </w:t>
            </w:r>
            <w:r w:rsidRPr="002F42E0">
              <w:rPr>
                <w:szCs w:val="24"/>
                <w:lang w:val="en-US"/>
              </w:rPr>
              <w:t>Vulnerable</w:t>
            </w:r>
            <w:r w:rsidRPr="002F42E0">
              <w:rPr>
                <w:szCs w:val="24"/>
              </w:rPr>
              <w:t xml:space="preserve">, </w:t>
            </w:r>
            <w:r w:rsidRPr="002F42E0">
              <w:rPr>
                <w:szCs w:val="24"/>
                <w:lang w:val="en-US"/>
              </w:rPr>
              <w:t>VU</w:t>
            </w:r>
            <w:r w:rsidRPr="00091374">
              <w:rPr>
                <w:szCs w:val="24"/>
              </w:rPr>
              <w:t xml:space="preserve"> </w:t>
            </w:r>
            <w:r>
              <w:t>B2b(i,ii,iii)c(iv)</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autoSpaceDE w:val="0"/>
              <w:autoSpaceDN w:val="0"/>
              <w:adjustRightInd w:val="0"/>
              <w:spacing w:line="240" w:lineRule="auto"/>
              <w:ind w:firstLine="0"/>
              <w:jc w:val="left"/>
              <w:rPr>
                <w:szCs w:val="24"/>
                <w:lang w:val="en-US"/>
              </w:rPr>
            </w:pPr>
            <w:r w:rsidRPr="009A6806">
              <w:rPr>
                <w:szCs w:val="24"/>
                <w:lang w:eastAsia="ru-RU"/>
              </w:rPr>
              <w:t>Плавт</w:t>
            </w:r>
            <w:r w:rsidRPr="009A6806">
              <w:rPr>
                <w:szCs w:val="24"/>
                <w:lang w:val="en-US" w:eastAsia="ru-RU"/>
              </w:rPr>
              <w:t xml:space="preserve"> </w:t>
            </w:r>
            <w:r w:rsidRPr="009A6806">
              <w:rPr>
                <w:szCs w:val="24"/>
                <w:lang w:eastAsia="ru-RU"/>
              </w:rPr>
              <w:t>летний</w:t>
            </w:r>
            <w:r w:rsidRPr="009A6806">
              <w:rPr>
                <w:szCs w:val="24"/>
                <w:lang w:val="en-US" w:eastAsia="ru-RU"/>
              </w:rPr>
              <w:t xml:space="preserve"> </w:t>
            </w:r>
            <w:r w:rsidRPr="009A6806">
              <w:rPr>
                <w:i/>
                <w:szCs w:val="24"/>
                <w:lang w:val="en-US" w:eastAsia="ru-RU"/>
              </w:rPr>
              <w:t>Aphelocheirus aestivalis</w:t>
            </w:r>
            <w:r w:rsidRPr="009A6806">
              <w:rPr>
                <w:szCs w:val="24"/>
                <w:lang w:val="en-US" w:eastAsia="ru-RU"/>
              </w:rPr>
              <w:t xml:space="preserve"> (Fabricius, 1794)</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lang w:val="en-US"/>
              </w:rPr>
            </w:pPr>
            <w:r>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091374" w:rsidRDefault="00250E3E" w:rsidP="000E35EA">
            <w:pPr>
              <w:widowControl w:val="0"/>
              <w:spacing w:line="240" w:lineRule="auto"/>
              <w:ind w:firstLine="0"/>
              <w:jc w:val="center"/>
              <w:rPr>
                <w:szCs w:val="24"/>
              </w:rPr>
            </w:pPr>
            <w:r w:rsidRPr="002F42E0">
              <w:rPr>
                <w:szCs w:val="24"/>
              </w:rPr>
              <w:t xml:space="preserve">Региональная популяция - «Уязвимые» – </w:t>
            </w:r>
            <w:r w:rsidRPr="002F42E0">
              <w:rPr>
                <w:szCs w:val="24"/>
                <w:lang w:val="en-US"/>
              </w:rPr>
              <w:t>Vulnerable</w:t>
            </w:r>
            <w:r w:rsidRPr="002F42E0">
              <w:rPr>
                <w:szCs w:val="24"/>
              </w:rPr>
              <w:t xml:space="preserve">, </w:t>
            </w:r>
            <w:r w:rsidRPr="002F42E0">
              <w:rPr>
                <w:szCs w:val="24"/>
                <w:lang w:val="en-US"/>
              </w:rPr>
              <w:t>VU</w:t>
            </w:r>
            <w:r w:rsidRPr="00091374">
              <w:rPr>
                <w:szCs w:val="24"/>
              </w:rPr>
              <w:t xml:space="preserve"> </w:t>
            </w:r>
            <w:r>
              <w:t>B2b(i,ii,iii)c(iv)</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autoSpaceDE w:val="0"/>
              <w:autoSpaceDN w:val="0"/>
              <w:adjustRightInd w:val="0"/>
              <w:spacing w:line="240" w:lineRule="auto"/>
              <w:ind w:firstLine="0"/>
              <w:jc w:val="left"/>
              <w:rPr>
                <w:szCs w:val="24"/>
                <w:lang w:val="en-US"/>
              </w:rPr>
            </w:pPr>
            <w:r w:rsidRPr="009A6806">
              <w:rPr>
                <w:szCs w:val="24"/>
                <w:lang w:eastAsia="ru-RU"/>
              </w:rPr>
              <w:t>Усач</w:t>
            </w:r>
            <w:r w:rsidRPr="009A6806">
              <w:rPr>
                <w:szCs w:val="24"/>
                <w:lang w:val="en-US" w:eastAsia="ru-RU"/>
              </w:rPr>
              <w:t xml:space="preserve"> </w:t>
            </w:r>
            <w:r w:rsidRPr="009A6806">
              <w:rPr>
                <w:szCs w:val="24"/>
                <w:lang w:eastAsia="ru-RU"/>
              </w:rPr>
              <w:t>боярышниковый</w:t>
            </w:r>
            <w:r w:rsidRPr="009A6806">
              <w:rPr>
                <w:szCs w:val="24"/>
                <w:lang w:val="en-US" w:eastAsia="ru-RU"/>
              </w:rPr>
              <w:t xml:space="preserve"> </w:t>
            </w:r>
            <w:r w:rsidRPr="009A6806">
              <w:rPr>
                <w:i/>
                <w:szCs w:val="24"/>
                <w:lang w:val="en-US" w:eastAsia="ru-RU"/>
              </w:rPr>
              <w:t>Anaglyptus simplicicornis</w:t>
            </w:r>
            <w:r w:rsidRPr="009A6806">
              <w:rPr>
                <w:szCs w:val="24"/>
                <w:lang w:val="en-US" w:eastAsia="ru-RU"/>
              </w:rPr>
              <w:t xml:space="preserve"> (Reitter, 1906)</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lang w:val="en-US"/>
              </w:rPr>
            </w:pPr>
            <w:r>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091374" w:rsidRDefault="00250E3E" w:rsidP="000E35EA">
            <w:pPr>
              <w:widowControl w:val="0"/>
              <w:spacing w:line="240" w:lineRule="auto"/>
              <w:ind w:firstLine="0"/>
              <w:jc w:val="center"/>
              <w:rPr>
                <w:szCs w:val="24"/>
              </w:rPr>
            </w:pPr>
            <w:r w:rsidRPr="002F42E0">
              <w:rPr>
                <w:szCs w:val="24"/>
              </w:rPr>
              <w:t xml:space="preserve">Региональная популяция - «Уязвимые» – </w:t>
            </w:r>
            <w:r w:rsidRPr="002F42E0">
              <w:rPr>
                <w:szCs w:val="24"/>
                <w:lang w:val="en-US"/>
              </w:rPr>
              <w:t>Vulnerable</w:t>
            </w:r>
            <w:r w:rsidRPr="002F42E0">
              <w:rPr>
                <w:szCs w:val="24"/>
              </w:rPr>
              <w:t xml:space="preserve">, </w:t>
            </w:r>
            <w:r w:rsidRPr="002F42E0">
              <w:rPr>
                <w:szCs w:val="24"/>
                <w:lang w:val="en-US"/>
              </w:rPr>
              <w:t>VU</w:t>
            </w:r>
            <w:r w:rsidRPr="00091374">
              <w:rPr>
                <w:szCs w:val="24"/>
              </w:rPr>
              <w:t xml:space="preserve"> </w:t>
            </w:r>
            <w:r>
              <w:t>B1b(iii)с(iii)</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autoSpaceDE w:val="0"/>
              <w:autoSpaceDN w:val="0"/>
              <w:adjustRightInd w:val="0"/>
              <w:spacing w:line="240" w:lineRule="auto"/>
              <w:ind w:firstLine="0"/>
              <w:jc w:val="left"/>
              <w:rPr>
                <w:szCs w:val="24"/>
                <w:lang w:val="en-US"/>
              </w:rPr>
            </w:pPr>
            <w:r w:rsidRPr="009A6806">
              <w:rPr>
                <w:szCs w:val="24"/>
                <w:lang w:eastAsia="ru-RU"/>
              </w:rPr>
              <w:t>Бабочник</w:t>
            </w:r>
            <w:r w:rsidRPr="009A6806">
              <w:rPr>
                <w:szCs w:val="24"/>
                <w:lang w:val="en-US" w:eastAsia="ru-RU"/>
              </w:rPr>
              <w:t xml:space="preserve"> </w:t>
            </w:r>
            <w:r w:rsidRPr="009A6806">
              <w:rPr>
                <w:szCs w:val="24"/>
                <w:lang w:eastAsia="ru-RU"/>
              </w:rPr>
              <w:t>опаленный</w:t>
            </w:r>
            <w:r w:rsidRPr="009A6806">
              <w:rPr>
                <w:szCs w:val="24"/>
                <w:lang w:val="en-US" w:eastAsia="ru-RU"/>
              </w:rPr>
              <w:t xml:space="preserve"> </w:t>
            </w:r>
            <w:r w:rsidRPr="009A6806">
              <w:rPr>
                <w:i/>
                <w:szCs w:val="24"/>
                <w:lang w:val="en-US" w:eastAsia="ru-RU"/>
              </w:rPr>
              <w:t>Libelloides hispanicus</w:t>
            </w:r>
            <w:r w:rsidRPr="009A6806">
              <w:rPr>
                <w:szCs w:val="24"/>
                <w:lang w:val="en-US" w:eastAsia="ru-RU"/>
              </w:rPr>
              <w:t xml:space="preserve"> (Rambur, 1842)</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lang w:val="en-US"/>
              </w:rPr>
            </w:pPr>
            <w:r>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091374" w:rsidRDefault="00250E3E" w:rsidP="000E35EA">
            <w:pPr>
              <w:widowControl w:val="0"/>
              <w:spacing w:line="240" w:lineRule="auto"/>
              <w:ind w:firstLine="0"/>
              <w:jc w:val="center"/>
              <w:rPr>
                <w:szCs w:val="24"/>
              </w:rPr>
            </w:pPr>
            <w:r w:rsidRPr="002F42E0">
              <w:rPr>
                <w:szCs w:val="24"/>
              </w:rPr>
              <w:t xml:space="preserve">Региональная популяция - «Уязвимые» – </w:t>
            </w:r>
            <w:r w:rsidRPr="002F42E0">
              <w:rPr>
                <w:szCs w:val="24"/>
                <w:lang w:val="en-US"/>
              </w:rPr>
              <w:t>Vulnerable</w:t>
            </w:r>
            <w:r w:rsidRPr="002F42E0">
              <w:rPr>
                <w:szCs w:val="24"/>
              </w:rPr>
              <w:t xml:space="preserve">, </w:t>
            </w:r>
            <w:r w:rsidRPr="002F42E0">
              <w:rPr>
                <w:szCs w:val="24"/>
                <w:lang w:val="en-US"/>
              </w:rPr>
              <w:t>VU</w:t>
            </w:r>
            <w:r w:rsidRPr="00091374">
              <w:rPr>
                <w:szCs w:val="24"/>
              </w:rPr>
              <w:t xml:space="preserve"> </w:t>
            </w:r>
            <w:r>
              <w:t>A4a</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lang w:val="en-US"/>
              </w:rPr>
            </w:pPr>
            <w:r w:rsidRPr="009A6806">
              <w:rPr>
                <w:szCs w:val="24"/>
              </w:rPr>
              <w:t>Дозорщик</w:t>
            </w:r>
            <w:r w:rsidRPr="009A6806">
              <w:rPr>
                <w:szCs w:val="24"/>
                <w:lang w:val="en-US"/>
              </w:rPr>
              <w:t>-</w:t>
            </w:r>
            <w:r w:rsidRPr="009A6806">
              <w:rPr>
                <w:szCs w:val="24"/>
              </w:rPr>
              <w:t>император</w:t>
            </w:r>
            <w:r w:rsidRPr="009A6806">
              <w:rPr>
                <w:szCs w:val="24"/>
                <w:lang w:val="en-US"/>
              </w:rPr>
              <w:t xml:space="preserve"> </w:t>
            </w:r>
            <w:r w:rsidRPr="009A6806">
              <w:rPr>
                <w:i/>
                <w:szCs w:val="24"/>
                <w:lang w:val="en-US"/>
              </w:rPr>
              <w:t>Anax imperator</w:t>
            </w:r>
            <w:r w:rsidRPr="009A6806">
              <w:rPr>
                <w:szCs w:val="24"/>
                <w:lang w:val="en-US"/>
              </w:rPr>
              <w:t xml:space="preserve"> (Leach, 1815)</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highlight w:val="red"/>
              </w:rPr>
            </w:pPr>
            <w:r w:rsidRPr="002F42E0">
              <w:rPr>
                <w:szCs w:val="24"/>
              </w:rPr>
              <w:t>4 СК «Специально контролируемые»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highlight w:val="red"/>
              </w:rPr>
            </w:pPr>
            <w:r w:rsidRPr="002F42E0">
              <w:rPr>
                <w:szCs w:val="24"/>
                <w:lang w:val="en-US"/>
              </w:rPr>
              <w:t>5</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highlight w:val="red"/>
                <w:lang w:val="en-US"/>
              </w:rPr>
            </w:pPr>
            <w:r w:rsidRPr="002F42E0">
              <w:rPr>
                <w:szCs w:val="24"/>
                <w:lang w:val="en-US"/>
              </w:rPr>
              <w:t>НО</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highlight w:val="red"/>
                <w:lang w:val="en-US"/>
              </w:rPr>
            </w:pPr>
            <w:r w:rsidRPr="002F42E0">
              <w:rPr>
                <w:szCs w:val="24"/>
                <w:lang w:val="en-US"/>
              </w:rPr>
              <w:t>III</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roofErr w:type="gramStart"/>
            <w:r w:rsidRPr="002F42E0">
              <w:rPr>
                <w:szCs w:val="24"/>
              </w:rPr>
              <w:t>Вызывающие</w:t>
            </w:r>
            <w:proofErr w:type="gramEnd"/>
            <w:r w:rsidRPr="002F42E0">
              <w:rPr>
                <w:szCs w:val="24"/>
              </w:rPr>
              <w:t xml:space="preserve"> наименьшее опасение» - Least</w:t>
            </w:r>
            <w:r w:rsidRPr="007A1622">
              <w:rPr>
                <w:szCs w:val="24"/>
              </w:rPr>
              <w:t xml:space="preserve"> </w:t>
            </w:r>
            <w:r w:rsidRPr="002F42E0">
              <w:rPr>
                <w:szCs w:val="24"/>
              </w:rPr>
              <w:t>Concern ver 3.1</w:t>
            </w:r>
            <w:r w:rsidRPr="007A1622">
              <w:rPr>
                <w:szCs w:val="24"/>
              </w:rPr>
              <w:t xml:space="preserve"> </w:t>
            </w:r>
            <w:r w:rsidRPr="002F42E0">
              <w:rPr>
                <w:szCs w:val="24"/>
                <w:lang w:val="en-US"/>
              </w:rPr>
              <w:t>LC</w:t>
            </w:r>
            <w:r w:rsidRPr="002F42E0">
              <w:rPr>
                <w:szCs w:val="24"/>
              </w:rPr>
              <w:t xml:space="preserve"> </w:t>
            </w:r>
            <w:r w:rsidRPr="002F42E0">
              <w:rPr>
                <w:szCs w:val="24"/>
                <w:lang w:val="en-US"/>
              </w:rPr>
              <w:t>ver</w:t>
            </w:r>
            <w:r w:rsidRPr="002F42E0">
              <w:rPr>
                <w:szCs w:val="24"/>
              </w:rPr>
              <w:t xml:space="preserve">.3.1 </w:t>
            </w:r>
          </w:p>
          <w:p w:rsidR="00250E3E" w:rsidRPr="002F42E0" w:rsidRDefault="00250E3E" w:rsidP="000E35EA">
            <w:pPr>
              <w:widowControl w:val="0"/>
              <w:spacing w:line="240" w:lineRule="auto"/>
              <w:ind w:firstLine="0"/>
              <w:jc w:val="center"/>
              <w:rPr>
                <w:szCs w:val="24"/>
                <w:highlight w:val="red"/>
              </w:rPr>
            </w:pPr>
            <w:r w:rsidRPr="002F42E0">
              <w:rPr>
                <w:szCs w:val="24"/>
              </w:rPr>
              <w:t xml:space="preserve">Региональная популяция - «Вызывающие наименьшие </w:t>
            </w:r>
            <w:r w:rsidRPr="002F42E0">
              <w:rPr>
                <w:szCs w:val="24"/>
              </w:rPr>
              <w:lastRenderedPageBreak/>
              <w:t>опасения» – Least Concern, LC.</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rPr>
            </w:pPr>
            <w:r w:rsidRPr="009A6806">
              <w:rPr>
                <w:szCs w:val="24"/>
              </w:rPr>
              <w:lastRenderedPageBreak/>
              <w:t xml:space="preserve">Омоглиммиус гермара </w:t>
            </w:r>
            <w:r w:rsidRPr="009A6806">
              <w:rPr>
                <w:i/>
                <w:szCs w:val="24"/>
                <w:lang w:val="en-US"/>
              </w:rPr>
              <w:t>Omoglymmius</w:t>
            </w:r>
            <w:r w:rsidRPr="009A6806">
              <w:rPr>
                <w:i/>
                <w:szCs w:val="24"/>
              </w:rPr>
              <w:t xml:space="preserve"> </w:t>
            </w:r>
            <w:r w:rsidRPr="009A6806">
              <w:rPr>
                <w:i/>
                <w:szCs w:val="24"/>
                <w:lang w:val="en-US"/>
              </w:rPr>
              <w:t>germari</w:t>
            </w:r>
            <w:r w:rsidRPr="009A6806">
              <w:rPr>
                <w:szCs w:val="24"/>
              </w:rPr>
              <w:t xml:space="preserve"> (</w:t>
            </w:r>
            <w:r w:rsidRPr="009A6806">
              <w:rPr>
                <w:szCs w:val="24"/>
                <w:lang w:val="en-US"/>
              </w:rPr>
              <w:t>Ganglbauer</w:t>
            </w:r>
            <w:r w:rsidRPr="009A6806">
              <w:rPr>
                <w:szCs w:val="24"/>
              </w:rPr>
              <w:t>, 1891)</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lang w:val="en-US"/>
              </w:rPr>
            </w:pPr>
            <w:r>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091374" w:rsidRDefault="00250E3E" w:rsidP="000E35EA">
            <w:pPr>
              <w:widowControl w:val="0"/>
              <w:spacing w:line="240" w:lineRule="auto"/>
              <w:ind w:firstLine="0"/>
              <w:jc w:val="center"/>
              <w:rPr>
                <w:szCs w:val="24"/>
              </w:rPr>
            </w:pPr>
            <w:r w:rsidRPr="002F42E0">
              <w:rPr>
                <w:szCs w:val="24"/>
              </w:rPr>
              <w:t xml:space="preserve">Региональная популяция - «Уязвимые» – </w:t>
            </w:r>
            <w:r w:rsidRPr="002F42E0">
              <w:rPr>
                <w:szCs w:val="24"/>
                <w:lang w:val="en-US"/>
              </w:rPr>
              <w:t>Vulnerable</w:t>
            </w:r>
            <w:r w:rsidRPr="002F42E0">
              <w:rPr>
                <w:szCs w:val="24"/>
              </w:rPr>
              <w:t xml:space="preserve">, </w:t>
            </w:r>
            <w:r w:rsidRPr="002F42E0">
              <w:rPr>
                <w:szCs w:val="24"/>
                <w:lang w:val="en-US"/>
              </w:rPr>
              <w:t>VU</w:t>
            </w:r>
            <w:r w:rsidRPr="00091374">
              <w:rPr>
                <w:szCs w:val="24"/>
              </w:rPr>
              <w:t xml:space="preserve"> </w:t>
            </w:r>
            <w:r>
              <w:t>B2b (i,ii)</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rPr>
            </w:pPr>
            <w:r w:rsidRPr="009A6806">
              <w:rPr>
                <w:szCs w:val="24"/>
              </w:rPr>
              <w:t xml:space="preserve">Красотел пахучий </w:t>
            </w:r>
            <w:r w:rsidRPr="009A6806">
              <w:rPr>
                <w:i/>
                <w:szCs w:val="24"/>
                <w:lang w:val="en-US"/>
              </w:rPr>
              <w:t>Calosoma</w:t>
            </w:r>
            <w:r w:rsidRPr="009A6806">
              <w:rPr>
                <w:i/>
                <w:szCs w:val="24"/>
              </w:rPr>
              <w:t xml:space="preserve"> </w:t>
            </w:r>
            <w:r w:rsidRPr="009A6806">
              <w:rPr>
                <w:i/>
                <w:szCs w:val="24"/>
                <w:lang w:val="en-US"/>
              </w:rPr>
              <w:t>sycophanta</w:t>
            </w:r>
            <w:r w:rsidRPr="009A6806">
              <w:rPr>
                <w:szCs w:val="24"/>
              </w:rPr>
              <w:t xml:space="preserve"> (</w:t>
            </w:r>
            <w:r w:rsidRPr="009A6806">
              <w:rPr>
                <w:szCs w:val="24"/>
                <w:lang w:val="en-US"/>
              </w:rPr>
              <w:t>Linnaeus</w:t>
            </w:r>
            <w:r w:rsidRPr="009A6806">
              <w:rPr>
                <w:szCs w:val="24"/>
              </w:rPr>
              <w:t>, 1758)</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highlight w:val="red"/>
              </w:rPr>
            </w:pPr>
            <w:r w:rsidRPr="002F42E0">
              <w:rPr>
                <w:szCs w:val="24"/>
              </w:rPr>
              <w:t>4 СК «Специально контролируемые»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lang w:val="en-US"/>
              </w:rPr>
            </w:pPr>
            <w:r w:rsidRPr="002F42E0">
              <w:rPr>
                <w:szCs w:val="24"/>
                <w:lang w:val="en-US"/>
              </w:rPr>
              <w:t>2</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lang w:val="en-US"/>
              </w:rPr>
            </w:pPr>
            <w:r w:rsidRPr="002F42E0">
              <w:rPr>
                <w:szCs w:val="24"/>
                <w:lang w:val="en-US"/>
              </w:rPr>
              <w:t>И</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lang w:val="en-US"/>
              </w:rPr>
            </w:pPr>
            <w:r w:rsidRPr="002F42E0">
              <w:rPr>
                <w:szCs w:val="24"/>
                <w:lang w:val="en-US"/>
              </w:rPr>
              <w:t>II</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2F42E0" w:rsidRDefault="00250E3E" w:rsidP="000E35EA">
            <w:pPr>
              <w:widowControl w:val="0"/>
              <w:spacing w:line="240" w:lineRule="auto"/>
              <w:ind w:firstLine="0"/>
              <w:jc w:val="center"/>
              <w:rPr>
                <w:szCs w:val="24"/>
                <w:highlight w:val="red"/>
              </w:rPr>
            </w:pPr>
            <w:r w:rsidRPr="002F42E0">
              <w:rPr>
                <w:szCs w:val="24"/>
              </w:rPr>
              <w:t>Региональная популяция - «Вызывающие наименьшие опасения» – Least Concern, LC.</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lang w:val="en-US"/>
              </w:rPr>
            </w:pPr>
            <w:r w:rsidRPr="009A6806">
              <w:rPr>
                <w:szCs w:val="24"/>
              </w:rPr>
              <w:t>Карабус</w:t>
            </w:r>
            <w:r w:rsidRPr="009A6806">
              <w:rPr>
                <w:szCs w:val="24"/>
                <w:lang w:val="en-US"/>
              </w:rPr>
              <w:t xml:space="preserve"> </w:t>
            </w:r>
            <w:r w:rsidRPr="009A6806">
              <w:rPr>
                <w:szCs w:val="24"/>
              </w:rPr>
              <w:t>кавказский</w:t>
            </w:r>
            <w:r w:rsidRPr="009A6806">
              <w:rPr>
                <w:szCs w:val="24"/>
                <w:lang w:val="en-US"/>
              </w:rPr>
              <w:t xml:space="preserve"> </w:t>
            </w:r>
            <w:r w:rsidRPr="009A6806">
              <w:rPr>
                <w:i/>
                <w:szCs w:val="24"/>
                <w:lang w:val="en-US"/>
              </w:rPr>
              <w:t>Carabus caucasicus</w:t>
            </w:r>
            <w:r w:rsidRPr="009A6806">
              <w:rPr>
                <w:szCs w:val="24"/>
                <w:lang w:val="en-US"/>
              </w:rPr>
              <w:t xml:space="preserve"> (Adams, 1817)</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2 ИС «Исчезающие»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2F42E0" w:rsidRDefault="00250E3E" w:rsidP="000E35EA">
            <w:pPr>
              <w:widowControl w:val="0"/>
              <w:spacing w:line="240" w:lineRule="auto"/>
              <w:ind w:firstLine="0"/>
              <w:jc w:val="center"/>
              <w:rPr>
                <w:szCs w:val="24"/>
              </w:rPr>
            </w:pPr>
            <w:r w:rsidRPr="002F42E0">
              <w:rPr>
                <w:szCs w:val="24"/>
              </w:rPr>
              <w:t xml:space="preserve">Региональная популяция - «Исчезающие» – </w:t>
            </w:r>
            <w:r w:rsidRPr="002F42E0">
              <w:rPr>
                <w:szCs w:val="24"/>
                <w:lang w:val="en-US"/>
              </w:rPr>
              <w:t>EN</w:t>
            </w:r>
            <w:r w:rsidRPr="002F42E0">
              <w:rPr>
                <w:szCs w:val="24"/>
              </w:rPr>
              <w:t xml:space="preserve"> </w:t>
            </w:r>
            <w:r w:rsidRPr="002F42E0">
              <w:rPr>
                <w:szCs w:val="24"/>
                <w:lang w:val="en-US"/>
              </w:rPr>
              <w:t>B</w:t>
            </w:r>
            <w:r w:rsidRPr="002F42E0">
              <w:rPr>
                <w:szCs w:val="24"/>
              </w:rPr>
              <w:t>2</w:t>
            </w:r>
            <w:r w:rsidRPr="002F42E0">
              <w:rPr>
                <w:szCs w:val="24"/>
                <w:lang w:val="en-US"/>
              </w:rPr>
              <w:t>ab</w:t>
            </w:r>
            <w:r w:rsidRPr="002F42E0">
              <w:rPr>
                <w:szCs w:val="24"/>
              </w:rPr>
              <w:t>(</w:t>
            </w:r>
            <w:r w:rsidRPr="002F42E0">
              <w:rPr>
                <w:szCs w:val="24"/>
                <w:lang w:val="en-US"/>
              </w:rPr>
              <w:t>i</w:t>
            </w:r>
            <w:r w:rsidRPr="002F42E0">
              <w:rPr>
                <w:szCs w:val="24"/>
              </w:rPr>
              <w:t>,</w:t>
            </w:r>
            <w:r w:rsidRPr="002F42E0">
              <w:rPr>
                <w:szCs w:val="24"/>
                <w:lang w:val="en-US"/>
              </w:rPr>
              <w:t>ii</w:t>
            </w:r>
            <w:r w:rsidRPr="002F42E0">
              <w:rPr>
                <w:szCs w:val="24"/>
              </w:rPr>
              <w:t>,</w:t>
            </w:r>
            <w:r w:rsidRPr="002F42E0">
              <w:rPr>
                <w:szCs w:val="24"/>
                <w:lang w:val="en-US"/>
              </w:rPr>
              <w:t>iii</w:t>
            </w:r>
            <w:r w:rsidRPr="002F42E0">
              <w:rPr>
                <w:szCs w:val="24"/>
              </w:rPr>
              <w:t>,</w:t>
            </w:r>
            <w:r w:rsidRPr="002F42E0">
              <w:rPr>
                <w:szCs w:val="24"/>
                <w:lang w:val="en-US"/>
              </w:rPr>
              <w:t>iv</w:t>
            </w:r>
            <w:r w:rsidRPr="002F42E0">
              <w:rPr>
                <w:szCs w:val="24"/>
              </w:rPr>
              <w:t>)</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lang w:val="en-US"/>
              </w:rPr>
            </w:pPr>
            <w:r w:rsidRPr="009A6806">
              <w:rPr>
                <w:szCs w:val="24"/>
                <w:lang w:val="en-US"/>
              </w:rPr>
              <w:t xml:space="preserve">Мертовоед-моллюскоед </w:t>
            </w:r>
            <w:r w:rsidRPr="009A6806">
              <w:rPr>
                <w:i/>
                <w:szCs w:val="24"/>
                <w:lang w:val="en-US"/>
              </w:rPr>
              <w:t>Ablattaria laevigata</w:t>
            </w:r>
            <w:r w:rsidRPr="009A6806">
              <w:rPr>
                <w:szCs w:val="24"/>
                <w:lang w:val="en-US"/>
              </w:rPr>
              <w:t xml:space="preserve"> (Fabricius, 1775)</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2 ИС «Исчезающие»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2F42E0" w:rsidRDefault="00250E3E" w:rsidP="000E35EA">
            <w:pPr>
              <w:widowControl w:val="0"/>
              <w:spacing w:line="240" w:lineRule="auto"/>
              <w:ind w:firstLine="0"/>
              <w:jc w:val="center"/>
              <w:rPr>
                <w:szCs w:val="24"/>
              </w:rPr>
            </w:pPr>
            <w:r w:rsidRPr="002F42E0">
              <w:rPr>
                <w:szCs w:val="24"/>
              </w:rPr>
              <w:t xml:space="preserve">Региональная популяция - «Исчезающие» – </w:t>
            </w:r>
            <w:r w:rsidRPr="002F42E0">
              <w:rPr>
                <w:szCs w:val="24"/>
                <w:lang w:val="en-US"/>
              </w:rPr>
              <w:t>EN</w:t>
            </w:r>
            <w:r w:rsidRPr="002F42E0">
              <w:rPr>
                <w:szCs w:val="24"/>
              </w:rPr>
              <w:t xml:space="preserve"> </w:t>
            </w:r>
            <w:r w:rsidRPr="002F42E0">
              <w:rPr>
                <w:szCs w:val="24"/>
                <w:lang w:val="en-US"/>
              </w:rPr>
              <w:t>B</w:t>
            </w:r>
            <w:r w:rsidRPr="002F42E0">
              <w:rPr>
                <w:szCs w:val="24"/>
              </w:rPr>
              <w:t>2</w:t>
            </w:r>
            <w:r w:rsidRPr="002F42E0">
              <w:rPr>
                <w:szCs w:val="24"/>
                <w:lang w:val="en-US"/>
              </w:rPr>
              <w:t>ab</w:t>
            </w:r>
            <w:r w:rsidRPr="002F42E0">
              <w:rPr>
                <w:szCs w:val="24"/>
              </w:rPr>
              <w:t>(</w:t>
            </w:r>
            <w:r w:rsidRPr="002F42E0">
              <w:rPr>
                <w:szCs w:val="24"/>
                <w:lang w:val="en-US"/>
              </w:rPr>
              <w:t>ii</w:t>
            </w:r>
            <w:r w:rsidRPr="002F42E0">
              <w:rPr>
                <w:szCs w:val="24"/>
              </w:rPr>
              <w:t>,</w:t>
            </w:r>
            <w:r w:rsidRPr="002F42E0">
              <w:rPr>
                <w:szCs w:val="24"/>
                <w:lang w:val="en-US"/>
              </w:rPr>
              <w:t>iii</w:t>
            </w:r>
            <w:r w:rsidRPr="002F42E0">
              <w:rPr>
                <w:szCs w:val="24"/>
              </w:rPr>
              <w:t>)</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lang w:val="en-US"/>
              </w:rPr>
            </w:pPr>
            <w:r w:rsidRPr="009A6806">
              <w:rPr>
                <w:szCs w:val="24"/>
              </w:rPr>
              <w:t>Жук</w:t>
            </w:r>
            <w:r w:rsidRPr="009A6806">
              <w:rPr>
                <w:szCs w:val="24"/>
                <w:lang w:val="en-US"/>
              </w:rPr>
              <w:t>-</w:t>
            </w:r>
            <w:r w:rsidRPr="009A6806">
              <w:rPr>
                <w:szCs w:val="24"/>
              </w:rPr>
              <w:t>олень</w:t>
            </w:r>
            <w:r w:rsidRPr="009A6806">
              <w:rPr>
                <w:szCs w:val="24"/>
                <w:lang w:val="en-US"/>
              </w:rPr>
              <w:t xml:space="preserve"> </w:t>
            </w:r>
            <w:r w:rsidRPr="009A6806">
              <w:rPr>
                <w:i/>
                <w:szCs w:val="24"/>
                <w:lang w:val="en-US"/>
              </w:rPr>
              <w:t xml:space="preserve">Lucanus cervus </w:t>
            </w:r>
            <w:r w:rsidRPr="009A6806">
              <w:rPr>
                <w:szCs w:val="24"/>
                <w:lang w:val="en-US"/>
              </w:rPr>
              <w:t>(Linnaeus, 1758)</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lang w:val="en-US"/>
              </w:rPr>
            </w:pPr>
            <w:r w:rsidRPr="002F42E0">
              <w:rPr>
                <w:szCs w:val="24"/>
              </w:rPr>
              <w:t>4 СК «Специально контролируемые»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2</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И</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III</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2F42E0" w:rsidRDefault="00250E3E" w:rsidP="000E35EA">
            <w:pPr>
              <w:widowControl w:val="0"/>
              <w:spacing w:line="240" w:lineRule="auto"/>
              <w:ind w:firstLine="0"/>
              <w:jc w:val="center"/>
              <w:rPr>
                <w:szCs w:val="24"/>
              </w:rPr>
            </w:pPr>
            <w:r w:rsidRPr="002F42E0">
              <w:rPr>
                <w:szCs w:val="24"/>
              </w:rPr>
              <w:t>Региональная популяция - «</w:t>
            </w:r>
            <w:proofErr w:type="gramStart"/>
            <w:r w:rsidRPr="002F42E0">
              <w:rPr>
                <w:szCs w:val="24"/>
              </w:rPr>
              <w:t>Находящиеся</w:t>
            </w:r>
            <w:proofErr w:type="gramEnd"/>
            <w:r w:rsidRPr="002F42E0">
              <w:rPr>
                <w:szCs w:val="24"/>
              </w:rPr>
              <w:t xml:space="preserve"> в состоянии близкому к угрожаемому» – </w:t>
            </w:r>
            <w:r w:rsidRPr="002F42E0">
              <w:rPr>
                <w:szCs w:val="24"/>
                <w:lang w:val="en-US"/>
              </w:rPr>
              <w:t>Near</w:t>
            </w:r>
            <w:r w:rsidRPr="002F42E0">
              <w:rPr>
                <w:szCs w:val="24"/>
              </w:rPr>
              <w:t xml:space="preserve"> </w:t>
            </w:r>
            <w:r w:rsidRPr="002F42E0">
              <w:rPr>
                <w:szCs w:val="24"/>
                <w:lang w:val="en-US"/>
              </w:rPr>
              <w:t>Threatened</w:t>
            </w:r>
            <w:r w:rsidRPr="002F42E0">
              <w:rPr>
                <w:szCs w:val="24"/>
              </w:rPr>
              <w:t xml:space="preserve"> (</w:t>
            </w:r>
            <w:r w:rsidRPr="002F42E0">
              <w:rPr>
                <w:szCs w:val="24"/>
                <w:lang w:val="en-US"/>
              </w:rPr>
              <w:t>NT</w:t>
            </w:r>
            <w:r w:rsidRPr="002F42E0">
              <w:rPr>
                <w:szCs w:val="24"/>
              </w:rPr>
              <w:t>)</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lang w:val="en-US"/>
              </w:rPr>
            </w:pPr>
            <w:r w:rsidRPr="009A6806">
              <w:rPr>
                <w:szCs w:val="24"/>
                <w:lang w:val="en-US"/>
              </w:rPr>
              <w:t xml:space="preserve">Пестряк бартельса </w:t>
            </w:r>
            <w:r w:rsidRPr="009A6806">
              <w:rPr>
                <w:i/>
                <w:szCs w:val="24"/>
                <w:lang w:val="en-US"/>
              </w:rPr>
              <w:t>Gnorimus bartelsi</w:t>
            </w:r>
            <w:r w:rsidRPr="009A6806">
              <w:rPr>
                <w:szCs w:val="24"/>
                <w:lang w:val="en-US"/>
              </w:rPr>
              <w:t xml:space="preserve"> (Faldermann, 1835)</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lang w:val="en-US"/>
              </w:rPr>
            </w:pPr>
            <w:r>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091374" w:rsidRDefault="00250E3E" w:rsidP="000E35EA">
            <w:pPr>
              <w:widowControl w:val="0"/>
              <w:spacing w:line="240" w:lineRule="auto"/>
              <w:ind w:firstLine="0"/>
              <w:jc w:val="center"/>
              <w:rPr>
                <w:szCs w:val="24"/>
              </w:rPr>
            </w:pPr>
            <w:r w:rsidRPr="002F42E0">
              <w:rPr>
                <w:szCs w:val="24"/>
              </w:rPr>
              <w:t xml:space="preserve">Региональная популяция - «Уязвимые» – </w:t>
            </w:r>
            <w:r w:rsidRPr="002F42E0">
              <w:rPr>
                <w:szCs w:val="24"/>
                <w:lang w:val="en-US"/>
              </w:rPr>
              <w:t>Vulnerable</w:t>
            </w:r>
            <w:r w:rsidRPr="002F42E0">
              <w:rPr>
                <w:szCs w:val="24"/>
              </w:rPr>
              <w:t xml:space="preserve">, </w:t>
            </w:r>
            <w:r w:rsidRPr="002F42E0">
              <w:rPr>
                <w:szCs w:val="24"/>
                <w:lang w:val="en-US"/>
              </w:rPr>
              <w:t>VU</w:t>
            </w:r>
            <w:r w:rsidRPr="00091374">
              <w:rPr>
                <w:szCs w:val="24"/>
              </w:rPr>
              <w:t xml:space="preserve"> </w:t>
            </w:r>
            <w:r>
              <w:t>B1b(iii)с(iii)</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rPr>
            </w:pPr>
            <w:r w:rsidRPr="009A6806">
              <w:rPr>
                <w:szCs w:val="24"/>
              </w:rPr>
              <w:t xml:space="preserve">Бронзовка кавказкая (красивая) </w:t>
            </w:r>
            <w:r w:rsidRPr="009A6806">
              <w:rPr>
                <w:i/>
                <w:szCs w:val="24"/>
                <w:lang w:val="en-US"/>
              </w:rPr>
              <w:t>Protaetia</w:t>
            </w:r>
            <w:r w:rsidRPr="009A6806">
              <w:rPr>
                <w:i/>
                <w:szCs w:val="24"/>
              </w:rPr>
              <w:t xml:space="preserve"> </w:t>
            </w:r>
            <w:r w:rsidRPr="009A6806">
              <w:rPr>
                <w:i/>
                <w:szCs w:val="24"/>
                <w:lang w:val="en-US"/>
              </w:rPr>
              <w:t>speciose</w:t>
            </w:r>
            <w:r w:rsidRPr="009A6806">
              <w:rPr>
                <w:szCs w:val="24"/>
              </w:rPr>
              <w:t xml:space="preserve"> (</w:t>
            </w:r>
            <w:r w:rsidRPr="009A6806">
              <w:rPr>
                <w:szCs w:val="24"/>
                <w:lang w:val="en-US"/>
              </w:rPr>
              <w:t>Adams</w:t>
            </w:r>
            <w:r w:rsidRPr="009A6806">
              <w:rPr>
                <w:szCs w:val="24"/>
              </w:rPr>
              <w:t>, 1817)</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7A1622" w:rsidRDefault="00250E3E" w:rsidP="000E35EA">
            <w:pPr>
              <w:widowControl w:val="0"/>
              <w:spacing w:line="240" w:lineRule="auto"/>
              <w:ind w:firstLine="0"/>
              <w:jc w:val="center"/>
              <w:rPr>
                <w:szCs w:val="24"/>
                <w:lang w:val="en-US"/>
              </w:rPr>
            </w:pPr>
            <w:r w:rsidRPr="007A1622">
              <w:rPr>
                <w:szCs w:val="24"/>
                <w:lang w:val="en-US"/>
              </w:rPr>
              <w:t>2</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7A1622" w:rsidRDefault="00250E3E" w:rsidP="000E35EA">
            <w:pPr>
              <w:widowControl w:val="0"/>
              <w:spacing w:line="240" w:lineRule="auto"/>
              <w:ind w:firstLine="0"/>
              <w:jc w:val="center"/>
              <w:rPr>
                <w:szCs w:val="24"/>
                <w:lang w:val="en-US"/>
              </w:rPr>
            </w:pPr>
            <w:r w:rsidRPr="007A1622">
              <w:rPr>
                <w:szCs w:val="24"/>
                <w:lang w:val="en-US"/>
              </w:rPr>
              <w:t>И</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7A1622" w:rsidRDefault="00250E3E" w:rsidP="000E35EA">
            <w:pPr>
              <w:widowControl w:val="0"/>
              <w:spacing w:line="240" w:lineRule="auto"/>
              <w:ind w:firstLine="0"/>
              <w:jc w:val="center"/>
              <w:rPr>
                <w:szCs w:val="24"/>
                <w:lang w:val="en-US"/>
              </w:rPr>
            </w:pPr>
            <w:r w:rsidRPr="007A1622">
              <w:rPr>
                <w:szCs w:val="24"/>
                <w:lang w:val="en-US"/>
              </w:rPr>
              <w:t>II</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2F42E0" w:rsidRDefault="00250E3E" w:rsidP="000E35EA">
            <w:pPr>
              <w:widowControl w:val="0"/>
              <w:spacing w:line="240" w:lineRule="auto"/>
              <w:ind w:firstLine="0"/>
              <w:jc w:val="center"/>
              <w:rPr>
                <w:szCs w:val="24"/>
              </w:rPr>
            </w:pPr>
            <w:r w:rsidRPr="002F42E0">
              <w:rPr>
                <w:szCs w:val="24"/>
              </w:rPr>
              <w:t xml:space="preserve">Региональная популяция - «Уязвимые» – </w:t>
            </w:r>
            <w:r w:rsidRPr="002F42E0">
              <w:rPr>
                <w:szCs w:val="24"/>
                <w:lang w:val="en-US"/>
              </w:rPr>
              <w:t>Vulnerable</w:t>
            </w:r>
            <w:r w:rsidRPr="002F42E0">
              <w:rPr>
                <w:szCs w:val="24"/>
              </w:rPr>
              <w:t xml:space="preserve">, </w:t>
            </w:r>
            <w:r w:rsidRPr="002F42E0">
              <w:rPr>
                <w:szCs w:val="24"/>
                <w:lang w:val="en-US"/>
              </w:rPr>
              <w:t>VU</w:t>
            </w:r>
            <w:r w:rsidRPr="002F42E0">
              <w:rPr>
                <w:szCs w:val="24"/>
              </w:rPr>
              <w:t xml:space="preserve"> </w:t>
            </w:r>
            <w:r w:rsidRPr="002F42E0">
              <w:rPr>
                <w:szCs w:val="24"/>
                <w:lang w:val="en-US"/>
              </w:rPr>
              <w:t>A</w:t>
            </w:r>
            <w:r w:rsidRPr="002F42E0">
              <w:rPr>
                <w:szCs w:val="24"/>
              </w:rPr>
              <w:t>3</w:t>
            </w:r>
            <w:r w:rsidRPr="002F42E0">
              <w:rPr>
                <w:szCs w:val="24"/>
                <w:lang w:val="en-US"/>
              </w:rPr>
              <w:t>acd</w:t>
            </w:r>
            <w:r w:rsidRPr="002F42E0">
              <w:rPr>
                <w:szCs w:val="24"/>
              </w:rPr>
              <w:t xml:space="preserve">; </w:t>
            </w:r>
            <w:r w:rsidRPr="002F42E0">
              <w:rPr>
                <w:szCs w:val="24"/>
                <w:lang w:val="en-US"/>
              </w:rPr>
              <w:t>B</w:t>
            </w:r>
            <w:r w:rsidRPr="002F42E0">
              <w:rPr>
                <w:szCs w:val="24"/>
              </w:rPr>
              <w:t>1</w:t>
            </w:r>
            <w:r w:rsidRPr="002F42E0">
              <w:rPr>
                <w:szCs w:val="24"/>
                <w:lang w:val="en-US"/>
              </w:rPr>
              <w:t>ab</w:t>
            </w:r>
            <w:r w:rsidRPr="002F42E0">
              <w:rPr>
                <w:szCs w:val="24"/>
              </w:rPr>
              <w:t>(</w:t>
            </w:r>
            <w:r w:rsidRPr="002F42E0">
              <w:rPr>
                <w:szCs w:val="24"/>
                <w:lang w:val="en-US"/>
              </w:rPr>
              <w:t>iii</w:t>
            </w:r>
            <w:r w:rsidRPr="002F42E0">
              <w:rPr>
                <w:szCs w:val="24"/>
              </w:rPr>
              <w:t>)</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lang w:val="en-US"/>
              </w:rPr>
            </w:pPr>
            <w:r w:rsidRPr="009A6806">
              <w:rPr>
                <w:szCs w:val="24"/>
              </w:rPr>
              <w:t>Брахита</w:t>
            </w:r>
            <w:r w:rsidRPr="009A6806">
              <w:rPr>
                <w:szCs w:val="24"/>
                <w:lang w:val="en-US"/>
              </w:rPr>
              <w:t xml:space="preserve"> </w:t>
            </w:r>
            <w:r w:rsidRPr="009A6806">
              <w:rPr>
                <w:szCs w:val="24"/>
              </w:rPr>
              <w:t>кавказская</w:t>
            </w:r>
            <w:r w:rsidRPr="009A6806">
              <w:rPr>
                <w:szCs w:val="24"/>
                <w:lang w:val="en-US"/>
              </w:rPr>
              <w:t xml:space="preserve"> </w:t>
            </w:r>
            <w:r w:rsidRPr="009A6806">
              <w:rPr>
                <w:i/>
                <w:szCs w:val="24"/>
                <w:lang w:val="en-US"/>
              </w:rPr>
              <w:t>Brachyta caucasica</w:t>
            </w:r>
            <w:r w:rsidRPr="009A6806">
              <w:rPr>
                <w:szCs w:val="24"/>
                <w:lang w:val="en-US"/>
              </w:rPr>
              <w:t xml:space="preserve"> (Rost, 1891)</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lang w:val="en-US"/>
              </w:rPr>
            </w:pPr>
            <w:r>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091374" w:rsidRDefault="00250E3E" w:rsidP="000E35EA">
            <w:pPr>
              <w:widowControl w:val="0"/>
              <w:spacing w:line="240" w:lineRule="auto"/>
              <w:ind w:firstLine="0"/>
              <w:jc w:val="center"/>
              <w:rPr>
                <w:szCs w:val="24"/>
              </w:rPr>
            </w:pPr>
            <w:r w:rsidRPr="002F42E0">
              <w:rPr>
                <w:szCs w:val="24"/>
              </w:rPr>
              <w:t xml:space="preserve">Региональная популяция - «Уязвимые» – </w:t>
            </w:r>
            <w:r w:rsidRPr="002F42E0">
              <w:rPr>
                <w:szCs w:val="24"/>
                <w:lang w:val="en-US"/>
              </w:rPr>
              <w:t>Vulnerable</w:t>
            </w:r>
            <w:r w:rsidRPr="002F42E0">
              <w:rPr>
                <w:szCs w:val="24"/>
              </w:rPr>
              <w:t xml:space="preserve">, </w:t>
            </w:r>
            <w:r w:rsidRPr="002F42E0">
              <w:rPr>
                <w:szCs w:val="24"/>
                <w:lang w:val="en-US"/>
              </w:rPr>
              <w:t>VU</w:t>
            </w:r>
            <w:r w:rsidRPr="00091374">
              <w:rPr>
                <w:szCs w:val="24"/>
              </w:rPr>
              <w:t xml:space="preserve"> </w:t>
            </w:r>
            <w:r>
              <w:t>B1b(iii)с(iii)</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rPr>
            </w:pPr>
            <w:r w:rsidRPr="009A6806">
              <w:rPr>
                <w:szCs w:val="24"/>
              </w:rPr>
              <w:t xml:space="preserve">Парусник мнемозина </w:t>
            </w:r>
            <w:r w:rsidRPr="009A6806">
              <w:rPr>
                <w:i/>
                <w:szCs w:val="24"/>
                <w:lang w:val="en-US"/>
              </w:rPr>
              <w:t>Parnassius</w:t>
            </w:r>
            <w:r w:rsidRPr="009A6806">
              <w:rPr>
                <w:i/>
                <w:szCs w:val="24"/>
              </w:rPr>
              <w:t xml:space="preserve"> </w:t>
            </w:r>
            <w:r w:rsidRPr="009A6806">
              <w:rPr>
                <w:i/>
                <w:szCs w:val="24"/>
                <w:lang w:val="en-US"/>
              </w:rPr>
              <w:t>mnemosyne</w:t>
            </w:r>
            <w:r w:rsidRPr="009A6806">
              <w:rPr>
                <w:szCs w:val="24"/>
              </w:rPr>
              <w:t xml:space="preserve"> (</w:t>
            </w:r>
            <w:r w:rsidRPr="009A6806">
              <w:rPr>
                <w:szCs w:val="24"/>
                <w:lang w:val="en-US"/>
              </w:rPr>
              <w:t>Linnaeus</w:t>
            </w:r>
            <w:r w:rsidRPr="009A6806">
              <w:rPr>
                <w:szCs w:val="24"/>
              </w:rPr>
              <w:t>, 1758)</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4 СК «Специально контролируемые»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2F42E0" w:rsidRDefault="00250E3E" w:rsidP="000E35EA">
            <w:pPr>
              <w:widowControl w:val="0"/>
              <w:spacing w:line="240" w:lineRule="auto"/>
              <w:ind w:firstLine="0"/>
              <w:jc w:val="center"/>
              <w:rPr>
                <w:szCs w:val="24"/>
              </w:rPr>
            </w:pPr>
            <w:r w:rsidRPr="002F42E0">
              <w:rPr>
                <w:szCs w:val="24"/>
              </w:rPr>
              <w:t xml:space="preserve">Региональная популяция - «Вызывающие </w:t>
            </w:r>
            <w:proofErr w:type="gramStart"/>
            <w:r w:rsidRPr="002F42E0">
              <w:rPr>
                <w:szCs w:val="24"/>
              </w:rPr>
              <w:t>наимень-шие</w:t>
            </w:r>
            <w:proofErr w:type="gramEnd"/>
            <w:r w:rsidRPr="002F42E0">
              <w:rPr>
                <w:szCs w:val="24"/>
              </w:rPr>
              <w:t xml:space="preserve"> опасения» – Least Concern, LC.</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rPr>
            </w:pPr>
            <w:r w:rsidRPr="009A6806">
              <w:rPr>
                <w:szCs w:val="24"/>
              </w:rPr>
              <w:t xml:space="preserve">Зеринтия поликсена </w:t>
            </w:r>
            <w:r w:rsidRPr="009A6806">
              <w:rPr>
                <w:i/>
                <w:szCs w:val="24"/>
                <w:lang w:val="en-US"/>
              </w:rPr>
              <w:t>Zerynthia</w:t>
            </w:r>
            <w:r w:rsidRPr="009A6806">
              <w:rPr>
                <w:i/>
                <w:szCs w:val="24"/>
              </w:rPr>
              <w:t xml:space="preserve"> </w:t>
            </w:r>
            <w:r w:rsidRPr="009A6806">
              <w:rPr>
                <w:i/>
                <w:szCs w:val="24"/>
                <w:lang w:val="en-US"/>
              </w:rPr>
              <w:t>polyxena</w:t>
            </w:r>
            <w:r w:rsidRPr="009A6806">
              <w:rPr>
                <w:szCs w:val="24"/>
              </w:rPr>
              <w:t xml:space="preserve"> (</w:t>
            </w:r>
            <w:r w:rsidRPr="009A6806">
              <w:rPr>
                <w:szCs w:val="24"/>
                <w:lang w:val="en-US"/>
              </w:rPr>
              <w:t>Schifferm</w:t>
            </w:r>
            <w:r w:rsidRPr="009A6806">
              <w:rPr>
                <w:szCs w:val="24"/>
              </w:rPr>
              <w:t>ü</w:t>
            </w:r>
            <w:r w:rsidRPr="009A6806">
              <w:rPr>
                <w:szCs w:val="24"/>
                <w:lang w:val="en-US"/>
              </w:rPr>
              <w:t>ller</w:t>
            </w:r>
            <w:r w:rsidRPr="009A6806">
              <w:rPr>
                <w:szCs w:val="24"/>
              </w:rPr>
              <w:t>, 1775)</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lang w:val="en-US"/>
              </w:rPr>
            </w:pPr>
            <w:r>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091374" w:rsidRDefault="00250E3E" w:rsidP="000E35EA">
            <w:pPr>
              <w:widowControl w:val="0"/>
              <w:spacing w:line="240" w:lineRule="auto"/>
              <w:ind w:firstLine="0"/>
              <w:jc w:val="center"/>
              <w:rPr>
                <w:szCs w:val="24"/>
              </w:rPr>
            </w:pPr>
            <w:r w:rsidRPr="002F42E0">
              <w:rPr>
                <w:szCs w:val="24"/>
              </w:rPr>
              <w:t xml:space="preserve">Региональная популяция - «Уязвимые» – </w:t>
            </w:r>
            <w:r w:rsidRPr="002F42E0">
              <w:rPr>
                <w:szCs w:val="24"/>
                <w:lang w:val="en-US"/>
              </w:rPr>
              <w:t>Vulnerable</w:t>
            </w:r>
            <w:r w:rsidRPr="002F42E0">
              <w:rPr>
                <w:szCs w:val="24"/>
              </w:rPr>
              <w:t xml:space="preserve">, </w:t>
            </w:r>
            <w:r w:rsidRPr="002F42E0">
              <w:rPr>
                <w:szCs w:val="24"/>
                <w:lang w:val="en-US"/>
              </w:rPr>
              <w:t>VU</w:t>
            </w:r>
            <w:r w:rsidRPr="00091374">
              <w:rPr>
                <w:szCs w:val="24"/>
              </w:rPr>
              <w:t xml:space="preserve"> </w:t>
            </w:r>
            <w:r>
              <w:t>A3cde; B2b(ii,iii,iv,v)с(iii,iv)</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rPr>
            </w:pPr>
            <w:r w:rsidRPr="009A6806">
              <w:rPr>
                <w:szCs w:val="24"/>
              </w:rPr>
              <w:t xml:space="preserve">Алланкастрия кавказская (Зеринтия </w:t>
            </w:r>
            <w:r w:rsidRPr="009A6806">
              <w:rPr>
                <w:szCs w:val="24"/>
              </w:rPr>
              <w:lastRenderedPageBreak/>
              <w:t xml:space="preserve">кавказская) </w:t>
            </w:r>
            <w:r w:rsidRPr="009A6806">
              <w:rPr>
                <w:i/>
                <w:szCs w:val="24"/>
                <w:lang w:val="en-US"/>
              </w:rPr>
              <w:t>Allancastria</w:t>
            </w:r>
            <w:r w:rsidRPr="009A6806">
              <w:rPr>
                <w:i/>
                <w:szCs w:val="24"/>
              </w:rPr>
              <w:t xml:space="preserve"> </w:t>
            </w:r>
            <w:r w:rsidRPr="009A6806">
              <w:rPr>
                <w:i/>
                <w:szCs w:val="24"/>
                <w:lang w:val="en-US"/>
              </w:rPr>
              <w:t>caucasica</w:t>
            </w:r>
            <w:r w:rsidRPr="009A6806">
              <w:rPr>
                <w:szCs w:val="24"/>
              </w:rPr>
              <w:t xml:space="preserve"> (</w:t>
            </w:r>
            <w:r w:rsidRPr="009A6806">
              <w:rPr>
                <w:szCs w:val="24"/>
                <w:lang w:val="en-US"/>
              </w:rPr>
              <w:t>Lederer</w:t>
            </w:r>
            <w:r w:rsidRPr="009A6806">
              <w:rPr>
                <w:szCs w:val="24"/>
              </w:rPr>
              <w:t>, 1864)</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lang w:val="en-US"/>
              </w:rPr>
            </w:pPr>
            <w:r>
              <w:lastRenderedPageBreak/>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091374" w:rsidRDefault="00250E3E" w:rsidP="000E35EA">
            <w:pPr>
              <w:widowControl w:val="0"/>
              <w:spacing w:line="240" w:lineRule="auto"/>
              <w:ind w:firstLine="0"/>
              <w:jc w:val="center"/>
              <w:rPr>
                <w:szCs w:val="24"/>
              </w:rPr>
            </w:pPr>
            <w:r w:rsidRPr="002F42E0">
              <w:rPr>
                <w:szCs w:val="24"/>
              </w:rPr>
              <w:t xml:space="preserve">Региональная популяция - </w:t>
            </w:r>
            <w:r w:rsidRPr="002F42E0">
              <w:rPr>
                <w:szCs w:val="24"/>
              </w:rPr>
              <w:lastRenderedPageBreak/>
              <w:t xml:space="preserve">«Уязвимые» – </w:t>
            </w:r>
            <w:r w:rsidRPr="002F42E0">
              <w:rPr>
                <w:szCs w:val="24"/>
                <w:lang w:val="en-US"/>
              </w:rPr>
              <w:t>Vulnerable</w:t>
            </w:r>
            <w:r w:rsidRPr="002F42E0">
              <w:rPr>
                <w:szCs w:val="24"/>
              </w:rPr>
              <w:t xml:space="preserve">, </w:t>
            </w:r>
            <w:r w:rsidRPr="002F42E0">
              <w:rPr>
                <w:szCs w:val="24"/>
                <w:lang w:val="en-US"/>
              </w:rPr>
              <w:t>VU</w:t>
            </w:r>
            <w:r w:rsidRPr="00091374">
              <w:rPr>
                <w:szCs w:val="24"/>
              </w:rPr>
              <w:t xml:space="preserve"> </w:t>
            </w:r>
            <w:r>
              <w:t>A3cde; B2b(ii,iii,iv,v)с(iii,iv)</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rPr>
            </w:pPr>
            <w:r w:rsidRPr="009A6806">
              <w:rPr>
                <w:szCs w:val="24"/>
              </w:rPr>
              <w:lastRenderedPageBreak/>
              <w:t xml:space="preserve">Пчела-плотник </w:t>
            </w:r>
            <w:r w:rsidRPr="009A6806">
              <w:rPr>
                <w:i/>
                <w:szCs w:val="24"/>
                <w:lang w:val="en-US"/>
              </w:rPr>
              <w:t>Xylocopa</w:t>
            </w:r>
            <w:r w:rsidRPr="009A6806">
              <w:rPr>
                <w:i/>
                <w:szCs w:val="24"/>
              </w:rPr>
              <w:t xml:space="preserve"> </w:t>
            </w:r>
            <w:r w:rsidRPr="009A6806">
              <w:rPr>
                <w:i/>
                <w:szCs w:val="24"/>
                <w:lang w:val="en-US"/>
              </w:rPr>
              <w:t>valga</w:t>
            </w:r>
            <w:r w:rsidRPr="009A6806">
              <w:rPr>
                <w:szCs w:val="24"/>
              </w:rPr>
              <w:t xml:space="preserve"> (</w:t>
            </w:r>
            <w:r w:rsidRPr="009A6806">
              <w:rPr>
                <w:szCs w:val="24"/>
                <w:lang w:val="en-US"/>
              </w:rPr>
              <w:t>Gerstaecker</w:t>
            </w:r>
            <w:r w:rsidRPr="009A6806">
              <w:rPr>
                <w:szCs w:val="24"/>
              </w:rPr>
              <w:t>, 1872)</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lang w:val="en-US"/>
              </w:rPr>
            </w:pPr>
            <w:r>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091374" w:rsidRDefault="00250E3E" w:rsidP="000E35EA">
            <w:pPr>
              <w:widowControl w:val="0"/>
              <w:spacing w:line="240" w:lineRule="auto"/>
              <w:ind w:firstLine="0"/>
              <w:jc w:val="center"/>
              <w:rPr>
                <w:szCs w:val="24"/>
              </w:rPr>
            </w:pPr>
            <w:r w:rsidRPr="002F42E0">
              <w:rPr>
                <w:szCs w:val="24"/>
              </w:rPr>
              <w:t xml:space="preserve">Региональная популяция - «Уязвимые» – </w:t>
            </w:r>
            <w:r w:rsidRPr="002F42E0">
              <w:rPr>
                <w:szCs w:val="24"/>
                <w:lang w:val="en-US"/>
              </w:rPr>
              <w:t>Vulnerable</w:t>
            </w:r>
            <w:r w:rsidRPr="002F42E0">
              <w:rPr>
                <w:szCs w:val="24"/>
              </w:rPr>
              <w:t xml:space="preserve">, </w:t>
            </w:r>
            <w:r w:rsidRPr="002F42E0">
              <w:rPr>
                <w:szCs w:val="24"/>
                <w:lang w:val="en-US"/>
              </w:rPr>
              <w:t>VU</w:t>
            </w:r>
            <w:r w:rsidRPr="00091374">
              <w:rPr>
                <w:szCs w:val="24"/>
              </w:rPr>
              <w:t xml:space="preserve"> </w:t>
            </w:r>
            <w:r>
              <w:t>B1b(iii)</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rPr>
            </w:pPr>
            <w:r w:rsidRPr="009A6806">
              <w:rPr>
                <w:szCs w:val="24"/>
              </w:rPr>
              <w:t xml:space="preserve">Сколия-гигант (пятнистая) </w:t>
            </w:r>
            <w:r w:rsidRPr="009A6806">
              <w:rPr>
                <w:i/>
                <w:szCs w:val="24"/>
                <w:lang w:val="en-US"/>
              </w:rPr>
              <w:t>Scolia</w:t>
            </w:r>
            <w:r w:rsidRPr="009A6806">
              <w:rPr>
                <w:i/>
                <w:szCs w:val="24"/>
              </w:rPr>
              <w:t xml:space="preserve"> </w:t>
            </w:r>
            <w:r w:rsidRPr="009A6806">
              <w:rPr>
                <w:i/>
                <w:szCs w:val="24"/>
                <w:lang w:val="en-US"/>
              </w:rPr>
              <w:t>maculata</w:t>
            </w:r>
            <w:r w:rsidRPr="009A6806">
              <w:rPr>
                <w:szCs w:val="24"/>
              </w:rPr>
              <w:t xml:space="preserve"> (</w:t>
            </w:r>
            <w:r w:rsidRPr="009A6806">
              <w:rPr>
                <w:szCs w:val="24"/>
                <w:lang w:val="en-US"/>
              </w:rPr>
              <w:t>Drury</w:t>
            </w:r>
            <w:r w:rsidRPr="009A6806">
              <w:rPr>
                <w:szCs w:val="24"/>
              </w:rPr>
              <w:t>, 1773)</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2F42E0" w:rsidRDefault="00250E3E" w:rsidP="000E35EA">
            <w:pPr>
              <w:widowControl w:val="0"/>
              <w:spacing w:line="240" w:lineRule="auto"/>
              <w:ind w:firstLine="0"/>
              <w:jc w:val="center"/>
              <w:rPr>
                <w:szCs w:val="24"/>
              </w:rPr>
            </w:pPr>
            <w:r w:rsidRPr="002F42E0">
              <w:rPr>
                <w:szCs w:val="24"/>
              </w:rPr>
              <w:t xml:space="preserve">Региональная популяция - «Уязвимые» – </w:t>
            </w:r>
            <w:r w:rsidRPr="002F42E0">
              <w:rPr>
                <w:szCs w:val="24"/>
                <w:lang w:val="en-US"/>
              </w:rPr>
              <w:t>Vulnerable</w:t>
            </w:r>
            <w:r w:rsidRPr="002F42E0">
              <w:rPr>
                <w:szCs w:val="24"/>
              </w:rPr>
              <w:t>, VU B2ab(i,ii,iii)</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rPr>
            </w:pPr>
            <w:r w:rsidRPr="009A6806">
              <w:rPr>
                <w:szCs w:val="24"/>
              </w:rPr>
              <w:t xml:space="preserve">Брахипальпус чернолицый </w:t>
            </w:r>
            <w:r w:rsidRPr="009A6806">
              <w:rPr>
                <w:i/>
                <w:szCs w:val="24"/>
                <w:lang w:val="en-US"/>
              </w:rPr>
              <w:t>Brachipalpus</w:t>
            </w:r>
            <w:r w:rsidRPr="009A6806">
              <w:rPr>
                <w:i/>
                <w:szCs w:val="24"/>
              </w:rPr>
              <w:t xml:space="preserve"> </w:t>
            </w:r>
            <w:r w:rsidRPr="009A6806">
              <w:rPr>
                <w:i/>
                <w:szCs w:val="24"/>
                <w:lang w:val="en-US"/>
              </w:rPr>
              <w:t>nigrifacies</w:t>
            </w:r>
            <w:r w:rsidRPr="009A6806">
              <w:rPr>
                <w:szCs w:val="24"/>
              </w:rPr>
              <w:t xml:space="preserve"> (</w:t>
            </w:r>
            <w:r w:rsidRPr="009A6806">
              <w:rPr>
                <w:szCs w:val="24"/>
                <w:lang w:val="en-US"/>
              </w:rPr>
              <w:t>Stackelberg</w:t>
            </w:r>
            <w:r w:rsidRPr="009A6806">
              <w:rPr>
                <w:szCs w:val="24"/>
              </w:rPr>
              <w:t>, 1965)</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2F42E0" w:rsidRDefault="00250E3E" w:rsidP="000E35EA">
            <w:pPr>
              <w:widowControl w:val="0"/>
              <w:spacing w:line="240" w:lineRule="auto"/>
              <w:ind w:firstLine="0"/>
              <w:jc w:val="center"/>
              <w:rPr>
                <w:szCs w:val="24"/>
              </w:rPr>
            </w:pPr>
            <w:r w:rsidRPr="002F42E0">
              <w:rPr>
                <w:szCs w:val="24"/>
              </w:rPr>
              <w:t xml:space="preserve">Региональная популяция - «Уязвимые» – </w:t>
            </w:r>
            <w:r w:rsidRPr="002F42E0">
              <w:rPr>
                <w:szCs w:val="24"/>
                <w:lang w:val="en-US"/>
              </w:rPr>
              <w:t>Vulnerable</w:t>
            </w:r>
            <w:r w:rsidRPr="002F42E0">
              <w:rPr>
                <w:szCs w:val="24"/>
              </w:rPr>
              <w:t xml:space="preserve">, VU </w:t>
            </w:r>
            <w:r>
              <w:t>А4bcd</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rPr>
            </w:pPr>
            <w:r w:rsidRPr="009A6806">
              <w:rPr>
                <w:szCs w:val="24"/>
              </w:rPr>
              <w:t xml:space="preserve">Криорина порчинского </w:t>
            </w:r>
            <w:r w:rsidRPr="009A6806">
              <w:rPr>
                <w:i/>
                <w:szCs w:val="24"/>
                <w:lang w:val="en-US"/>
              </w:rPr>
              <w:t>Criorhina</w:t>
            </w:r>
            <w:r w:rsidRPr="009A6806">
              <w:rPr>
                <w:i/>
                <w:szCs w:val="24"/>
              </w:rPr>
              <w:t xml:space="preserve"> </w:t>
            </w:r>
            <w:r w:rsidRPr="009A6806">
              <w:rPr>
                <w:i/>
                <w:szCs w:val="24"/>
                <w:lang w:val="en-US"/>
              </w:rPr>
              <w:t>portschinskyi</w:t>
            </w:r>
            <w:r w:rsidRPr="009A6806">
              <w:rPr>
                <w:i/>
                <w:szCs w:val="24"/>
              </w:rPr>
              <w:t xml:space="preserve"> </w:t>
            </w:r>
            <w:r w:rsidRPr="009A6806">
              <w:rPr>
                <w:szCs w:val="24"/>
              </w:rPr>
              <w:t>(</w:t>
            </w:r>
            <w:r w:rsidRPr="009A6806">
              <w:rPr>
                <w:szCs w:val="24"/>
                <w:lang w:val="en-US"/>
              </w:rPr>
              <w:t>Stackelberg</w:t>
            </w:r>
            <w:r w:rsidRPr="009A6806">
              <w:rPr>
                <w:szCs w:val="24"/>
              </w:rPr>
              <w:t>, 1955)</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7A1622" w:rsidRDefault="00250E3E" w:rsidP="000E35EA">
            <w:pPr>
              <w:widowControl w:val="0"/>
              <w:spacing w:line="240" w:lineRule="auto"/>
              <w:ind w:firstLine="0"/>
              <w:jc w:val="center"/>
              <w:rPr>
                <w:szCs w:val="24"/>
              </w:rPr>
            </w:pPr>
            <w:r>
              <w:t>2 ИС «Исчезающие»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2F42E0" w:rsidRDefault="00250E3E" w:rsidP="000E35EA">
            <w:pPr>
              <w:widowControl w:val="0"/>
              <w:spacing w:line="240" w:lineRule="auto"/>
              <w:ind w:firstLine="0"/>
              <w:jc w:val="center"/>
              <w:rPr>
                <w:szCs w:val="24"/>
              </w:rPr>
            </w:pPr>
            <w:r w:rsidRPr="002F42E0">
              <w:rPr>
                <w:szCs w:val="24"/>
              </w:rPr>
              <w:t>В список МСОП не включен.</w:t>
            </w:r>
          </w:p>
          <w:p w:rsidR="00250E3E" w:rsidRPr="007A1622" w:rsidRDefault="00250E3E" w:rsidP="000E35EA">
            <w:pPr>
              <w:widowControl w:val="0"/>
              <w:spacing w:line="240" w:lineRule="auto"/>
              <w:ind w:firstLine="0"/>
              <w:jc w:val="center"/>
              <w:rPr>
                <w:szCs w:val="24"/>
              </w:rPr>
            </w:pPr>
            <w:r w:rsidRPr="002F42E0">
              <w:rPr>
                <w:szCs w:val="24"/>
              </w:rPr>
              <w:t xml:space="preserve">Региональная популяция - «Исчезающие» – </w:t>
            </w:r>
            <w:r w:rsidRPr="002F42E0">
              <w:rPr>
                <w:szCs w:val="24"/>
                <w:lang w:val="en-US"/>
              </w:rPr>
              <w:t>EN</w:t>
            </w:r>
            <w:r w:rsidRPr="002F42E0">
              <w:rPr>
                <w:szCs w:val="24"/>
              </w:rPr>
              <w:t xml:space="preserve"> </w:t>
            </w:r>
            <w:r>
              <w:t>А4се, B1ab(ii,iii.iv)</w:t>
            </w:r>
          </w:p>
        </w:tc>
      </w:tr>
      <w:tr w:rsidR="00250E3E" w:rsidRPr="009544A5"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hideMark/>
          </w:tcPr>
          <w:p w:rsidR="00250E3E" w:rsidRPr="009A6806" w:rsidRDefault="00250E3E" w:rsidP="009A6806">
            <w:pPr>
              <w:widowControl w:val="0"/>
              <w:spacing w:line="240" w:lineRule="auto"/>
              <w:ind w:firstLine="0"/>
              <w:jc w:val="left"/>
              <w:rPr>
                <w:szCs w:val="24"/>
                <w:lang w:val="en-US"/>
              </w:rPr>
            </w:pPr>
            <w:r w:rsidRPr="009A6806">
              <w:rPr>
                <w:szCs w:val="24"/>
              </w:rPr>
              <w:t>Тритон</w:t>
            </w:r>
            <w:r w:rsidRPr="009A6806">
              <w:rPr>
                <w:szCs w:val="24"/>
                <w:lang w:val="en-US"/>
              </w:rPr>
              <w:t xml:space="preserve"> </w:t>
            </w:r>
            <w:r w:rsidRPr="009A6806">
              <w:rPr>
                <w:szCs w:val="24"/>
              </w:rPr>
              <w:t>Ланца</w:t>
            </w:r>
            <w:r w:rsidRPr="009A6806">
              <w:rPr>
                <w:szCs w:val="24"/>
                <w:lang w:val="en-US"/>
              </w:rPr>
              <w:t xml:space="preserve"> </w:t>
            </w:r>
            <w:r w:rsidRPr="009A6806">
              <w:rPr>
                <w:i/>
                <w:szCs w:val="24"/>
                <w:lang w:val="en-US"/>
              </w:rPr>
              <w:t xml:space="preserve">Lissotriton lantzi </w:t>
            </w:r>
            <w:r w:rsidRPr="009A6806">
              <w:rPr>
                <w:szCs w:val="24"/>
                <w:lang w:val="en-US"/>
              </w:rPr>
              <w:t>(Wolterstorff, 1914)</w:t>
            </w:r>
          </w:p>
        </w:tc>
        <w:tc>
          <w:tcPr>
            <w:tcW w:w="1047" w:type="pct"/>
            <w:tcBorders>
              <w:top w:val="single" w:sz="4" w:space="0" w:color="auto"/>
              <w:left w:val="single" w:sz="4" w:space="0" w:color="auto"/>
              <w:bottom w:val="single" w:sz="4" w:space="0" w:color="auto"/>
              <w:right w:val="single" w:sz="4" w:space="0" w:color="auto"/>
            </w:tcBorders>
            <w:vAlign w:val="center"/>
            <w:hideMark/>
          </w:tcPr>
          <w:p w:rsidR="00250E3E" w:rsidRPr="009544A5" w:rsidRDefault="00250E3E" w:rsidP="000E35EA">
            <w:pPr>
              <w:widowControl w:val="0"/>
              <w:spacing w:line="240" w:lineRule="auto"/>
              <w:ind w:firstLine="0"/>
              <w:jc w:val="center"/>
              <w:rPr>
                <w:szCs w:val="24"/>
              </w:rPr>
            </w:pPr>
            <w:r w:rsidRPr="009544A5">
              <w:rPr>
                <w:szCs w:val="24"/>
              </w:rPr>
              <w:t>3 УВ «Уязвимые»</w:t>
            </w:r>
          </w:p>
        </w:tc>
        <w:tc>
          <w:tcPr>
            <w:tcW w:w="331" w:type="pct"/>
            <w:tcBorders>
              <w:top w:val="single" w:sz="4" w:space="0" w:color="auto"/>
              <w:left w:val="single" w:sz="4" w:space="0" w:color="auto"/>
              <w:bottom w:val="single" w:sz="4" w:space="0" w:color="auto"/>
              <w:right w:val="single" w:sz="4" w:space="0" w:color="auto"/>
            </w:tcBorders>
            <w:vAlign w:val="center"/>
            <w:hideMark/>
          </w:tcPr>
          <w:p w:rsidR="00250E3E" w:rsidRPr="009544A5" w:rsidRDefault="00250E3E" w:rsidP="000E35EA">
            <w:pPr>
              <w:widowControl w:val="0"/>
              <w:spacing w:line="240" w:lineRule="auto"/>
              <w:ind w:firstLine="0"/>
              <w:jc w:val="center"/>
              <w:rPr>
                <w:szCs w:val="24"/>
              </w:rPr>
            </w:pPr>
            <w:r w:rsidRPr="009544A5">
              <w:rPr>
                <w:szCs w:val="24"/>
              </w:rPr>
              <w:t>2</w:t>
            </w:r>
          </w:p>
        </w:tc>
        <w:tc>
          <w:tcPr>
            <w:tcW w:w="299" w:type="pct"/>
            <w:tcBorders>
              <w:top w:val="single" w:sz="4" w:space="0" w:color="auto"/>
              <w:left w:val="single" w:sz="4" w:space="0" w:color="auto"/>
              <w:bottom w:val="single" w:sz="4" w:space="0" w:color="auto"/>
              <w:right w:val="single" w:sz="4" w:space="0" w:color="auto"/>
            </w:tcBorders>
            <w:vAlign w:val="center"/>
            <w:hideMark/>
          </w:tcPr>
          <w:p w:rsidR="00250E3E" w:rsidRPr="009544A5" w:rsidRDefault="00250E3E" w:rsidP="000E35EA">
            <w:pPr>
              <w:widowControl w:val="0"/>
              <w:spacing w:line="240" w:lineRule="auto"/>
              <w:ind w:firstLine="0"/>
              <w:jc w:val="center"/>
              <w:rPr>
                <w:szCs w:val="24"/>
              </w:rPr>
            </w:pPr>
            <w:r w:rsidRPr="009544A5">
              <w:rPr>
                <w:szCs w:val="24"/>
              </w:rPr>
              <w:t>У</w:t>
            </w:r>
          </w:p>
        </w:tc>
        <w:tc>
          <w:tcPr>
            <w:tcW w:w="374" w:type="pct"/>
            <w:tcBorders>
              <w:top w:val="single" w:sz="4" w:space="0" w:color="auto"/>
              <w:left w:val="single" w:sz="4" w:space="0" w:color="auto"/>
              <w:bottom w:val="single" w:sz="4" w:space="0" w:color="auto"/>
              <w:right w:val="single" w:sz="4" w:space="0" w:color="auto"/>
            </w:tcBorders>
            <w:vAlign w:val="center"/>
            <w:hideMark/>
          </w:tcPr>
          <w:p w:rsidR="00250E3E" w:rsidRPr="009544A5" w:rsidRDefault="00250E3E" w:rsidP="000E35EA">
            <w:pPr>
              <w:widowControl w:val="0"/>
              <w:spacing w:line="240" w:lineRule="auto"/>
              <w:ind w:firstLine="0"/>
              <w:jc w:val="center"/>
              <w:rPr>
                <w:szCs w:val="24"/>
              </w:rPr>
            </w:pPr>
            <w:r w:rsidRPr="009544A5">
              <w:rPr>
                <w:szCs w:val="24"/>
              </w:rPr>
              <w:t>III</w:t>
            </w:r>
          </w:p>
        </w:tc>
        <w:tc>
          <w:tcPr>
            <w:tcW w:w="1676" w:type="pct"/>
            <w:tcBorders>
              <w:top w:val="single" w:sz="4" w:space="0" w:color="auto"/>
              <w:left w:val="single" w:sz="4" w:space="0" w:color="auto"/>
              <w:bottom w:val="single" w:sz="4" w:space="0" w:color="auto"/>
              <w:right w:val="single" w:sz="4" w:space="0" w:color="auto"/>
            </w:tcBorders>
            <w:vAlign w:val="center"/>
            <w:hideMark/>
          </w:tcPr>
          <w:p w:rsidR="00250E3E" w:rsidRPr="009544A5" w:rsidRDefault="00250E3E" w:rsidP="000E35EA">
            <w:pPr>
              <w:widowControl w:val="0"/>
              <w:spacing w:line="240" w:lineRule="auto"/>
              <w:ind w:firstLine="0"/>
              <w:jc w:val="center"/>
              <w:rPr>
                <w:szCs w:val="24"/>
              </w:rPr>
            </w:pPr>
            <w:r w:rsidRPr="009544A5">
              <w:rPr>
                <w:szCs w:val="24"/>
              </w:rPr>
              <w:t>В список МСОП не включен.</w:t>
            </w:r>
          </w:p>
          <w:p w:rsidR="00250E3E" w:rsidRPr="009544A5" w:rsidRDefault="00250E3E" w:rsidP="000E35EA">
            <w:pPr>
              <w:widowControl w:val="0"/>
              <w:spacing w:line="240" w:lineRule="auto"/>
              <w:ind w:firstLine="0"/>
              <w:jc w:val="center"/>
              <w:rPr>
                <w:szCs w:val="24"/>
              </w:rPr>
            </w:pPr>
            <w:r w:rsidRPr="009544A5">
              <w:rPr>
                <w:szCs w:val="24"/>
              </w:rPr>
              <w:t xml:space="preserve">Региональная популяция - «Уязвимые» – </w:t>
            </w:r>
            <w:r w:rsidRPr="009544A5">
              <w:rPr>
                <w:szCs w:val="24"/>
                <w:lang w:val="en-US"/>
              </w:rPr>
              <w:t>Vulnerable</w:t>
            </w:r>
            <w:r w:rsidRPr="009544A5">
              <w:rPr>
                <w:szCs w:val="24"/>
              </w:rPr>
              <w:t xml:space="preserve">, </w:t>
            </w:r>
            <w:r w:rsidRPr="009544A5">
              <w:t>VU A3ce+4ce</w:t>
            </w:r>
          </w:p>
        </w:tc>
      </w:tr>
      <w:tr w:rsidR="00250E3E" w:rsidRPr="009544A5"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hideMark/>
          </w:tcPr>
          <w:p w:rsidR="00250E3E" w:rsidRPr="009A6806" w:rsidRDefault="00250E3E" w:rsidP="009A6806">
            <w:pPr>
              <w:widowControl w:val="0"/>
              <w:spacing w:line="240" w:lineRule="auto"/>
              <w:ind w:firstLine="0"/>
              <w:jc w:val="left"/>
              <w:rPr>
                <w:szCs w:val="24"/>
                <w:lang w:val="en-US"/>
              </w:rPr>
            </w:pPr>
            <w:r w:rsidRPr="009A6806">
              <w:rPr>
                <w:szCs w:val="24"/>
              </w:rPr>
              <w:t>Жаба</w:t>
            </w:r>
            <w:r w:rsidRPr="009A6806">
              <w:rPr>
                <w:szCs w:val="24"/>
                <w:lang w:val="en-US"/>
              </w:rPr>
              <w:t xml:space="preserve"> </w:t>
            </w:r>
            <w:r w:rsidRPr="009A6806">
              <w:rPr>
                <w:szCs w:val="24"/>
              </w:rPr>
              <w:t>колхидская</w:t>
            </w:r>
            <w:r w:rsidRPr="009A6806">
              <w:rPr>
                <w:szCs w:val="24"/>
                <w:lang w:val="en-US"/>
              </w:rPr>
              <w:t xml:space="preserve"> Bufo verrucosissimus (Pallas, 1814)</w:t>
            </w:r>
          </w:p>
        </w:tc>
        <w:tc>
          <w:tcPr>
            <w:tcW w:w="1047" w:type="pct"/>
            <w:tcBorders>
              <w:top w:val="single" w:sz="4" w:space="0" w:color="auto"/>
              <w:left w:val="single" w:sz="4" w:space="0" w:color="auto"/>
              <w:bottom w:val="single" w:sz="4" w:space="0" w:color="auto"/>
              <w:right w:val="single" w:sz="4" w:space="0" w:color="auto"/>
            </w:tcBorders>
            <w:vAlign w:val="center"/>
            <w:hideMark/>
          </w:tcPr>
          <w:p w:rsidR="00250E3E" w:rsidRPr="009544A5" w:rsidRDefault="00250E3E" w:rsidP="000E35EA">
            <w:pPr>
              <w:widowControl w:val="0"/>
              <w:spacing w:line="240" w:lineRule="auto"/>
              <w:ind w:firstLine="0"/>
              <w:jc w:val="center"/>
              <w:rPr>
                <w:szCs w:val="24"/>
              </w:rPr>
            </w:pPr>
            <w:r w:rsidRPr="009544A5">
              <w:rPr>
                <w:szCs w:val="24"/>
              </w:rPr>
              <w:t>2 ИС «Исчезающие»</w:t>
            </w:r>
          </w:p>
        </w:tc>
        <w:tc>
          <w:tcPr>
            <w:tcW w:w="331" w:type="pct"/>
            <w:tcBorders>
              <w:top w:val="single" w:sz="4" w:space="0" w:color="auto"/>
              <w:left w:val="single" w:sz="4" w:space="0" w:color="auto"/>
              <w:bottom w:val="single" w:sz="4" w:space="0" w:color="auto"/>
              <w:right w:val="single" w:sz="4" w:space="0" w:color="auto"/>
            </w:tcBorders>
            <w:vAlign w:val="center"/>
            <w:hideMark/>
          </w:tcPr>
          <w:p w:rsidR="00250E3E" w:rsidRPr="009544A5" w:rsidRDefault="00250E3E" w:rsidP="000E35EA">
            <w:pPr>
              <w:widowControl w:val="0"/>
              <w:spacing w:line="240" w:lineRule="auto"/>
              <w:ind w:firstLine="0"/>
              <w:jc w:val="center"/>
              <w:rPr>
                <w:szCs w:val="24"/>
              </w:rPr>
            </w:pPr>
            <w:r w:rsidRPr="009544A5">
              <w:rPr>
                <w:szCs w:val="24"/>
              </w:rPr>
              <w:t>1</w:t>
            </w:r>
          </w:p>
        </w:tc>
        <w:tc>
          <w:tcPr>
            <w:tcW w:w="299" w:type="pct"/>
            <w:tcBorders>
              <w:top w:val="single" w:sz="4" w:space="0" w:color="auto"/>
              <w:left w:val="single" w:sz="4" w:space="0" w:color="auto"/>
              <w:bottom w:val="single" w:sz="4" w:space="0" w:color="auto"/>
              <w:right w:val="single" w:sz="4" w:space="0" w:color="auto"/>
            </w:tcBorders>
            <w:vAlign w:val="center"/>
            <w:hideMark/>
          </w:tcPr>
          <w:p w:rsidR="00250E3E" w:rsidRPr="009544A5" w:rsidRDefault="00250E3E" w:rsidP="000E35EA">
            <w:pPr>
              <w:widowControl w:val="0"/>
              <w:spacing w:line="240" w:lineRule="auto"/>
              <w:ind w:firstLine="0"/>
              <w:jc w:val="center"/>
              <w:rPr>
                <w:szCs w:val="24"/>
              </w:rPr>
            </w:pPr>
            <w:r w:rsidRPr="009544A5">
              <w:rPr>
                <w:szCs w:val="24"/>
              </w:rPr>
              <w:t>И</w:t>
            </w:r>
          </w:p>
        </w:tc>
        <w:tc>
          <w:tcPr>
            <w:tcW w:w="374" w:type="pct"/>
            <w:tcBorders>
              <w:top w:val="single" w:sz="4" w:space="0" w:color="auto"/>
              <w:left w:val="single" w:sz="4" w:space="0" w:color="auto"/>
              <w:bottom w:val="single" w:sz="4" w:space="0" w:color="auto"/>
              <w:right w:val="single" w:sz="4" w:space="0" w:color="auto"/>
            </w:tcBorders>
            <w:vAlign w:val="center"/>
            <w:hideMark/>
          </w:tcPr>
          <w:p w:rsidR="00250E3E" w:rsidRPr="009544A5" w:rsidRDefault="00250E3E" w:rsidP="000E35EA">
            <w:pPr>
              <w:widowControl w:val="0"/>
              <w:spacing w:line="240" w:lineRule="auto"/>
              <w:ind w:firstLine="0"/>
              <w:jc w:val="center"/>
              <w:rPr>
                <w:szCs w:val="24"/>
              </w:rPr>
            </w:pPr>
            <w:r w:rsidRPr="009544A5">
              <w:rPr>
                <w:szCs w:val="24"/>
              </w:rPr>
              <w:t>II</w:t>
            </w:r>
          </w:p>
        </w:tc>
        <w:tc>
          <w:tcPr>
            <w:tcW w:w="1676" w:type="pct"/>
            <w:tcBorders>
              <w:top w:val="single" w:sz="4" w:space="0" w:color="auto"/>
              <w:left w:val="single" w:sz="4" w:space="0" w:color="auto"/>
              <w:bottom w:val="single" w:sz="4" w:space="0" w:color="auto"/>
              <w:right w:val="single" w:sz="4" w:space="0" w:color="auto"/>
            </w:tcBorders>
            <w:vAlign w:val="center"/>
            <w:hideMark/>
          </w:tcPr>
          <w:p w:rsidR="00250E3E" w:rsidRPr="009544A5" w:rsidRDefault="00250E3E" w:rsidP="000E35EA">
            <w:pPr>
              <w:widowControl w:val="0"/>
              <w:spacing w:line="240" w:lineRule="auto"/>
              <w:ind w:firstLine="0"/>
              <w:jc w:val="center"/>
              <w:rPr>
                <w:szCs w:val="24"/>
              </w:rPr>
            </w:pPr>
            <w:r w:rsidRPr="009544A5">
              <w:rPr>
                <w:szCs w:val="24"/>
              </w:rPr>
              <w:t>«</w:t>
            </w:r>
            <w:proofErr w:type="gramStart"/>
            <w:r w:rsidRPr="009544A5">
              <w:rPr>
                <w:szCs w:val="24"/>
              </w:rPr>
              <w:t>Вызывающие</w:t>
            </w:r>
            <w:proofErr w:type="gramEnd"/>
            <w:r w:rsidRPr="009544A5">
              <w:rPr>
                <w:szCs w:val="24"/>
              </w:rPr>
              <w:t xml:space="preserve"> наименьшее опасение» - Least Concern ver 3.1</w:t>
            </w:r>
          </w:p>
          <w:p w:rsidR="00250E3E" w:rsidRPr="009544A5" w:rsidRDefault="00250E3E" w:rsidP="000E35EA">
            <w:pPr>
              <w:widowControl w:val="0"/>
              <w:spacing w:line="240" w:lineRule="auto"/>
              <w:ind w:firstLine="0"/>
              <w:jc w:val="center"/>
              <w:rPr>
                <w:szCs w:val="24"/>
              </w:rPr>
            </w:pPr>
            <w:r w:rsidRPr="009544A5">
              <w:rPr>
                <w:szCs w:val="24"/>
                <w:lang w:val="en-US"/>
              </w:rPr>
              <w:t>LC</w:t>
            </w:r>
            <w:r w:rsidRPr="009544A5">
              <w:rPr>
                <w:szCs w:val="24"/>
              </w:rPr>
              <w:t xml:space="preserve"> </w:t>
            </w:r>
            <w:r w:rsidRPr="009544A5">
              <w:rPr>
                <w:szCs w:val="24"/>
                <w:lang w:val="en-US"/>
              </w:rPr>
              <w:t>ver</w:t>
            </w:r>
            <w:r w:rsidRPr="009544A5">
              <w:rPr>
                <w:szCs w:val="24"/>
              </w:rPr>
              <w:t xml:space="preserve">.3.1 </w:t>
            </w:r>
          </w:p>
          <w:p w:rsidR="00250E3E" w:rsidRPr="009544A5" w:rsidRDefault="00250E3E" w:rsidP="000E35EA">
            <w:pPr>
              <w:widowControl w:val="0"/>
              <w:spacing w:line="240" w:lineRule="auto"/>
              <w:ind w:firstLine="0"/>
              <w:jc w:val="center"/>
              <w:rPr>
                <w:szCs w:val="24"/>
              </w:rPr>
            </w:pPr>
            <w:r w:rsidRPr="009544A5">
              <w:rPr>
                <w:szCs w:val="24"/>
              </w:rPr>
              <w:t xml:space="preserve">Региональная популяция - «Исчезающие» – </w:t>
            </w:r>
            <w:r w:rsidRPr="009544A5">
              <w:rPr>
                <w:szCs w:val="24"/>
                <w:lang w:val="en-US"/>
              </w:rPr>
              <w:t>Endangered</w:t>
            </w:r>
            <w:r w:rsidRPr="009544A5">
              <w:rPr>
                <w:szCs w:val="24"/>
              </w:rPr>
              <w:t xml:space="preserve">, </w:t>
            </w:r>
            <w:r w:rsidRPr="009544A5">
              <w:rPr>
                <w:szCs w:val="24"/>
                <w:lang w:val="en-US"/>
              </w:rPr>
              <w:t>EN</w:t>
            </w:r>
            <w:r w:rsidRPr="009544A5">
              <w:t xml:space="preserve"> A2abcde+4e; B1b(ii,iii,v)c(iv)</w:t>
            </w:r>
          </w:p>
        </w:tc>
      </w:tr>
      <w:tr w:rsidR="00250E3E" w:rsidRPr="009544A5"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rPr>
            </w:pPr>
            <w:r w:rsidRPr="009A6806">
              <w:rPr>
                <w:rFonts w:eastAsia="Times New Roman"/>
                <w:szCs w:val="24"/>
                <w:lang w:eastAsia="ru-RU"/>
              </w:rPr>
              <w:t>Тритон</w:t>
            </w:r>
            <w:r w:rsidRPr="009A6806">
              <w:rPr>
                <w:rFonts w:eastAsia="Times New Roman"/>
                <w:i/>
                <w:iCs/>
                <w:szCs w:val="24"/>
                <w:lang w:eastAsia="ru-RU"/>
              </w:rPr>
              <w:t xml:space="preserve"> </w:t>
            </w:r>
            <w:r w:rsidRPr="009A6806">
              <w:rPr>
                <w:rFonts w:eastAsia="Times New Roman"/>
                <w:szCs w:val="24"/>
                <w:lang w:eastAsia="ru-RU"/>
              </w:rPr>
              <w:t xml:space="preserve">Карелина </w:t>
            </w:r>
            <w:r w:rsidRPr="009A6806">
              <w:rPr>
                <w:rFonts w:eastAsia="Times New Roman"/>
                <w:i/>
                <w:iCs/>
                <w:szCs w:val="24"/>
                <w:lang w:val="de-DE" w:eastAsia="ru-RU"/>
              </w:rPr>
              <w:t xml:space="preserve">Triturus karelini </w:t>
            </w:r>
            <w:r w:rsidRPr="009A6806">
              <w:rPr>
                <w:rFonts w:eastAsia="Times New Roman"/>
                <w:szCs w:val="24"/>
                <w:lang w:eastAsia="ru-RU"/>
              </w:rPr>
              <w:t>(</w:t>
            </w:r>
            <w:r w:rsidRPr="009A6806">
              <w:rPr>
                <w:rFonts w:eastAsia="Times New Roman"/>
                <w:szCs w:val="24"/>
                <w:lang w:val="de-DE" w:eastAsia="ru-RU"/>
              </w:rPr>
              <w:t>Strauch</w:t>
            </w:r>
            <w:r w:rsidRPr="009A6806">
              <w:rPr>
                <w:rFonts w:eastAsia="Times New Roman"/>
                <w:szCs w:val="24"/>
                <w:lang w:eastAsia="ru-RU"/>
              </w:rPr>
              <w:t>, 1870)</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9544A5" w:rsidRDefault="00250E3E" w:rsidP="000E35EA">
            <w:pPr>
              <w:widowControl w:val="0"/>
              <w:spacing w:line="240" w:lineRule="auto"/>
              <w:ind w:firstLine="0"/>
              <w:jc w:val="center"/>
              <w:rPr>
                <w:szCs w:val="24"/>
              </w:rPr>
            </w:pPr>
            <w:r>
              <w:rPr>
                <w:szCs w:val="24"/>
              </w:rPr>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00444A" w:rsidRDefault="00250E3E" w:rsidP="000E35EA">
            <w:pPr>
              <w:widowControl w:val="0"/>
              <w:spacing w:line="240" w:lineRule="auto"/>
              <w:ind w:firstLine="0"/>
              <w:jc w:val="center"/>
              <w:rPr>
                <w:szCs w:val="24"/>
              </w:rPr>
            </w:pPr>
            <w:r w:rsidRPr="0000444A">
              <w:rPr>
                <w:szCs w:val="24"/>
              </w:rPr>
              <w:t>2</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00444A" w:rsidRDefault="00250E3E" w:rsidP="000E35EA">
            <w:pPr>
              <w:widowControl w:val="0"/>
              <w:spacing w:line="240" w:lineRule="auto"/>
              <w:ind w:firstLine="0"/>
              <w:jc w:val="center"/>
              <w:rPr>
                <w:szCs w:val="24"/>
              </w:rPr>
            </w:pPr>
            <w:r w:rsidRPr="0000444A">
              <w:rPr>
                <w:szCs w:val="24"/>
              </w:rPr>
              <w:t>У</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00444A" w:rsidRDefault="00250E3E" w:rsidP="000E35EA">
            <w:pPr>
              <w:widowControl w:val="0"/>
              <w:spacing w:line="240" w:lineRule="auto"/>
              <w:ind w:firstLine="0"/>
              <w:jc w:val="center"/>
              <w:rPr>
                <w:szCs w:val="24"/>
              </w:rPr>
            </w:pPr>
            <w:r w:rsidRPr="0000444A">
              <w:rPr>
                <w:szCs w:val="24"/>
              </w:rPr>
              <w:t>II</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9544A5" w:rsidRDefault="00250E3E" w:rsidP="000E35EA">
            <w:pPr>
              <w:widowControl w:val="0"/>
              <w:spacing w:line="240" w:lineRule="auto"/>
              <w:ind w:firstLine="0"/>
              <w:jc w:val="center"/>
              <w:rPr>
                <w:szCs w:val="24"/>
              </w:rPr>
            </w:pPr>
            <w:r w:rsidRPr="009544A5">
              <w:rPr>
                <w:szCs w:val="24"/>
              </w:rPr>
              <w:t>список МСОП не включен.</w:t>
            </w:r>
          </w:p>
          <w:p w:rsidR="00250E3E" w:rsidRPr="009544A5" w:rsidRDefault="00250E3E" w:rsidP="000E35EA">
            <w:pPr>
              <w:widowControl w:val="0"/>
              <w:spacing w:line="240" w:lineRule="auto"/>
              <w:ind w:firstLine="0"/>
              <w:jc w:val="center"/>
              <w:rPr>
                <w:szCs w:val="24"/>
              </w:rPr>
            </w:pPr>
            <w:r w:rsidRPr="009544A5">
              <w:rPr>
                <w:szCs w:val="24"/>
              </w:rPr>
              <w:t xml:space="preserve">Региональная популяция - «Уязвимые» – </w:t>
            </w:r>
            <w:r w:rsidRPr="009544A5">
              <w:rPr>
                <w:szCs w:val="24"/>
                <w:lang w:val="en-US"/>
              </w:rPr>
              <w:t>Vulnerable</w:t>
            </w:r>
            <w:r w:rsidRPr="009544A5">
              <w:rPr>
                <w:szCs w:val="24"/>
              </w:rPr>
              <w:t xml:space="preserve">, </w:t>
            </w:r>
            <w:r w:rsidRPr="009544A5">
              <w:t xml:space="preserve">VU </w:t>
            </w:r>
            <w:r>
              <w:t>A2ce+4e;B1ab(i,iii,v)</w:t>
            </w:r>
          </w:p>
        </w:tc>
      </w:tr>
      <w:tr w:rsidR="00250E3E" w:rsidRPr="009544A5"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rPr>
            </w:pPr>
            <w:r w:rsidRPr="009A6806">
              <w:rPr>
                <w:rFonts w:eastAsia="Times New Roman"/>
                <w:szCs w:val="24"/>
                <w:lang w:eastAsia="ru-RU"/>
              </w:rPr>
              <w:t>Тритон</w:t>
            </w:r>
            <w:r w:rsidRPr="009A6806">
              <w:rPr>
                <w:rFonts w:eastAsia="Times New Roman"/>
                <w:i/>
                <w:iCs/>
                <w:szCs w:val="24"/>
                <w:lang w:eastAsia="ru-RU"/>
              </w:rPr>
              <w:t xml:space="preserve"> </w:t>
            </w:r>
            <w:r w:rsidRPr="009A6806">
              <w:rPr>
                <w:rFonts w:eastAsia="Times New Roman"/>
                <w:szCs w:val="24"/>
                <w:lang w:eastAsia="ru-RU"/>
              </w:rPr>
              <w:t>малоазиатский</w:t>
            </w:r>
            <w:r w:rsidRPr="009A6806">
              <w:rPr>
                <w:rFonts w:eastAsia="Times New Roman"/>
                <w:bCs/>
                <w:szCs w:val="24"/>
                <w:vertAlign w:val="superscript"/>
                <w:lang w:eastAsia="ru-RU"/>
              </w:rPr>
              <w:t xml:space="preserve"> </w:t>
            </w:r>
            <w:r w:rsidRPr="009A6806">
              <w:rPr>
                <w:rFonts w:eastAsia="Times New Roman"/>
                <w:i/>
                <w:szCs w:val="24"/>
                <w:lang w:val="en-US" w:eastAsia="ru-RU"/>
              </w:rPr>
              <w:t>Ommatotriton</w:t>
            </w:r>
            <w:r w:rsidRPr="009A6806">
              <w:rPr>
                <w:rFonts w:eastAsia="Times New Roman"/>
                <w:szCs w:val="24"/>
                <w:lang w:eastAsia="ru-RU"/>
              </w:rPr>
              <w:t xml:space="preserve"> </w:t>
            </w:r>
            <w:r w:rsidRPr="009A6806">
              <w:rPr>
                <w:rFonts w:eastAsia="Times New Roman"/>
                <w:i/>
                <w:szCs w:val="24"/>
                <w:lang w:val="en-US" w:eastAsia="ru-RU"/>
              </w:rPr>
              <w:t>ophryticus</w:t>
            </w:r>
            <w:r w:rsidRPr="009A6806">
              <w:rPr>
                <w:rFonts w:eastAsia="Times New Roman"/>
                <w:i/>
                <w:szCs w:val="24"/>
                <w:lang w:eastAsia="ru-RU"/>
              </w:rPr>
              <w:t xml:space="preserve"> </w:t>
            </w:r>
            <w:r w:rsidRPr="009A6806">
              <w:rPr>
                <w:rFonts w:eastAsia="Times New Roman"/>
                <w:szCs w:val="24"/>
                <w:lang w:eastAsia="ru-RU"/>
              </w:rPr>
              <w:t>(</w:t>
            </w:r>
            <w:r w:rsidRPr="009A6806">
              <w:rPr>
                <w:rFonts w:eastAsia="Times New Roman"/>
                <w:szCs w:val="24"/>
                <w:lang w:val="en-US" w:eastAsia="ru-RU"/>
              </w:rPr>
              <w:t>Berthold</w:t>
            </w:r>
            <w:r w:rsidRPr="009A6806">
              <w:rPr>
                <w:rFonts w:eastAsia="Times New Roman"/>
                <w:szCs w:val="24"/>
                <w:lang w:eastAsia="ru-RU"/>
              </w:rPr>
              <w:t>, 1846)</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9544A5" w:rsidRDefault="00250E3E" w:rsidP="000E35EA">
            <w:pPr>
              <w:widowControl w:val="0"/>
              <w:spacing w:line="240" w:lineRule="auto"/>
              <w:ind w:firstLine="0"/>
              <w:jc w:val="center"/>
              <w:rPr>
                <w:szCs w:val="24"/>
              </w:rPr>
            </w:pPr>
            <w:r>
              <w:rPr>
                <w:szCs w:val="24"/>
              </w:rPr>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00444A" w:rsidRDefault="00250E3E" w:rsidP="000E35EA">
            <w:pPr>
              <w:widowControl w:val="0"/>
              <w:spacing w:line="240" w:lineRule="auto"/>
              <w:ind w:firstLine="0"/>
              <w:jc w:val="center"/>
              <w:rPr>
                <w:szCs w:val="24"/>
              </w:rPr>
            </w:pPr>
            <w:r w:rsidRPr="0000444A">
              <w:rPr>
                <w:szCs w:val="24"/>
              </w:rPr>
              <w:t>2</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00444A" w:rsidRDefault="00250E3E" w:rsidP="000E35EA">
            <w:pPr>
              <w:widowControl w:val="0"/>
              <w:spacing w:line="240" w:lineRule="auto"/>
              <w:ind w:firstLine="0"/>
              <w:jc w:val="center"/>
              <w:rPr>
                <w:szCs w:val="24"/>
              </w:rPr>
            </w:pPr>
            <w:r w:rsidRPr="0000444A">
              <w:rPr>
                <w:szCs w:val="24"/>
              </w:rPr>
              <w:t>У</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00444A" w:rsidRDefault="00250E3E" w:rsidP="000E35EA">
            <w:pPr>
              <w:widowControl w:val="0"/>
              <w:spacing w:line="240" w:lineRule="auto"/>
              <w:ind w:firstLine="0"/>
              <w:jc w:val="center"/>
              <w:rPr>
                <w:szCs w:val="24"/>
              </w:rPr>
            </w:pPr>
            <w:r w:rsidRPr="0000444A">
              <w:rPr>
                <w:szCs w:val="24"/>
              </w:rPr>
              <w:t>II</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Default="00250E3E" w:rsidP="000E35EA">
            <w:pPr>
              <w:widowControl w:val="0"/>
              <w:spacing w:line="240" w:lineRule="auto"/>
              <w:ind w:firstLine="0"/>
              <w:jc w:val="center"/>
              <w:rPr>
                <w:szCs w:val="24"/>
              </w:rPr>
            </w:pPr>
            <w:r w:rsidRPr="0000444A">
              <w:rPr>
                <w:szCs w:val="24"/>
              </w:rPr>
              <w:t>«</w:t>
            </w:r>
            <w:proofErr w:type="gramStart"/>
            <w:r w:rsidRPr="0000444A">
              <w:rPr>
                <w:szCs w:val="24"/>
              </w:rPr>
              <w:t>Находящиеся</w:t>
            </w:r>
            <w:proofErr w:type="gramEnd"/>
            <w:r w:rsidRPr="0000444A">
              <w:rPr>
                <w:szCs w:val="24"/>
              </w:rPr>
              <w:t xml:space="preserve"> в состоянии близком к угрожаемому» - Near Threatened, NT ver. 3.1.</w:t>
            </w:r>
          </w:p>
          <w:p w:rsidR="00250E3E" w:rsidRPr="009544A5" w:rsidRDefault="00250E3E" w:rsidP="000E35EA">
            <w:pPr>
              <w:widowControl w:val="0"/>
              <w:spacing w:line="240" w:lineRule="auto"/>
              <w:ind w:firstLine="0"/>
              <w:jc w:val="center"/>
              <w:rPr>
                <w:szCs w:val="24"/>
              </w:rPr>
            </w:pPr>
            <w:r w:rsidRPr="009544A5">
              <w:rPr>
                <w:szCs w:val="24"/>
              </w:rPr>
              <w:t xml:space="preserve">Региональная популяция - «Уязвимые» – </w:t>
            </w:r>
            <w:r w:rsidRPr="009544A5">
              <w:rPr>
                <w:szCs w:val="24"/>
                <w:lang w:val="en-US"/>
              </w:rPr>
              <w:t>Vulnerable</w:t>
            </w:r>
            <w:r w:rsidRPr="009544A5">
              <w:rPr>
                <w:szCs w:val="24"/>
              </w:rPr>
              <w:t xml:space="preserve">, </w:t>
            </w:r>
            <w:r w:rsidRPr="009544A5">
              <w:t xml:space="preserve">VU </w:t>
            </w:r>
            <w:r>
              <w:t>A2abcde+4e; B1b(i,ii,iii,v)c(iv)</w:t>
            </w:r>
          </w:p>
        </w:tc>
      </w:tr>
      <w:tr w:rsidR="00250E3E" w:rsidRPr="009544A5"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rPr>
            </w:pPr>
            <w:r w:rsidRPr="009A6806">
              <w:rPr>
                <w:rFonts w:eastAsia="Times New Roman"/>
                <w:szCs w:val="24"/>
                <w:lang w:eastAsia="ru-RU"/>
              </w:rPr>
              <w:t xml:space="preserve">Лягушка малоазиатская </w:t>
            </w:r>
            <w:r w:rsidRPr="009A6806">
              <w:rPr>
                <w:rFonts w:eastAsia="Times New Roman"/>
                <w:i/>
                <w:iCs/>
                <w:szCs w:val="24"/>
                <w:lang w:val="en-US" w:eastAsia="ru-RU"/>
              </w:rPr>
              <w:t>Rana</w:t>
            </w:r>
            <w:r w:rsidRPr="009A6806">
              <w:rPr>
                <w:rFonts w:eastAsia="Times New Roman"/>
                <w:i/>
                <w:iCs/>
                <w:szCs w:val="24"/>
                <w:lang w:eastAsia="ru-RU"/>
              </w:rPr>
              <w:t xml:space="preserve"> </w:t>
            </w:r>
            <w:r w:rsidRPr="009A6806">
              <w:rPr>
                <w:rFonts w:eastAsia="Times New Roman"/>
                <w:i/>
                <w:iCs/>
                <w:szCs w:val="24"/>
                <w:lang w:val="en-US" w:eastAsia="ru-RU"/>
              </w:rPr>
              <w:t>macrocn</w:t>
            </w:r>
            <w:proofErr w:type="gramStart"/>
            <w:r w:rsidRPr="009A6806">
              <w:rPr>
                <w:rFonts w:eastAsia="Times New Roman"/>
                <w:i/>
                <w:iCs/>
                <w:szCs w:val="24"/>
                <w:lang w:eastAsia="ru-RU"/>
              </w:rPr>
              <w:t>е</w:t>
            </w:r>
            <w:proofErr w:type="gramEnd"/>
            <w:r w:rsidRPr="009A6806">
              <w:rPr>
                <w:rFonts w:eastAsia="Times New Roman"/>
                <w:i/>
                <w:iCs/>
                <w:szCs w:val="24"/>
                <w:lang w:val="en-US" w:eastAsia="ru-RU"/>
              </w:rPr>
              <w:t>mis</w:t>
            </w:r>
            <w:r w:rsidRPr="009A6806">
              <w:rPr>
                <w:rFonts w:eastAsia="Times New Roman"/>
                <w:i/>
                <w:iCs/>
                <w:szCs w:val="24"/>
                <w:lang w:eastAsia="ru-RU"/>
              </w:rPr>
              <w:t xml:space="preserve"> </w:t>
            </w:r>
            <w:r w:rsidRPr="009A6806">
              <w:rPr>
                <w:rFonts w:eastAsia="Times New Roman"/>
                <w:iCs/>
                <w:szCs w:val="24"/>
                <w:lang w:eastAsia="ru-RU"/>
              </w:rPr>
              <w:t>(</w:t>
            </w:r>
            <w:r w:rsidRPr="009A6806">
              <w:rPr>
                <w:rFonts w:eastAsia="Times New Roman"/>
                <w:szCs w:val="24"/>
                <w:lang w:val="en-US" w:eastAsia="ru-RU"/>
              </w:rPr>
              <w:t>Boulenger</w:t>
            </w:r>
            <w:r w:rsidRPr="009A6806">
              <w:rPr>
                <w:rFonts w:eastAsia="Times New Roman"/>
                <w:szCs w:val="24"/>
                <w:lang w:eastAsia="ru-RU"/>
              </w:rPr>
              <w:t>, 1885)</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9544A5" w:rsidRDefault="00250E3E" w:rsidP="000E35EA">
            <w:pPr>
              <w:widowControl w:val="0"/>
              <w:spacing w:line="240" w:lineRule="auto"/>
              <w:ind w:firstLine="0"/>
              <w:jc w:val="center"/>
              <w:rPr>
                <w:szCs w:val="24"/>
              </w:rPr>
            </w:pPr>
            <w:r>
              <w:rPr>
                <w:szCs w:val="24"/>
              </w:rPr>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9544A5" w:rsidRDefault="00250E3E" w:rsidP="000E35EA">
            <w:pPr>
              <w:widowControl w:val="0"/>
              <w:spacing w:line="240" w:lineRule="auto"/>
              <w:ind w:firstLine="0"/>
              <w:jc w:val="center"/>
              <w:rPr>
                <w:szCs w:val="24"/>
              </w:rPr>
            </w:pPr>
            <w:r>
              <w:rPr>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9544A5" w:rsidRDefault="00250E3E" w:rsidP="000E35EA">
            <w:pPr>
              <w:widowControl w:val="0"/>
              <w:spacing w:line="240" w:lineRule="auto"/>
              <w:ind w:firstLine="0"/>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9544A5" w:rsidRDefault="00250E3E" w:rsidP="000E35EA">
            <w:pPr>
              <w:widowControl w:val="0"/>
              <w:spacing w:line="240" w:lineRule="auto"/>
              <w:ind w:firstLine="0"/>
              <w:jc w:val="center"/>
              <w:rPr>
                <w:szCs w:val="24"/>
              </w:rPr>
            </w:pPr>
            <w:r>
              <w:rPr>
                <w:szCs w:val="24"/>
              </w:rPr>
              <w:t>-</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9544A5" w:rsidRDefault="00250E3E" w:rsidP="000E35EA">
            <w:pPr>
              <w:widowControl w:val="0"/>
              <w:spacing w:line="240" w:lineRule="auto"/>
              <w:ind w:firstLine="0"/>
              <w:jc w:val="center"/>
              <w:rPr>
                <w:szCs w:val="24"/>
              </w:rPr>
            </w:pPr>
            <w:r w:rsidRPr="009544A5">
              <w:rPr>
                <w:szCs w:val="24"/>
              </w:rPr>
              <w:t>список МСОП не включен.</w:t>
            </w:r>
          </w:p>
          <w:p w:rsidR="00250E3E" w:rsidRPr="009544A5" w:rsidRDefault="00250E3E" w:rsidP="000E35EA">
            <w:pPr>
              <w:widowControl w:val="0"/>
              <w:spacing w:line="240" w:lineRule="auto"/>
              <w:ind w:firstLine="0"/>
              <w:jc w:val="center"/>
              <w:rPr>
                <w:szCs w:val="24"/>
              </w:rPr>
            </w:pPr>
            <w:r w:rsidRPr="009544A5">
              <w:rPr>
                <w:szCs w:val="24"/>
              </w:rPr>
              <w:t xml:space="preserve">Региональная популяция - «Уязвимые» – </w:t>
            </w:r>
            <w:r w:rsidRPr="009544A5">
              <w:rPr>
                <w:szCs w:val="24"/>
                <w:lang w:val="en-US"/>
              </w:rPr>
              <w:t>Vulnerable</w:t>
            </w:r>
            <w:r w:rsidRPr="009544A5">
              <w:rPr>
                <w:szCs w:val="24"/>
              </w:rPr>
              <w:t xml:space="preserve">, </w:t>
            </w:r>
            <w:r w:rsidRPr="009544A5">
              <w:t xml:space="preserve">VU </w:t>
            </w:r>
            <w:r>
              <w:t>A1a,b,e</w:t>
            </w:r>
          </w:p>
        </w:tc>
      </w:tr>
      <w:tr w:rsidR="00250E3E" w:rsidRPr="0054203C"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rPr>
            </w:pPr>
            <w:r w:rsidRPr="009544A5">
              <w:lastRenderedPageBreak/>
              <w:t xml:space="preserve">Гадюка казнакова (Гадюка кавказская) </w:t>
            </w:r>
            <w:r w:rsidRPr="009A6806">
              <w:rPr>
                <w:i/>
                <w:lang w:val="en-US"/>
              </w:rPr>
              <w:t>Pelias</w:t>
            </w:r>
            <w:r w:rsidRPr="009A6806">
              <w:rPr>
                <w:i/>
              </w:rPr>
              <w:t xml:space="preserve"> </w:t>
            </w:r>
            <w:r w:rsidRPr="009A6806">
              <w:rPr>
                <w:i/>
                <w:lang w:val="en-US"/>
              </w:rPr>
              <w:t>kaznakovi</w:t>
            </w:r>
            <w:r w:rsidRPr="009544A5">
              <w:t xml:space="preserve"> (</w:t>
            </w:r>
            <w:r w:rsidRPr="009A6806">
              <w:rPr>
                <w:lang w:val="en-US"/>
              </w:rPr>
              <w:t>Nikolsky</w:t>
            </w:r>
            <w:r w:rsidRPr="009544A5">
              <w:t>, 1909)</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9544A5" w:rsidRDefault="00250E3E" w:rsidP="000E35EA">
            <w:pPr>
              <w:widowControl w:val="0"/>
              <w:spacing w:line="240" w:lineRule="auto"/>
              <w:ind w:firstLine="0"/>
              <w:jc w:val="center"/>
              <w:rPr>
                <w:szCs w:val="24"/>
              </w:rPr>
            </w:pPr>
            <w:r w:rsidRPr="009544A5">
              <w:rPr>
                <w:szCs w:val="24"/>
              </w:rPr>
              <w:t>2 ИС «Исчезающие»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00444A" w:rsidRDefault="00250E3E" w:rsidP="000E35EA">
            <w:pPr>
              <w:widowControl w:val="0"/>
              <w:spacing w:line="240" w:lineRule="auto"/>
              <w:ind w:firstLine="0"/>
              <w:jc w:val="center"/>
              <w:rPr>
                <w:szCs w:val="24"/>
              </w:rPr>
            </w:pPr>
            <w:r w:rsidRPr="0000444A">
              <w:rPr>
                <w:szCs w:val="24"/>
              </w:rPr>
              <w:t>1</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00444A" w:rsidRDefault="00250E3E" w:rsidP="000E35EA">
            <w:pPr>
              <w:widowControl w:val="0"/>
              <w:spacing w:line="240" w:lineRule="auto"/>
              <w:ind w:firstLine="0"/>
              <w:jc w:val="center"/>
              <w:rPr>
                <w:szCs w:val="24"/>
              </w:rPr>
            </w:pPr>
            <w:r w:rsidRPr="0000444A">
              <w:rPr>
                <w:szCs w:val="24"/>
              </w:rPr>
              <w:t>И</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00444A" w:rsidRDefault="00250E3E" w:rsidP="000E35EA">
            <w:pPr>
              <w:widowControl w:val="0"/>
              <w:spacing w:line="240" w:lineRule="auto"/>
              <w:ind w:firstLine="0"/>
              <w:jc w:val="center"/>
              <w:rPr>
                <w:szCs w:val="24"/>
              </w:rPr>
            </w:pPr>
            <w:r w:rsidRPr="0000444A">
              <w:rPr>
                <w:szCs w:val="24"/>
              </w:rPr>
              <w:t>I</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Pr="0000444A" w:rsidRDefault="00250E3E" w:rsidP="000E35EA">
            <w:pPr>
              <w:widowControl w:val="0"/>
              <w:spacing w:line="240" w:lineRule="auto"/>
              <w:ind w:firstLine="0"/>
              <w:jc w:val="center"/>
              <w:rPr>
                <w:szCs w:val="24"/>
                <w:lang w:val="en-US"/>
              </w:rPr>
            </w:pPr>
            <w:r>
              <w:rPr>
                <w:szCs w:val="24"/>
              </w:rPr>
              <w:t>«</w:t>
            </w:r>
            <w:proofErr w:type="gramStart"/>
            <w:r>
              <w:rPr>
                <w:szCs w:val="24"/>
              </w:rPr>
              <w:t>Находящиеся</w:t>
            </w:r>
            <w:proofErr w:type="gramEnd"/>
            <w:r>
              <w:rPr>
                <w:szCs w:val="24"/>
              </w:rPr>
              <w:t xml:space="preserve"> в опасном со</w:t>
            </w:r>
            <w:r w:rsidRPr="0000444A">
              <w:rPr>
                <w:szCs w:val="24"/>
              </w:rPr>
              <w:t xml:space="preserve">стоянии» - </w:t>
            </w:r>
            <w:r w:rsidRPr="0000444A">
              <w:rPr>
                <w:szCs w:val="24"/>
                <w:lang w:val="en-US"/>
              </w:rPr>
              <w:t>Endangered</w:t>
            </w:r>
            <w:r w:rsidRPr="0000444A">
              <w:rPr>
                <w:szCs w:val="24"/>
              </w:rPr>
              <w:t xml:space="preserve">, </w:t>
            </w:r>
            <w:r w:rsidRPr="0000444A">
              <w:rPr>
                <w:szCs w:val="24"/>
                <w:lang w:val="en-US"/>
              </w:rPr>
              <w:t>EN</w:t>
            </w:r>
            <w:r w:rsidRPr="0000444A">
              <w:rPr>
                <w:szCs w:val="24"/>
              </w:rPr>
              <w:t xml:space="preserve"> </w:t>
            </w:r>
            <w:r w:rsidRPr="0000444A">
              <w:rPr>
                <w:szCs w:val="24"/>
                <w:lang w:val="en-US"/>
              </w:rPr>
              <w:t>B</w:t>
            </w:r>
            <w:r w:rsidRPr="0000444A">
              <w:rPr>
                <w:szCs w:val="24"/>
              </w:rPr>
              <w:t>2</w:t>
            </w:r>
            <w:r w:rsidRPr="0000444A">
              <w:rPr>
                <w:szCs w:val="24"/>
                <w:lang w:val="en-US"/>
              </w:rPr>
              <w:t>ab</w:t>
            </w:r>
            <w:r w:rsidRPr="0000444A">
              <w:rPr>
                <w:szCs w:val="24"/>
              </w:rPr>
              <w:t>(</w:t>
            </w:r>
            <w:r w:rsidRPr="0000444A">
              <w:rPr>
                <w:szCs w:val="24"/>
                <w:lang w:val="en-US"/>
              </w:rPr>
              <w:t>ii</w:t>
            </w:r>
            <w:r w:rsidRPr="0000444A">
              <w:rPr>
                <w:szCs w:val="24"/>
              </w:rPr>
              <w:t>,</w:t>
            </w:r>
            <w:r w:rsidRPr="0000444A">
              <w:rPr>
                <w:szCs w:val="24"/>
                <w:lang w:val="en-US"/>
              </w:rPr>
              <w:t>iii</w:t>
            </w:r>
            <w:r w:rsidRPr="0000444A">
              <w:rPr>
                <w:szCs w:val="24"/>
              </w:rPr>
              <w:t>,</w:t>
            </w:r>
            <w:r w:rsidRPr="0000444A">
              <w:rPr>
                <w:szCs w:val="24"/>
                <w:lang w:val="en-US"/>
              </w:rPr>
              <w:t>v</w:t>
            </w:r>
            <w:r w:rsidRPr="0000444A">
              <w:rPr>
                <w:szCs w:val="24"/>
              </w:rPr>
              <w:t xml:space="preserve">) </w:t>
            </w:r>
            <w:r w:rsidRPr="0000444A">
              <w:rPr>
                <w:szCs w:val="24"/>
                <w:lang w:val="en-US"/>
              </w:rPr>
              <w:t>ver</w:t>
            </w:r>
            <w:r w:rsidRPr="0000444A">
              <w:rPr>
                <w:szCs w:val="24"/>
              </w:rPr>
              <w:t xml:space="preserve"> 3.1. Региональная</w:t>
            </w:r>
            <w:r w:rsidRPr="0000444A">
              <w:rPr>
                <w:szCs w:val="24"/>
                <w:lang w:val="en-US"/>
              </w:rPr>
              <w:t xml:space="preserve"> </w:t>
            </w:r>
            <w:r w:rsidRPr="0000444A">
              <w:rPr>
                <w:szCs w:val="24"/>
              </w:rPr>
              <w:t>популяция</w:t>
            </w:r>
            <w:r w:rsidRPr="0000444A">
              <w:rPr>
                <w:szCs w:val="24"/>
                <w:lang w:val="en-US"/>
              </w:rPr>
              <w:t>– Endangered, EN A4abcd;B2ab(i,ii,iii,iv,v).</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tcPr>
          <w:p w:rsidR="00250E3E" w:rsidRPr="009A6806" w:rsidRDefault="00250E3E" w:rsidP="009A6806">
            <w:pPr>
              <w:widowControl w:val="0"/>
              <w:spacing w:line="240" w:lineRule="auto"/>
              <w:ind w:firstLine="0"/>
              <w:jc w:val="left"/>
              <w:rPr>
                <w:szCs w:val="24"/>
                <w:lang w:val="en-US"/>
              </w:rPr>
            </w:pPr>
            <w:r w:rsidRPr="009A6806">
              <w:rPr>
                <w:rFonts w:eastAsia="Times New Roman"/>
              </w:rPr>
              <w:t>Уж</w:t>
            </w:r>
            <w:r w:rsidRPr="009A6806">
              <w:rPr>
                <w:rFonts w:eastAsia="Times New Roman"/>
                <w:lang w:val="en-US"/>
              </w:rPr>
              <w:t xml:space="preserve"> </w:t>
            </w:r>
            <w:r w:rsidRPr="009A6806">
              <w:rPr>
                <w:rFonts w:eastAsia="Times New Roman"/>
              </w:rPr>
              <w:t>колхидский</w:t>
            </w:r>
            <w:r w:rsidRPr="009A6806">
              <w:rPr>
                <w:rFonts w:eastAsia="Times New Roman"/>
                <w:lang w:val="en-US"/>
              </w:rPr>
              <w:t xml:space="preserve"> </w:t>
            </w:r>
            <w:r w:rsidRPr="009A6806">
              <w:rPr>
                <w:rFonts w:eastAsia="Times New Roman"/>
                <w:i/>
                <w:iCs/>
                <w:lang w:val="en-US"/>
              </w:rPr>
              <w:t>Natrix megalocephala</w:t>
            </w:r>
            <w:r w:rsidRPr="009A6806">
              <w:rPr>
                <w:rFonts w:eastAsia="Times New Roman"/>
                <w:lang w:val="en-US"/>
              </w:rPr>
              <w:t xml:space="preserve"> (Orlov et Tuniyev, 1986)</w:t>
            </w:r>
          </w:p>
        </w:tc>
        <w:tc>
          <w:tcPr>
            <w:tcW w:w="1047" w:type="pct"/>
            <w:tcBorders>
              <w:top w:val="single" w:sz="4" w:space="0" w:color="auto"/>
              <w:left w:val="single" w:sz="4" w:space="0" w:color="auto"/>
              <w:bottom w:val="single" w:sz="4" w:space="0" w:color="auto"/>
              <w:right w:val="single" w:sz="4" w:space="0" w:color="auto"/>
            </w:tcBorders>
            <w:vAlign w:val="center"/>
          </w:tcPr>
          <w:p w:rsidR="00250E3E" w:rsidRPr="009544A5" w:rsidRDefault="00250E3E" w:rsidP="000E35EA">
            <w:pPr>
              <w:widowControl w:val="0"/>
              <w:spacing w:line="240" w:lineRule="auto"/>
              <w:ind w:firstLine="0"/>
              <w:jc w:val="center"/>
              <w:rPr>
                <w:szCs w:val="24"/>
              </w:rPr>
            </w:pPr>
            <w:r>
              <w:rPr>
                <w:szCs w:val="24"/>
              </w:rPr>
              <w:t>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250E3E" w:rsidRPr="0000444A" w:rsidRDefault="00250E3E" w:rsidP="000E35EA">
            <w:pPr>
              <w:widowControl w:val="0"/>
              <w:spacing w:line="240" w:lineRule="auto"/>
              <w:ind w:firstLine="0"/>
              <w:jc w:val="center"/>
              <w:rPr>
                <w:szCs w:val="24"/>
              </w:rPr>
            </w:pPr>
            <w:r w:rsidRPr="0000444A">
              <w:rPr>
                <w:szCs w:val="24"/>
              </w:rPr>
              <w:t>2</w:t>
            </w:r>
          </w:p>
        </w:tc>
        <w:tc>
          <w:tcPr>
            <w:tcW w:w="299" w:type="pct"/>
            <w:tcBorders>
              <w:top w:val="single" w:sz="4" w:space="0" w:color="auto"/>
              <w:left w:val="single" w:sz="4" w:space="0" w:color="auto"/>
              <w:bottom w:val="single" w:sz="4" w:space="0" w:color="auto"/>
              <w:right w:val="single" w:sz="4" w:space="0" w:color="auto"/>
            </w:tcBorders>
            <w:vAlign w:val="center"/>
          </w:tcPr>
          <w:p w:rsidR="00250E3E" w:rsidRPr="0000444A" w:rsidRDefault="00250E3E" w:rsidP="000E35EA">
            <w:pPr>
              <w:widowControl w:val="0"/>
              <w:spacing w:line="240" w:lineRule="auto"/>
              <w:ind w:firstLine="0"/>
              <w:jc w:val="center"/>
              <w:rPr>
                <w:szCs w:val="24"/>
              </w:rPr>
            </w:pPr>
            <w:r w:rsidRPr="0000444A">
              <w:rPr>
                <w:szCs w:val="24"/>
              </w:rPr>
              <w:t>У</w:t>
            </w:r>
          </w:p>
        </w:tc>
        <w:tc>
          <w:tcPr>
            <w:tcW w:w="374" w:type="pct"/>
            <w:tcBorders>
              <w:top w:val="single" w:sz="4" w:space="0" w:color="auto"/>
              <w:left w:val="single" w:sz="4" w:space="0" w:color="auto"/>
              <w:bottom w:val="single" w:sz="4" w:space="0" w:color="auto"/>
              <w:right w:val="single" w:sz="4" w:space="0" w:color="auto"/>
            </w:tcBorders>
            <w:vAlign w:val="center"/>
          </w:tcPr>
          <w:p w:rsidR="00250E3E" w:rsidRPr="0000444A" w:rsidRDefault="00250E3E" w:rsidP="000E35EA">
            <w:pPr>
              <w:widowControl w:val="0"/>
              <w:spacing w:line="240" w:lineRule="auto"/>
              <w:ind w:firstLine="0"/>
              <w:jc w:val="center"/>
              <w:rPr>
                <w:szCs w:val="24"/>
              </w:rPr>
            </w:pPr>
            <w:r w:rsidRPr="0000444A">
              <w:rPr>
                <w:szCs w:val="24"/>
              </w:rPr>
              <w:t>III</w:t>
            </w:r>
          </w:p>
        </w:tc>
        <w:tc>
          <w:tcPr>
            <w:tcW w:w="1676" w:type="pct"/>
            <w:tcBorders>
              <w:top w:val="single" w:sz="4" w:space="0" w:color="auto"/>
              <w:left w:val="single" w:sz="4" w:space="0" w:color="auto"/>
              <w:bottom w:val="single" w:sz="4" w:space="0" w:color="auto"/>
              <w:right w:val="single" w:sz="4" w:space="0" w:color="auto"/>
            </w:tcBorders>
            <w:vAlign w:val="center"/>
          </w:tcPr>
          <w:p w:rsidR="00250E3E" w:rsidRDefault="00250E3E" w:rsidP="000E35EA">
            <w:pPr>
              <w:widowControl w:val="0"/>
              <w:spacing w:line="240" w:lineRule="auto"/>
              <w:ind w:firstLine="0"/>
              <w:jc w:val="center"/>
            </w:pPr>
            <w:r>
              <w:t>«Вызывающие наименьшие опасения» - Least Concern, LC A2ce+4ce ver. 3.1</w:t>
            </w:r>
          </w:p>
          <w:p w:rsidR="00250E3E" w:rsidRPr="009544A5" w:rsidRDefault="00250E3E" w:rsidP="000E35EA">
            <w:pPr>
              <w:widowControl w:val="0"/>
              <w:spacing w:line="240" w:lineRule="auto"/>
              <w:ind w:firstLine="0"/>
              <w:jc w:val="center"/>
              <w:rPr>
                <w:szCs w:val="24"/>
              </w:rPr>
            </w:pPr>
            <w:r>
              <w:t>Региональная популяция– Vulnerable, VU A4abce; B2b (i,ii,iii)c(iv)</w:t>
            </w:r>
          </w:p>
        </w:tc>
      </w:tr>
      <w:tr w:rsidR="00250E3E" w:rsidRPr="0054203C"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hideMark/>
          </w:tcPr>
          <w:p w:rsidR="00250E3E" w:rsidRPr="009A6806" w:rsidRDefault="00250E3E" w:rsidP="009A6806">
            <w:pPr>
              <w:widowControl w:val="0"/>
              <w:spacing w:line="240" w:lineRule="auto"/>
              <w:ind w:firstLine="0"/>
              <w:jc w:val="left"/>
              <w:rPr>
                <w:szCs w:val="24"/>
                <w:lang w:val="en-US"/>
              </w:rPr>
            </w:pPr>
            <w:r w:rsidRPr="009A6806">
              <w:rPr>
                <w:szCs w:val="24"/>
              </w:rPr>
              <w:t>Полоз</w:t>
            </w:r>
            <w:r w:rsidRPr="009A6806">
              <w:rPr>
                <w:szCs w:val="24"/>
                <w:lang w:val="en-US"/>
              </w:rPr>
              <w:t xml:space="preserve"> </w:t>
            </w:r>
            <w:r w:rsidRPr="009A6806">
              <w:rPr>
                <w:szCs w:val="24"/>
              </w:rPr>
              <w:t>каспийский</w:t>
            </w:r>
            <w:r w:rsidRPr="009A6806">
              <w:rPr>
                <w:i/>
                <w:szCs w:val="24"/>
                <w:lang w:val="en-US"/>
              </w:rPr>
              <w:t xml:space="preserve"> Hierophis caspius </w:t>
            </w:r>
            <w:r w:rsidRPr="009A6806">
              <w:rPr>
                <w:szCs w:val="24"/>
                <w:lang w:val="en-US"/>
              </w:rPr>
              <w:t>(Gmelin, 1789)</w:t>
            </w:r>
          </w:p>
        </w:tc>
        <w:tc>
          <w:tcPr>
            <w:tcW w:w="1047"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lang w:val="en-US"/>
              </w:rPr>
            </w:pPr>
            <w:r>
              <w:rPr>
                <w:szCs w:val="24"/>
              </w:rPr>
              <w:t>3 УВ «Уязвимые»</w:t>
            </w:r>
          </w:p>
        </w:tc>
        <w:tc>
          <w:tcPr>
            <w:tcW w:w="331"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2</w:t>
            </w:r>
          </w:p>
        </w:tc>
        <w:tc>
          <w:tcPr>
            <w:tcW w:w="299"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У</w:t>
            </w:r>
          </w:p>
        </w:tc>
        <w:tc>
          <w:tcPr>
            <w:tcW w:w="374"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III</w:t>
            </w:r>
          </w:p>
        </w:tc>
        <w:tc>
          <w:tcPr>
            <w:tcW w:w="1676"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В список МСОП не включен.</w:t>
            </w:r>
          </w:p>
          <w:p w:rsidR="00250E3E" w:rsidRDefault="00250E3E" w:rsidP="000E35EA">
            <w:pPr>
              <w:widowControl w:val="0"/>
              <w:spacing w:line="240" w:lineRule="auto"/>
              <w:ind w:firstLine="0"/>
              <w:jc w:val="center"/>
              <w:rPr>
                <w:szCs w:val="24"/>
                <w:lang w:val="en-US"/>
              </w:rPr>
            </w:pPr>
            <w:r>
              <w:rPr>
                <w:szCs w:val="24"/>
              </w:rPr>
              <w:t>Региональная</w:t>
            </w:r>
            <w:r>
              <w:rPr>
                <w:szCs w:val="24"/>
                <w:lang w:val="en-US"/>
              </w:rPr>
              <w:t xml:space="preserve"> </w:t>
            </w:r>
            <w:r>
              <w:rPr>
                <w:szCs w:val="24"/>
              </w:rPr>
              <w:t>популяция</w:t>
            </w:r>
            <w:r>
              <w:rPr>
                <w:szCs w:val="24"/>
                <w:lang w:val="en-US"/>
              </w:rPr>
              <w:t xml:space="preserve"> - «</w:t>
            </w:r>
            <w:r>
              <w:rPr>
                <w:szCs w:val="24"/>
              </w:rPr>
              <w:t>Уязвимые</w:t>
            </w:r>
            <w:r>
              <w:rPr>
                <w:szCs w:val="24"/>
                <w:lang w:val="en-US"/>
              </w:rPr>
              <w:t xml:space="preserve">» – Vulnerable, </w:t>
            </w:r>
            <w:r>
              <w:rPr>
                <w:lang w:val="en-US"/>
              </w:rPr>
              <w:t>VU A4abc;B1ab (i,ii,iii,v); C2a(i)</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left"/>
              <w:rPr>
                <w:szCs w:val="24"/>
              </w:rPr>
            </w:pPr>
            <w:r>
              <w:rPr>
                <w:szCs w:val="24"/>
              </w:rPr>
              <w:t xml:space="preserve">Змееяд </w:t>
            </w:r>
            <w:r>
              <w:rPr>
                <w:i/>
                <w:szCs w:val="24"/>
              </w:rPr>
              <w:t>Circaetus</w:t>
            </w:r>
            <w:r w:rsidR="00890EB5">
              <w:rPr>
                <w:i/>
                <w:szCs w:val="24"/>
              </w:rPr>
              <w:t xml:space="preserve"> </w:t>
            </w:r>
            <w:r>
              <w:rPr>
                <w:i/>
                <w:szCs w:val="24"/>
              </w:rPr>
              <w:t>gallicus (Gmelin, 1788)</w:t>
            </w:r>
          </w:p>
        </w:tc>
        <w:tc>
          <w:tcPr>
            <w:tcW w:w="1047"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3 УВ «Уязвимые»</w:t>
            </w:r>
          </w:p>
        </w:tc>
        <w:tc>
          <w:tcPr>
            <w:tcW w:w="331"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3</w:t>
            </w:r>
          </w:p>
        </w:tc>
        <w:tc>
          <w:tcPr>
            <w:tcW w:w="299"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У</w:t>
            </w:r>
          </w:p>
        </w:tc>
        <w:tc>
          <w:tcPr>
            <w:tcW w:w="374"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III</w:t>
            </w:r>
          </w:p>
        </w:tc>
        <w:tc>
          <w:tcPr>
            <w:tcW w:w="1676"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w:t>
            </w:r>
            <w:proofErr w:type="gramStart"/>
            <w:r>
              <w:rPr>
                <w:szCs w:val="24"/>
              </w:rPr>
              <w:t>Вызывающие</w:t>
            </w:r>
            <w:proofErr w:type="gramEnd"/>
            <w:r>
              <w:rPr>
                <w:szCs w:val="24"/>
              </w:rPr>
              <w:t xml:space="preserve"> наименьшее опасение» - Least Concern ver 3.1</w:t>
            </w:r>
          </w:p>
          <w:p w:rsidR="00250E3E" w:rsidRDefault="00250E3E" w:rsidP="000E35EA">
            <w:pPr>
              <w:widowControl w:val="0"/>
              <w:spacing w:line="240" w:lineRule="auto"/>
              <w:ind w:firstLine="0"/>
              <w:jc w:val="center"/>
              <w:rPr>
                <w:szCs w:val="24"/>
              </w:rPr>
            </w:pPr>
            <w:r>
              <w:rPr>
                <w:szCs w:val="24"/>
                <w:lang w:val="en-US"/>
              </w:rPr>
              <w:t>LC</w:t>
            </w:r>
            <w:r w:rsidRPr="00DB407C">
              <w:rPr>
                <w:szCs w:val="24"/>
              </w:rPr>
              <w:t xml:space="preserve"> </w:t>
            </w:r>
            <w:r>
              <w:rPr>
                <w:szCs w:val="24"/>
                <w:lang w:val="en-US"/>
              </w:rPr>
              <w:t>ver</w:t>
            </w:r>
            <w:r>
              <w:rPr>
                <w:szCs w:val="24"/>
              </w:rPr>
              <w:t xml:space="preserve">.3.1 </w:t>
            </w:r>
          </w:p>
          <w:p w:rsidR="00250E3E" w:rsidRDefault="00250E3E" w:rsidP="000E35EA">
            <w:pPr>
              <w:widowControl w:val="0"/>
              <w:spacing w:line="240" w:lineRule="auto"/>
              <w:ind w:firstLine="0"/>
              <w:jc w:val="center"/>
              <w:rPr>
                <w:szCs w:val="24"/>
              </w:rPr>
            </w:pPr>
            <w:r>
              <w:rPr>
                <w:szCs w:val="24"/>
              </w:rPr>
              <w:t xml:space="preserve">Региональная популяция </w:t>
            </w:r>
            <w:proofErr w:type="gramStart"/>
            <w:r>
              <w:rPr>
                <w:szCs w:val="24"/>
              </w:rPr>
              <w:t>-«</w:t>
            </w:r>
            <w:proofErr w:type="gramEnd"/>
            <w:r>
              <w:rPr>
                <w:szCs w:val="24"/>
              </w:rPr>
              <w:t xml:space="preserve">Уязвимые» – </w:t>
            </w:r>
            <w:r>
              <w:rPr>
                <w:szCs w:val="24"/>
                <w:lang w:val="en-US"/>
              </w:rPr>
              <w:t>Vulnerable</w:t>
            </w:r>
            <w:r>
              <w:rPr>
                <w:szCs w:val="24"/>
              </w:rPr>
              <w:t xml:space="preserve">, </w:t>
            </w:r>
            <w:r>
              <w:t>VU, D</w:t>
            </w:r>
          </w:p>
        </w:tc>
      </w:tr>
      <w:tr w:rsidR="00250E3E" w:rsidTr="005D5D3F">
        <w:trPr>
          <w:trHeight w:val="20"/>
        </w:trPr>
        <w:tc>
          <w:tcPr>
            <w:tcW w:w="1273"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left"/>
              <w:rPr>
                <w:szCs w:val="24"/>
                <w:lang w:val="en-US"/>
              </w:rPr>
            </w:pPr>
            <w:r>
              <w:rPr>
                <w:szCs w:val="24"/>
              </w:rPr>
              <w:t>Орел</w:t>
            </w:r>
            <w:r>
              <w:rPr>
                <w:szCs w:val="24"/>
                <w:lang w:val="en-US"/>
              </w:rPr>
              <w:t>-</w:t>
            </w:r>
            <w:r>
              <w:rPr>
                <w:szCs w:val="24"/>
              </w:rPr>
              <w:t>карлик</w:t>
            </w:r>
            <w:r w:rsidRPr="00DB407C">
              <w:rPr>
                <w:szCs w:val="24"/>
                <w:lang w:val="en-US"/>
              </w:rPr>
              <w:t xml:space="preserve"> </w:t>
            </w:r>
            <w:r>
              <w:rPr>
                <w:i/>
                <w:szCs w:val="24"/>
                <w:lang w:val="en-US"/>
              </w:rPr>
              <w:t>Hieraatus pennatus</w:t>
            </w:r>
            <w:r w:rsidRPr="00DB407C">
              <w:rPr>
                <w:i/>
                <w:szCs w:val="24"/>
                <w:lang w:val="en-US"/>
              </w:rPr>
              <w:t xml:space="preserve"> </w:t>
            </w:r>
            <w:r>
              <w:rPr>
                <w:i/>
                <w:szCs w:val="24"/>
                <w:lang w:val="en-US"/>
              </w:rPr>
              <w:t>(Gmelin, 1788)</w:t>
            </w:r>
          </w:p>
        </w:tc>
        <w:tc>
          <w:tcPr>
            <w:tcW w:w="1047"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3 УВ «Уязвимые»</w:t>
            </w:r>
          </w:p>
        </w:tc>
        <w:tc>
          <w:tcPr>
            <w:tcW w:w="331"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w:t>
            </w:r>
          </w:p>
        </w:tc>
        <w:tc>
          <w:tcPr>
            <w:tcW w:w="1676"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w:t>
            </w:r>
            <w:proofErr w:type="gramStart"/>
            <w:r>
              <w:rPr>
                <w:szCs w:val="24"/>
              </w:rPr>
              <w:t>Вызывающие</w:t>
            </w:r>
            <w:proofErr w:type="gramEnd"/>
            <w:r>
              <w:rPr>
                <w:szCs w:val="24"/>
              </w:rPr>
              <w:t xml:space="preserve"> наименьшее опасение» - Least Concern ver 3.1</w:t>
            </w:r>
          </w:p>
          <w:p w:rsidR="00250E3E" w:rsidRDefault="00250E3E" w:rsidP="000E35EA">
            <w:pPr>
              <w:widowControl w:val="0"/>
              <w:spacing w:line="240" w:lineRule="auto"/>
              <w:ind w:firstLine="0"/>
              <w:jc w:val="center"/>
              <w:rPr>
                <w:szCs w:val="24"/>
              </w:rPr>
            </w:pPr>
            <w:r>
              <w:rPr>
                <w:szCs w:val="24"/>
                <w:lang w:val="en-US"/>
              </w:rPr>
              <w:t>LC</w:t>
            </w:r>
            <w:r w:rsidRPr="00DB407C">
              <w:rPr>
                <w:szCs w:val="24"/>
              </w:rPr>
              <w:t xml:space="preserve"> </w:t>
            </w:r>
            <w:r>
              <w:rPr>
                <w:szCs w:val="24"/>
                <w:lang w:val="en-US"/>
              </w:rPr>
              <w:t>ver</w:t>
            </w:r>
            <w:r>
              <w:rPr>
                <w:szCs w:val="24"/>
              </w:rPr>
              <w:t xml:space="preserve">.3.1 </w:t>
            </w:r>
          </w:p>
          <w:p w:rsidR="00250E3E" w:rsidRDefault="00250E3E" w:rsidP="000E35EA">
            <w:pPr>
              <w:widowControl w:val="0"/>
              <w:spacing w:line="240" w:lineRule="auto"/>
              <w:ind w:firstLine="0"/>
              <w:jc w:val="center"/>
              <w:rPr>
                <w:szCs w:val="24"/>
              </w:rPr>
            </w:pPr>
            <w:r>
              <w:rPr>
                <w:szCs w:val="24"/>
              </w:rPr>
              <w:t xml:space="preserve">Региональная популяция </w:t>
            </w:r>
            <w:proofErr w:type="gramStart"/>
            <w:r>
              <w:rPr>
                <w:szCs w:val="24"/>
              </w:rPr>
              <w:t>-«</w:t>
            </w:r>
            <w:proofErr w:type="gramEnd"/>
            <w:r>
              <w:rPr>
                <w:szCs w:val="24"/>
              </w:rPr>
              <w:t xml:space="preserve">Уязвимые» – </w:t>
            </w:r>
            <w:r>
              <w:rPr>
                <w:szCs w:val="24"/>
                <w:lang w:val="en-US"/>
              </w:rPr>
              <w:t>Vulnerable</w:t>
            </w:r>
            <w:r>
              <w:rPr>
                <w:szCs w:val="24"/>
              </w:rPr>
              <w:t xml:space="preserve">, </w:t>
            </w:r>
            <w:r>
              <w:t>VU, D</w:t>
            </w:r>
          </w:p>
        </w:tc>
      </w:tr>
      <w:tr w:rsidR="00250E3E" w:rsidTr="005D5D3F">
        <w:trPr>
          <w:trHeight w:val="1797"/>
        </w:trPr>
        <w:tc>
          <w:tcPr>
            <w:tcW w:w="1273" w:type="pct"/>
            <w:tcBorders>
              <w:top w:val="single" w:sz="4" w:space="0" w:color="auto"/>
              <w:left w:val="single" w:sz="4" w:space="0" w:color="auto"/>
              <w:bottom w:val="single" w:sz="4" w:space="0" w:color="auto"/>
              <w:right w:val="single" w:sz="4" w:space="0" w:color="auto"/>
            </w:tcBorders>
            <w:vAlign w:val="center"/>
          </w:tcPr>
          <w:p w:rsidR="00250E3E" w:rsidRDefault="00250E3E" w:rsidP="000E35EA">
            <w:pPr>
              <w:widowControl w:val="0"/>
              <w:spacing w:line="240" w:lineRule="auto"/>
              <w:ind w:firstLine="0"/>
              <w:jc w:val="left"/>
              <w:rPr>
                <w:szCs w:val="24"/>
              </w:rPr>
            </w:pPr>
            <w:r>
              <w:rPr>
                <w:szCs w:val="24"/>
              </w:rPr>
              <w:t xml:space="preserve">Малый подорлик </w:t>
            </w:r>
            <w:r>
              <w:rPr>
                <w:i/>
                <w:szCs w:val="24"/>
              </w:rPr>
              <w:t>Aquila pomarina (C.L.Brehm, 1831)</w:t>
            </w:r>
          </w:p>
        </w:tc>
        <w:tc>
          <w:tcPr>
            <w:tcW w:w="1047"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b/>
                <w:szCs w:val="24"/>
              </w:rPr>
            </w:pPr>
            <w:r>
              <w:rPr>
                <w:szCs w:val="24"/>
              </w:rPr>
              <w:t>3 УВ «Уязвимые»</w:t>
            </w:r>
          </w:p>
        </w:tc>
        <w:tc>
          <w:tcPr>
            <w:tcW w:w="331"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3</w:t>
            </w:r>
          </w:p>
        </w:tc>
        <w:tc>
          <w:tcPr>
            <w:tcW w:w="299"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БУ</w:t>
            </w:r>
          </w:p>
        </w:tc>
        <w:tc>
          <w:tcPr>
            <w:tcW w:w="374"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III</w:t>
            </w:r>
          </w:p>
        </w:tc>
        <w:tc>
          <w:tcPr>
            <w:tcW w:w="1676"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w:t>
            </w:r>
            <w:proofErr w:type="gramStart"/>
            <w:r>
              <w:rPr>
                <w:szCs w:val="24"/>
              </w:rPr>
              <w:t>Вызывающие</w:t>
            </w:r>
            <w:proofErr w:type="gramEnd"/>
            <w:r>
              <w:rPr>
                <w:szCs w:val="24"/>
              </w:rPr>
              <w:t xml:space="preserve"> наименьшее опасение» - Least Concern ver 3.1</w:t>
            </w:r>
          </w:p>
          <w:p w:rsidR="00250E3E" w:rsidRDefault="00250E3E" w:rsidP="000E35EA">
            <w:pPr>
              <w:widowControl w:val="0"/>
              <w:spacing w:line="240" w:lineRule="auto"/>
              <w:ind w:firstLine="0"/>
              <w:jc w:val="center"/>
              <w:rPr>
                <w:szCs w:val="24"/>
              </w:rPr>
            </w:pPr>
            <w:r>
              <w:rPr>
                <w:szCs w:val="24"/>
                <w:lang w:val="en-US"/>
              </w:rPr>
              <w:t>LC</w:t>
            </w:r>
            <w:r w:rsidRPr="00DB407C">
              <w:rPr>
                <w:szCs w:val="24"/>
              </w:rPr>
              <w:t xml:space="preserve"> </w:t>
            </w:r>
            <w:r>
              <w:rPr>
                <w:szCs w:val="24"/>
                <w:lang w:val="en-US"/>
              </w:rPr>
              <w:t>ver</w:t>
            </w:r>
            <w:r>
              <w:rPr>
                <w:szCs w:val="24"/>
              </w:rPr>
              <w:t xml:space="preserve">.3.1 </w:t>
            </w:r>
          </w:p>
          <w:p w:rsidR="00250E3E" w:rsidRDefault="00250E3E" w:rsidP="000E35EA">
            <w:pPr>
              <w:widowControl w:val="0"/>
              <w:spacing w:line="240" w:lineRule="auto"/>
              <w:ind w:firstLine="0"/>
              <w:jc w:val="center"/>
              <w:rPr>
                <w:b/>
                <w:szCs w:val="24"/>
              </w:rPr>
            </w:pPr>
            <w:r>
              <w:rPr>
                <w:szCs w:val="24"/>
              </w:rPr>
              <w:t xml:space="preserve">Региональная популяция </w:t>
            </w:r>
            <w:proofErr w:type="gramStart"/>
            <w:r>
              <w:rPr>
                <w:szCs w:val="24"/>
              </w:rPr>
              <w:t>-«</w:t>
            </w:r>
            <w:proofErr w:type="gramEnd"/>
            <w:r>
              <w:rPr>
                <w:szCs w:val="24"/>
              </w:rPr>
              <w:t xml:space="preserve">Уязвимые» – </w:t>
            </w:r>
            <w:r>
              <w:rPr>
                <w:szCs w:val="24"/>
                <w:lang w:val="en-US"/>
              </w:rPr>
              <w:t>Vulnerable</w:t>
            </w:r>
            <w:r>
              <w:rPr>
                <w:szCs w:val="24"/>
              </w:rPr>
              <w:t xml:space="preserve">, </w:t>
            </w:r>
            <w:r>
              <w:t>VU</w:t>
            </w:r>
          </w:p>
        </w:tc>
      </w:tr>
      <w:tr w:rsidR="00250E3E" w:rsidTr="005D5D3F">
        <w:trPr>
          <w:trHeight w:val="1797"/>
        </w:trPr>
        <w:tc>
          <w:tcPr>
            <w:tcW w:w="1273"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left"/>
              <w:rPr>
                <w:b/>
                <w:szCs w:val="24"/>
              </w:rPr>
            </w:pPr>
            <w:r>
              <w:rPr>
                <w:szCs w:val="24"/>
              </w:rPr>
              <w:t xml:space="preserve">Обыкновенная горлица </w:t>
            </w:r>
            <w:r>
              <w:rPr>
                <w:i/>
                <w:szCs w:val="24"/>
              </w:rPr>
              <w:t>Streptopelia turtur (Linnaeus, 1758)</w:t>
            </w:r>
          </w:p>
        </w:tc>
        <w:tc>
          <w:tcPr>
            <w:tcW w:w="1047"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2 ИС «Исчезающие»</w:t>
            </w:r>
          </w:p>
        </w:tc>
        <w:tc>
          <w:tcPr>
            <w:tcW w:w="331"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2</w:t>
            </w:r>
          </w:p>
        </w:tc>
        <w:tc>
          <w:tcPr>
            <w:tcW w:w="299"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И</w:t>
            </w:r>
          </w:p>
        </w:tc>
        <w:tc>
          <w:tcPr>
            <w:tcW w:w="374"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szCs w:val="24"/>
              </w:rPr>
            </w:pPr>
            <w:r>
              <w:rPr>
                <w:szCs w:val="24"/>
              </w:rPr>
              <w:t>III</w:t>
            </w:r>
          </w:p>
        </w:tc>
        <w:tc>
          <w:tcPr>
            <w:tcW w:w="1676"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rPr>
                <w:lang w:val="en-US"/>
              </w:rPr>
            </w:pPr>
            <w:r>
              <w:rPr>
                <w:szCs w:val="24"/>
                <w:lang w:val="en-US"/>
              </w:rPr>
              <w:t>«</w:t>
            </w:r>
            <w:r>
              <w:rPr>
                <w:szCs w:val="24"/>
              </w:rPr>
              <w:t>Уязвимые</w:t>
            </w:r>
            <w:r>
              <w:rPr>
                <w:szCs w:val="24"/>
                <w:lang w:val="en-US"/>
              </w:rPr>
              <w:t xml:space="preserve">» - VU </w:t>
            </w:r>
            <w:r>
              <w:rPr>
                <w:lang w:val="en-US"/>
              </w:rPr>
              <w:t>A2bcd+3 bcd+4 bcd ver. 3.1</w:t>
            </w:r>
          </w:p>
          <w:p w:rsidR="00250E3E" w:rsidRDefault="00250E3E" w:rsidP="000E35EA">
            <w:pPr>
              <w:widowControl w:val="0"/>
              <w:spacing w:line="240" w:lineRule="auto"/>
              <w:ind w:firstLine="0"/>
              <w:jc w:val="center"/>
              <w:rPr>
                <w:szCs w:val="24"/>
              </w:rPr>
            </w:pPr>
            <w:r>
              <w:rPr>
                <w:szCs w:val="24"/>
              </w:rPr>
              <w:t xml:space="preserve">Региональная популяция - «Исчезающие» – </w:t>
            </w:r>
            <w:r>
              <w:rPr>
                <w:szCs w:val="24"/>
                <w:lang w:val="en-US"/>
              </w:rPr>
              <w:t>Endangered</w:t>
            </w:r>
            <w:r>
              <w:rPr>
                <w:szCs w:val="24"/>
              </w:rPr>
              <w:t xml:space="preserve">, </w:t>
            </w:r>
            <w:r>
              <w:t>EN A1c; A2; C2b</w:t>
            </w:r>
          </w:p>
        </w:tc>
      </w:tr>
      <w:tr w:rsidR="00250E3E" w:rsidTr="005D5D3F">
        <w:trPr>
          <w:trHeight w:val="1797"/>
        </w:trPr>
        <w:tc>
          <w:tcPr>
            <w:tcW w:w="1273" w:type="pct"/>
            <w:tcBorders>
              <w:top w:val="single" w:sz="4" w:space="0" w:color="auto"/>
              <w:left w:val="single" w:sz="4" w:space="0" w:color="auto"/>
              <w:bottom w:val="single" w:sz="4" w:space="0" w:color="auto"/>
              <w:right w:val="single" w:sz="4" w:space="0" w:color="auto"/>
            </w:tcBorders>
            <w:vAlign w:val="center"/>
            <w:hideMark/>
          </w:tcPr>
          <w:p w:rsidR="00250E3E" w:rsidRPr="002F42E0" w:rsidRDefault="00250E3E" w:rsidP="000E35EA">
            <w:pPr>
              <w:widowControl w:val="0"/>
              <w:spacing w:line="240" w:lineRule="auto"/>
              <w:ind w:firstLine="0"/>
              <w:jc w:val="left"/>
              <w:rPr>
                <w:szCs w:val="24"/>
              </w:rPr>
            </w:pPr>
            <w:r w:rsidRPr="005D383D">
              <w:rPr>
                <w:lang w:eastAsia="ru-RU"/>
              </w:rPr>
              <w:lastRenderedPageBreak/>
              <w:t xml:space="preserve">Сапсан </w:t>
            </w:r>
            <w:r w:rsidRPr="005D383D">
              <w:rPr>
                <w:i/>
                <w:iCs/>
                <w:lang w:eastAsia="ru-RU"/>
              </w:rPr>
              <w:t>Falco peregrinus</w:t>
            </w:r>
            <w:r w:rsidRPr="005D383D">
              <w:rPr>
                <w:lang w:eastAsia="ru-RU"/>
              </w:rPr>
              <w:t xml:space="preserve"> (Tunstall, 1771)</w:t>
            </w:r>
          </w:p>
        </w:tc>
        <w:tc>
          <w:tcPr>
            <w:tcW w:w="1047" w:type="pct"/>
            <w:tcBorders>
              <w:top w:val="single" w:sz="4" w:space="0" w:color="auto"/>
              <w:left w:val="single" w:sz="4" w:space="0" w:color="auto"/>
              <w:bottom w:val="single" w:sz="4" w:space="0" w:color="auto"/>
              <w:right w:val="single" w:sz="4" w:space="0" w:color="auto"/>
            </w:tcBorders>
            <w:vAlign w:val="center"/>
            <w:hideMark/>
          </w:tcPr>
          <w:p w:rsidR="00250E3E" w:rsidRPr="002F42E0" w:rsidRDefault="00250E3E" w:rsidP="000E35EA">
            <w:pPr>
              <w:widowControl w:val="0"/>
              <w:spacing w:line="240" w:lineRule="auto"/>
              <w:ind w:firstLine="0"/>
              <w:jc w:val="center"/>
              <w:rPr>
                <w:szCs w:val="24"/>
                <w:lang w:val="en-US"/>
              </w:rPr>
            </w:pPr>
            <w:r>
              <w:t>3 УВ «Уязвимые»</w:t>
            </w:r>
          </w:p>
        </w:tc>
        <w:tc>
          <w:tcPr>
            <w:tcW w:w="331" w:type="pct"/>
            <w:tcBorders>
              <w:top w:val="single" w:sz="4" w:space="0" w:color="auto"/>
              <w:left w:val="single" w:sz="4" w:space="0" w:color="auto"/>
              <w:bottom w:val="single" w:sz="4" w:space="0" w:color="auto"/>
              <w:right w:val="single" w:sz="4" w:space="0" w:color="auto"/>
            </w:tcBorders>
            <w:vAlign w:val="center"/>
            <w:hideMark/>
          </w:tcPr>
          <w:p w:rsidR="00250E3E" w:rsidRPr="009B5DC4" w:rsidRDefault="00250E3E" w:rsidP="000E35EA">
            <w:pPr>
              <w:widowControl w:val="0"/>
              <w:spacing w:line="240" w:lineRule="auto"/>
              <w:ind w:firstLine="0"/>
              <w:jc w:val="center"/>
              <w:rPr>
                <w:szCs w:val="24"/>
              </w:rPr>
            </w:pPr>
            <w:r w:rsidRPr="009B5DC4">
              <w:rPr>
                <w:szCs w:val="24"/>
              </w:rPr>
              <w:t>3</w:t>
            </w:r>
          </w:p>
        </w:tc>
        <w:tc>
          <w:tcPr>
            <w:tcW w:w="299" w:type="pct"/>
            <w:tcBorders>
              <w:top w:val="single" w:sz="4" w:space="0" w:color="auto"/>
              <w:left w:val="single" w:sz="4" w:space="0" w:color="auto"/>
              <w:bottom w:val="single" w:sz="4" w:space="0" w:color="auto"/>
              <w:right w:val="single" w:sz="4" w:space="0" w:color="auto"/>
            </w:tcBorders>
            <w:vAlign w:val="center"/>
            <w:hideMark/>
          </w:tcPr>
          <w:p w:rsidR="00250E3E" w:rsidRPr="009B5DC4" w:rsidRDefault="00250E3E" w:rsidP="000E35EA">
            <w:pPr>
              <w:widowControl w:val="0"/>
              <w:spacing w:line="240" w:lineRule="auto"/>
              <w:ind w:firstLine="0"/>
              <w:jc w:val="center"/>
              <w:rPr>
                <w:szCs w:val="24"/>
              </w:rPr>
            </w:pPr>
            <w:r w:rsidRPr="009B5DC4">
              <w:rPr>
                <w:szCs w:val="24"/>
              </w:rPr>
              <w:t>У</w:t>
            </w:r>
          </w:p>
        </w:tc>
        <w:tc>
          <w:tcPr>
            <w:tcW w:w="374" w:type="pct"/>
            <w:tcBorders>
              <w:top w:val="single" w:sz="4" w:space="0" w:color="auto"/>
              <w:left w:val="single" w:sz="4" w:space="0" w:color="auto"/>
              <w:bottom w:val="single" w:sz="4" w:space="0" w:color="auto"/>
              <w:right w:val="single" w:sz="4" w:space="0" w:color="auto"/>
            </w:tcBorders>
            <w:vAlign w:val="center"/>
            <w:hideMark/>
          </w:tcPr>
          <w:p w:rsidR="00250E3E" w:rsidRPr="009B5DC4" w:rsidRDefault="00250E3E" w:rsidP="000E35EA">
            <w:pPr>
              <w:widowControl w:val="0"/>
              <w:spacing w:line="240" w:lineRule="auto"/>
              <w:ind w:firstLine="0"/>
              <w:jc w:val="center"/>
              <w:rPr>
                <w:szCs w:val="24"/>
              </w:rPr>
            </w:pPr>
            <w:r w:rsidRPr="009B5DC4">
              <w:rPr>
                <w:szCs w:val="24"/>
              </w:rPr>
              <w:t>III</w:t>
            </w:r>
          </w:p>
        </w:tc>
        <w:tc>
          <w:tcPr>
            <w:tcW w:w="1676" w:type="pct"/>
            <w:tcBorders>
              <w:top w:val="single" w:sz="4" w:space="0" w:color="auto"/>
              <w:left w:val="single" w:sz="4" w:space="0" w:color="auto"/>
              <w:bottom w:val="single" w:sz="4" w:space="0" w:color="auto"/>
              <w:right w:val="single" w:sz="4" w:space="0" w:color="auto"/>
            </w:tcBorders>
            <w:vAlign w:val="center"/>
            <w:hideMark/>
          </w:tcPr>
          <w:p w:rsidR="00250E3E" w:rsidRDefault="00250E3E" w:rsidP="000E35EA">
            <w:pPr>
              <w:widowControl w:val="0"/>
              <w:spacing w:line="240" w:lineRule="auto"/>
              <w:ind w:firstLine="0"/>
              <w:jc w:val="center"/>
            </w:pPr>
            <w:r>
              <w:t>«Вызывающие наименьшие опасения» – LC</w:t>
            </w:r>
          </w:p>
          <w:p w:rsidR="00250E3E" w:rsidRPr="009B5DC4" w:rsidRDefault="00250E3E" w:rsidP="000E35EA">
            <w:pPr>
              <w:widowControl w:val="0"/>
              <w:spacing w:line="240" w:lineRule="auto"/>
              <w:ind w:firstLine="0"/>
              <w:jc w:val="center"/>
              <w:rPr>
                <w:szCs w:val="24"/>
              </w:rPr>
            </w:pPr>
            <w:r>
              <w:t>Региональная популяция– Vulnerable, VU D 2</w:t>
            </w:r>
          </w:p>
        </w:tc>
      </w:tr>
      <w:tr w:rsidR="009A6806" w:rsidTr="005D5D3F">
        <w:trPr>
          <w:trHeight w:val="1797"/>
        </w:trPr>
        <w:tc>
          <w:tcPr>
            <w:tcW w:w="1273" w:type="pct"/>
            <w:tcBorders>
              <w:top w:val="single" w:sz="4" w:space="0" w:color="auto"/>
              <w:left w:val="single" w:sz="4" w:space="0" w:color="auto"/>
              <w:bottom w:val="single" w:sz="4" w:space="0" w:color="auto"/>
              <w:right w:val="single" w:sz="4" w:space="0" w:color="auto"/>
            </w:tcBorders>
          </w:tcPr>
          <w:p w:rsidR="009A6806" w:rsidRPr="009C631E" w:rsidRDefault="009A6806" w:rsidP="000E35EA">
            <w:pPr>
              <w:pStyle w:val="afff5"/>
              <w:ind w:firstLine="0"/>
              <w:rPr>
                <w:lang w:val="en-US"/>
              </w:rPr>
            </w:pPr>
            <w:r w:rsidRPr="009C631E">
              <w:t>Малый</w:t>
            </w:r>
            <w:r w:rsidRPr="009C631E">
              <w:rPr>
                <w:lang w:val="en-US"/>
              </w:rPr>
              <w:t xml:space="preserve"> </w:t>
            </w:r>
            <w:r w:rsidRPr="009C631E">
              <w:t>подковонос</w:t>
            </w:r>
            <w:r w:rsidRPr="009C631E">
              <w:rPr>
                <w:lang w:val="en-US"/>
              </w:rPr>
              <w:t xml:space="preserve"> </w:t>
            </w:r>
            <w:r w:rsidRPr="009C631E">
              <w:rPr>
                <w:i/>
                <w:lang w:val="en-US"/>
              </w:rPr>
              <w:t>Rhinolophus hipposideros</w:t>
            </w:r>
            <w:r w:rsidRPr="009C631E">
              <w:rPr>
                <w:lang w:val="en-US"/>
              </w:rPr>
              <w:t xml:space="preserve"> (Bechstein, 1800)</w:t>
            </w:r>
          </w:p>
        </w:tc>
        <w:tc>
          <w:tcPr>
            <w:tcW w:w="1047" w:type="pct"/>
            <w:tcBorders>
              <w:top w:val="single" w:sz="4" w:space="0" w:color="auto"/>
              <w:left w:val="single" w:sz="4" w:space="0" w:color="auto"/>
              <w:bottom w:val="single" w:sz="4" w:space="0" w:color="auto"/>
              <w:right w:val="single" w:sz="4" w:space="0" w:color="auto"/>
            </w:tcBorders>
            <w:vAlign w:val="center"/>
          </w:tcPr>
          <w:p w:rsidR="009A6806" w:rsidRDefault="009A6806" w:rsidP="009A6806">
            <w:pPr>
              <w:spacing w:line="240" w:lineRule="auto"/>
              <w:ind w:firstLine="0"/>
              <w:jc w:val="center"/>
            </w:pPr>
            <w:r>
              <w:t>2 ИС</w:t>
            </w:r>
          </w:p>
          <w:p w:rsidR="009A6806" w:rsidRPr="00E86EAA" w:rsidRDefault="009A6806" w:rsidP="009A6806">
            <w:pPr>
              <w:spacing w:line="240" w:lineRule="auto"/>
              <w:ind w:firstLine="0"/>
              <w:jc w:val="center"/>
              <w:rPr>
                <w:b/>
                <w:szCs w:val="24"/>
                <w:lang w:val="en-US"/>
              </w:rPr>
            </w:pPr>
            <w:r>
              <w:t>«Исчезающие»</w:t>
            </w:r>
          </w:p>
        </w:tc>
        <w:tc>
          <w:tcPr>
            <w:tcW w:w="331"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pPr>
            <w:r>
              <w:t>3</w:t>
            </w:r>
          </w:p>
        </w:tc>
        <w:tc>
          <w:tcPr>
            <w:tcW w:w="299"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pPr>
            <w:r>
              <w:t>БУ</w:t>
            </w:r>
          </w:p>
        </w:tc>
        <w:tc>
          <w:tcPr>
            <w:tcW w:w="374"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pPr>
            <w:r>
              <w:t>III</w:t>
            </w:r>
          </w:p>
        </w:tc>
        <w:tc>
          <w:tcPr>
            <w:tcW w:w="1676"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pPr>
            <w:r>
              <w:t>«Вызывающие наименьшие опасения» - Least Concern, LCver. 3.1 (2016)</w:t>
            </w:r>
          </w:p>
          <w:p w:rsidR="009A6806" w:rsidRPr="00E86EAA" w:rsidRDefault="009A6806" w:rsidP="000E35EA">
            <w:pPr>
              <w:spacing w:line="240" w:lineRule="auto"/>
              <w:ind w:firstLine="0"/>
              <w:jc w:val="center"/>
              <w:rPr>
                <w:b/>
                <w:szCs w:val="24"/>
              </w:rPr>
            </w:pPr>
            <w:r>
              <w:t>Региональная популяция– Vulnerable, VU A2ac+3acd.</w:t>
            </w:r>
          </w:p>
        </w:tc>
      </w:tr>
      <w:tr w:rsidR="009A6806" w:rsidTr="005D5D3F">
        <w:trPr>
          <w:trHeight w:val="1797"/>
        </w:trPr>
        <w:tc>
          <w:tcPr>
            <w:tcW w:w="1273" w:type="pct"/>
            <w:tcBorders>
              <w:top w:val="single" w:sz="4" w:space="0" w:color="auto"/>
              <w:left w:val="single" w:sz="4" w:space="0" w:color="auto"/>
              <w:bottom w:val="single" w:sz="4" w:space="0" w:color="auto"/>
              <w:right w:val="single" w:sz="4" w:space="0" w:color="auto"/>
            </w:tcBorders>
          </w:tcPr>
          <w:p w:rsidR="009A6806" w:rsidRPr="009C631E" w:rsidRDefault="009A6806" w:rsidP="000E35EA">
            <w:pPr>
              <w:pStyle w:val="afff5"/>
              <w:ind w:firstLine="0"/>
              <w:rPr>
                <w:lang w:val="en-US"/>
              </w:rPr>
            </w:pPr>
            <w:r w:rsidRPr="009C631E">
              <w:rPr>
                <w:lang w:val="fr-FR"/>
              </w:rPr>
              <w:t xml:space="preserve">Ночница трёхцветная </w:t>
            </w:r>
            <w:r w:rsidRPr="009C631E">
              <w:rPr>
                <w:i/>
                <w:lang w:val="fr-FR"/>
              </w:rPr>
              <w:t>Myotis emarginatus</w:t>
            </w:r>
            <w:r w:rsidRPr="009C631E">
              <w:rPr>
                <w:lang w:val="fr-FR"/>
              </w:rPr>
              <w:t xml:space="preserve"> (E. Geoffroy 1806)</w:t>
            </w:r>
          </w:p>
        </w:tc>
        <w:tc>
          <w:tcPr>
            <w:tcW w:w="1047" w:type="pct"/>
            <w:tcBorders>
              <w:top w:val="single" w:sz="4" w:space="0" w:color="auto"/>
              <w:left w:val="single" w:sz="4" w:space="0" w:color="auto"/>
              <w:bottom w:val="single" w:sz="4" w:space="0" w:color="auto"/>
              <w:right w:val="single" w:sz="4" w:space="0" w:color="auto"/>
            </w:tcBorders>
            <w:vAlign w:val="center"/>
          </w:tcPr>
          <w:p w:rsidR="009A6806" w:rsidRPr="00E86EAA" w:rsidRDefault="009A6806" w:rsidP="000E35EA">
            <w:pPr>
              <w:spacing w:line="240" w:lineRule="auto"/>
              <w:ind w:firstLine="0"/>
              <w:jc w:val="left"/>
              <w:rPr>
                <w:b/>
                <w:szCs w:val="24"/>
                <w:lang w:val="en-US"/>
              </w:rPr>
            </w:pPr>
            <w:r>
              <w:t>3 УВ «Уязвимый»</w:t>
            </w:r>
          </w:p>
        </w:tc>
        <w:tc>
          <w:tcPr>
            <w:tcW w:w="331"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pPr>
            <w:r>
              <w:t>2</w:t>
            </w:r>
          </w:p>
        </w:tc>
        <w:tc>
          <w:tcPr>
            <w:tcW w:w="299"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pPr>
            <w:r>
              <w:t>У</w:t>
            </w:r>
          </w:p>
        </w:tc>
        <w:tc>
          <w:tcPr>
            <w:tcW w:w="374"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pPr>
            <w:r>
              <w:t>II</w:t>
            </w:r>
          </w:p>
        </w:tc>
        <w:tc>
          <w:tcPr>
            <w:tcW w:w="1676"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rPr>
                <w:szCs w:val="24"/>
              </w:rPr>
            </w:pPr>
            <w:r w:rsidRPr="00E86EAA">
              <w:rPr>
                <w:szCs w:val="24"/>
              </w:rPr>
              <w:t xml:space="preserve">«Вызывающие наименьшие опасения» - </w:t>
            </w:r>
            <w:r w:rsidRPr="00E86EAA">
              <w:rPr>
                <w:szCs w:val="24"/>
                <w:lang w:val="en-US"/>
              </w:rPr>
              <w:t>Least</w:t>
            </w:r>
            <w:r w:rsidRPr="00E86EAA">
              <w:rPr>
                <w:szCs w:val="24"/>
              </w:rPr>
              <w:t xml:space="preserve"> </w:t>
            </w:r>
            <w:r w:rsidRPr="00E86EAA">
              <w:rPr>
                <w:szCs w:val="24"/>
                <w:lang w:val="en-US"/>
              </w:rPr>
              <w:t>Concern</w:t>
            </w:r>
            <w:r w:rsidRPr="00E86EAA">
              <w:rPr>
                <w:szCs w:val="24"/>
              </w:rPr>
              <w:t xml:space="preserve">, </w:t>
            </w:r>
            <w:r w:rsidRPr="00E86EAA">
              <w:rPr>
                <w:szCs w:val="24"/>
                <w:lang w:val="en-US"/>
              </w:rPr>
              <w:t>LC</w:t>
            </w:r>
            <w:r w:rsidRPr="00E86EAA">
              <w:rPr>
                <w:szCs w:val="24"/>
              </w:rPr>
              <w:t xml:space="preserve"> </w:t>
            </w:r>
            <w:r w:rsidRPr="00E86EAA">
              <w:rPr>
                <w:szCs w:val="24"/>
                <w:lang w:val="en-US"/>
              </w:rPr>
              <w:t>ver</w:t>
            </w:r>
            <w:r w:rsidRPr="00E86EAA">
              <w:rPr>
                <w:szCs w:val="24"/>
              </w:rPr>
              <w:t>. 3.1 (2016)</w:t>
            </w:r>
          </w:p>
          <w:p w:rsidR="009A6806" w:rsidRPr="00E86EAA" w:rsidRDefault="009A6806" w:rsidP="000E35EA">
            <w:pPr>
              <w:spacing w:line="240" w:lineRule="auto"/>
              <w:ind w:firstLine="0"/>
              <w:jc w:val="center"/>
              <w:rPr>
                <w:szCs w:val="24"/>
              </w:rPr>
            </w:pPr>
            <w:r w:rsidRPr="00E86EAA">
              <w:rPr>
                <w:szCs w:val="24"/>
              </w:rPr>
              <w:t xml:space="preserve">Региональная популяция- </w:t>
            </w:r>
            <w:r w:rsidRPr="00E86EAA">
              <w:rPr>
                <w:szCs w:val="24"/>
                <w:lang w:val="en-US"/>
              </w:rPr>
              <w:t>Vulnerable</w:t>
            </w:r>
            <w:r w:rsidRPr="00E86EAA">
              <w:rPr>
                <w:szCs w:val="24"/>
              </w:rPr>
              <w:t xml:space="preserve">, </w:t>
            </w:r>
            <w:r w:rsidRPr="00E86EAA">
              <w:rPr>
                <w:szCs w:val="24"/>
                <w:lang w:val="en-US"/>
              </w:rPr>
              <w:t>VU</w:t>
            </w:r>
            <w:r w:rsidRPr="00E86EAA">
              <w:rPr>
                <w:szCs w:val="24"/>
              </w:rPr>
              <w:t xml:space="preserve"> </w:t>
            </w:r>
            <w:r w:rsidRPr="00E86EAA">
              <w:rPr>
                <w:szCs w:val="24"/>
                <w:lang w:val="en-US"/>
              </w:rPr>
              <w:t>A</w:t>
            </w:r>
            <w:r w:rsidRPr="00E86EAA">
              <w:rPr>
                <w:szCs w:val="24"/>
              </w:rPr>
              <w:t>4</w:t>
            </w:r>
            <w:r w:rsidRPr="00E86EAA">
              <w:rPr>
                <w:szCs w:val="24"/>
                <w:lang w:val="en-US"/>
              </w:rPr>
              <w:t>abc</w:t>
            </w:r>
          </w:p>
        </w:tc>
      </w:tr>
      <w:tr w:rsidR="009A6806" w:rsidTr="005D5D3F">
        <w:trPr>
          <w:trHeight w:val="1797"/>
        </w:trPr>
        <w:tc>
          <w:tcPr>
            <w:tcW w:w="1273" w:type="pct"/>
            <w:tcBorders>
              <w:top w:val="single" w:sz="4" w:space="0" w:color="auto"/>
              <w:left w:val="single" w:sz="4" w:space="0" w:color="auto"/>
              <w:bottom w:val="single" w:sz="4" w:space="0" w:color="auto"/>
              <w:right w:val="single" w:sz="4" w:space="0" w:color="auto"/>
            </w:tcBorders>
            <w:vAlign w:val="center"/>
          </w:tcPr>
          <w:p w:rsidR="009A6806" w:rsidRPr="00554D7F" w:rsidRDefault="009A6806" w:rsidP="000E35EA">
            <w:pPr>
              <w:widowControl w:val="0"/>
              <w:autoSpaceDE w:val="0"/>
              <w:autoSpaceDN w:val="0"/>
              <w:adjustRightInd w:val="0"/>
              <w:ind w:firstLine="0"/>
              <w:rPr>
                <w:szCs w:val="24"/>
              </w:rPr>
            </w:pPr>
            <w:r w:rsidRPr="009C631E">
              <w:rPr>
                <w:rFonts w:eastAsia="Times New Roman"/>
                <w:szCs w:val="24"/>
              </w:rPr>
              <w:t>Ночница</w:t>
            </w:r>
            <w:r w:rsidRPr="00554D7F">
              <w:rPr>
                <w:rFonts w:eastAsia="Times New Roman"/>
                <w:szCs w:val="24"/>
              </w:rPr>
              <w:t xml:space="preserve"> </w:t>
            </w:r>
            <w:r w:rsidRPr="009C631E">
              <w:rPr>
                <w:rFonts w:eastAsia="Times New Roman"/>
                <w:szCs w:val="24"/>
              </w:rPr>
              <w:t>Наттерера</w:t>
            </w:r>
            <w:r w:rsidRPr="00554D7F">
              <w:rPr>
                <w:rFonts w:eastAsia="Times New Roman"/>
                <w:szCs w:val="24"/>
              </w:rPr>
              <w:t xml:space="preserve"> </w:t>
            </w:r>
            <w:r w:rsidRPr="009C631E">
              <w:rPr>
                <w:rFonts w:eastAsia="Times New Roman"/>
                <w:i/>
                <w:szCs w:val="24"/>
                <w:lang w:val="en-US"/>
              </w:rPr>
              <w:t>Myotis</w:t>
            </w:r>
            <w:r w:rsidRPr="00554D7F">
              <w:rPr>
                <w:rFonts w:eastAsia="Times New Roman"/>
                <w:i/>
                <w:szCs w:val="24"/>
              </w:rPr>
              <w:t xml:space="preserve"> </w:t>
            </w:r>
            <w:r w:rsidRPr="009C631E">
              <w:rPr>
                <w:rFonts w:eastAsia="Times New Roman"/>
                <w:i/>
                <w:szCs w:val="24"/>
                <w:lang w:val="en-US"/>
              </w:rPr>
              <w:t>nattereri</w:t>
            </w:r>
            <w:r w:rsidRPr="00554D7F">
              <w:rPr>
                <w:rFonts w:eastAsia="Times New Roman"/>
                <w:szCs w:val="24"/>
              </w:rPr>
              <w:t xml:space="preserve"> (</w:t>
            </w:r>
            <w:r w:rsidRPr="009C631E">
              <w:rPr>
                <w:rFonts w:eastAsia="Times New Roman"/>
                <w:szCs w:val="24"/>
                <w:lang w:val="en-US"/>
              </w:rPr>
              <w:t>Kuhl</w:t>
            </w:r>
            <w:r w:rsidRPr="00554D7F">
              <w:rPr>
                <w:rFonts w:eastAsia="Times New Roman"/>
                <w:szCs w:val="24"/>
              </w:rPr>
              <w:t>, 1817)</w:t>
            </w:r>
          </w:p>
        </w:tc>
        <w:tc>
          <w:tcPr>
            <w:tcW w:w="1047" w:type="pct"/>
            <w:tcBorders>
              <w:top w:val="single" w:sz="4" w:space="0" w:color="auto"/>
              <w:left w:val="single" w:sz="4" w:space="0" w:color="auto"/>
              <w:bottom w:val="single" w:sz="4" w:space="0" w:color="auto"/>
              <w:right w:val="single" w:sz="4" w:space="0" w:color="auto"/>
            </w:tcBorders>
            <w:vAlign w:val="center"/>
          </w:tcPr>
          <w:p w:rsidR="009A6806" w:rsidRPr="00E86EAA" w:rsidRDefault="009A6806" w:rsidP="000E35EA">
            <w:pPr>
              <w:spacing w:line="240" w:lineRule="auto"/>
              <w:ind w:firstLine="0"/>
              <w:jc w:val="left"/>
              <w:rPr>
                <w:b/>
                <w:szCs w:val="24"/>
                <w:lang w:val="en-US"/>
              </w:rPr>
            </w:pPr>
            <w:r>
              <w:t>3 УВ «Уязвимый»</w:t>
            </w:r>
          </w:p>
        </w:tc>
        <w:tc>
          <w:tcPr>
            <w:tcW w:w="331" w:type="pct"/>
            <w:tcBorders>
              <w:top w:val="single" w:sz="4" w:space="0" w:color="auto"/>
              <w:left w:val="single" w:sz="4" w:space="0" w:color="auto"/>
              <w:bottom w:val="single" w:sz="4" w:space="0" w:color="auto"/>
              <w:right w:val="single" w:sz="4" w:space="0" w:color="auto"/>
            </w:tcBorders>
            <w:vAlign w:val="center"/>
          </w:tcPr>
          <w:p w:rsidR="009A6806" w:rsidRPr="00554D7F" w:rsidRDefault="009A6806" w:rsidP="000E35EA">
            <w:pPr>
              <w:spacing w:line="240" w:lineRule="auto"/>
              <w:ind w:firstLine="0"/>
              <w:jc w:val="center"/>
            </w:pPr>
            <w:r w:rsidRPr="00554D7F">
              <w:t>-</w:t>
            </w:r>
          </w:p>
        </w:tc>
        <w:tc>
          <w:tcPr>
            <w:tcW w:w="299" w:type="pct"/>
            <w:tcBorders>
              <w:top w:val="single" w:sz="4" w:space="0" w:color="auto"/>
              <w:left w:val="single" w:sz="4" w:space="0" w:color="auto"/>
              <w:bottom w:val="single" w:sz="4" w:space="0" w:color="auto"/>
              <w:right w:val="single" w:sz="4" w:space="0" w:color="auto"/>
            </w:tcBorders>
            <w:vAlign w:val="center"/>
          </w:tcPr>
          <w:p w:rsidR="009A6806" w:rsidRPr="00554D7F" w:rsidRDefault="009A6806" w:rsidP="000E35EA">
            <w:pPr>
              <w:spacing w:line="240" w:lineRule="auto"/>
              <w:ind w:firstLine="0"/>
              <w:jc w:val="center"/>
            </w:pPr>
            <w:r w:rsidRPr="00554D7F">
              <w:t>-</w:t>
            </w:r>
          </w:p>
        </w:tc>
        <w:tc>
          <w:tcPr>
            <w:tcW w:w="374" w:type="pct"/>
            <w:tcBorders>
              <w:top w:val="single" w:sz="4" w:space="0" w:color="auto"/>
              <w:left w:val="single" w:sz="4" w:space="0" w:color="auto"/>
              <w:bottom w:val="single" w:sz="4" w:space="0" w:color="auto"/>
              <w:right w:val="single" w:sz="4" w:space="0" w:color="auto"/>
            </w:tcBorders>
            <w:vAlign w:val="center"/>
          </w:tcPr>
          <w:p w:rsidR="009A6806" w:rsidRPr="00554D7F" w:rsidRDefault="009A6806" w:rsidP="000E35EA">
            <w:pPr>
              <w:spacing w:line="240" w:lineRule="auto"/>
              <w:ind w:firstLine="0"/>
              <w:jc w:val="center"/>
            </w:pPr>
            <w:r w:rsidRPr="00554D7F">
              <w:t>-</w:t>
            </w:r>
          </w:p>
        </w:tc>
        <w:tc>
          <w:tcPr>
            <w:tcW w:w="1676"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pPr>
            <w:r>
              <w:t>«Вызывающие наименьшие опасения» - Least Concern, LC ver. 3.1 (2016)</w:t>
            </w:r>
          </w:p>
          <w:p w:rsidR="009A6806" w:rsidRPr="00E86EAA" w:rsidRDefault="009A6806" w:rsidP="000E35EA">
            <w:pPr>
              <w:spacing w:line="240" w:lineRule="auto"/>
              <w:ind w:firstLine="0"/>
              <w:jc w:val="center"/>
              <w:rPr>
                <w:b/>
                <w:szCs w:val="24"/>
              </w:rPr>
            </w:pPr>
            <w:r>
              <w:t>Региональная популяция - Vulnerable, VU B1ab(ii,iii)</w:t>
            </w:r>
          </w:p>
        </w:tc>
      </w:tr>
      <w:tr w:rsidR="009A6806" w:rsidTr="005D5D3F">
        <w:trPr>
          <w:trHeight w:val="1797"/>
        </w:trPr>
        <w:tc>
          <w:tcPr>
            <w:tcW w:w="1273" w:type="pct"/>
            <w:tcBorders>
              <w:top w:val="single" w:sz="4" w:space="0" w:color="auto"/>
              <w:left w:val="single" w:sz="4" w:space="0" w:color="auto"/>
              <w:bottom w:val="single" w:sz="4" w:space="0" w:color="auto"/>
              <w:right w:val="single" w:sz="4" w:space="0" w:color="auto"/>
            </w:tcBorders>
            <w:vAlign w:val="center"/>
          </w:tcPr>
          <w:p w:rsidR="009A6806" w:rsidRPr="00554D7F" w:rsidRDefault="009A6806" w:rsidP="000E35EA">
            <w:pPr>
              <w:widowControl w:val="0"/>
              <w:autoSpaceDE w:val="0"/>
              <w:autoSpaceDN w:val="0"/>
              <w:adjustRightInd w:val="0"/>
              <w:ind w:firstLine="0"/>
              <w:rPr>
                <w:rFonts w:eastAsia="Times New Roman"/>
                <w:szCs w:val="24"/>
              </w:rPr>
            </w:pPr>
            <w:r w:rsidRPr="009C631E">
              <w:rPr>
                <w:lang w:eastAsia="ru-RU"/>
              </w:rPr>
              <w:t>Обыкновенный</w:t>
            </w:r>
            <w:r w:rsidRPr="00554D7F">
              <w:rPr>
                <w:lang w:eastAsia="ru-RU"/>
              </w:rPr>
              <w:t xml:space="preserve"> </w:t>
            </w:r>
            <w:r w:rsidRPr="009C631E">
              <w:rPr>
                <w:lang w:eastAsia="ru-RU"/>
              </w:rPr>
              <w:t>длиннокрыл</w:t>
            </w:r>
            <w:r w:rsidRPr="00554D7F">
              <w:rPr>
                <w:lang w:eastAsia="ru-RU"/>
              </w:rPr>
              <w:t xml:space="preserve"> </w:t>
            </w:r>
            <w:r w:rsidRPr="00E86EAA">
              <w:rPr>
                <w:i/>
                <w:lang w:val="en-US" w:eastAsia="ru-RU"/>
              </w:rPr>
              <w:t>Miniopterus</w:t>
            </w:r>
            <w:r w:rsidRPr="00554D7F">
              <w:rPr>
                <w:i/>
                <w:lang w:eastAsia="ru-RU"/>
              </w:rPr>
              <w:t xml:space="preserve"> </w:t>
            </w:r>
            <w:r w:rsidRPr="00E86EAA">
              <w:rPr>
                <w:i/>
                <w:lang w:val="en-US" w:eastAsia="ru-RU"/>
              </w:rPr>
              <w:t>schreibersii</w:t>
            </w:r>
            <w:r w:rsidRPr="00554D7F">
              <w:rPr>
                <w:lang w:eastAsia="ru-RU"/>
              </w:rPr>
              <w:t xml:space="preserve"> (</w:t>
            </w:r>
            <w:r w:rsidRPr="00E86EAA">
              <w:rPr>
                <w:lang w:val="en-US" w:eastAsia="ru-RU"/>
              </w:rPr>
              <w:t>Kuhl</w:t>
            </w:r>
            <w:r w:rsidRPr="00554D7F">
              <w:rPr>
                <w:lang w:eastAsia="ru-RU"/>
              </w:rPr>
              <w:t>, 1817)</w:t>
            </w:r>
          </w:p>
        </w:tc>
        <w:tc>
          <w:tcPr>
            <w:tcW w:w="1047" w:type="pct"/>
            <w:tcBorders>
              <w:top w:val="single" w:sz="4" w:space="0" w:color="auto"/>
              <w:left w:val="single" w:sz="4" w:space="0" w:color="auto"/>
              <w:bottom w:val="single" w:sz="4" w:space="0" w:color="auto"/>
              <w:right w:val="single" w:sz="4" w:space="0" w:color="auto"/>
            </w:tcBorders>
            <w:vAlign w:val="center"/>
          </w:tcPr>
          <w:p w:rsidR="009A6806" w:rsidRPr="00E86EAA" w:rsidRDefault="009A6806" w:rsidP="000E35EA">
            <w:pPr>
              <w:spacing w:line="240" w:lineRule="auto"/>
              <w:ind w:firstLine="0"/>
              <w:jc w:val="left"/>
              <w:rPr>
                <w:b/>
                <w:szCs w:val="24"/>
                <w:lang w:val="en-US"/>
              </w:rPr>
            </w:pPr>
            <w:r>
              <w:t>3 УВ «Уязвимый»</w:t>
            </w:r>
          </w:p>
        </w:tc>
        <w:tc>
          <w:tcPr>
            <w:tcW w:w="331"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pPr>
            <w:r>
              <w:t>2</w:t>
            </w:r>
          </w:p>
        </w:tc>
        <w:tc>
          <w:tcPr>
            <w:tcW w:w="299"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pPr>
            <w:r>
              <w:t>У</w:t>
            </w:r>
          </w:p>
        </w:tc>
        <w:tc>
          <w:tcPr>
            <w:tcW w:w="374"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pPr>
            <w:r>
              <w:t>II</w:t>
            </w:r>
          </w:p>
        </w:tc>
        <w:tc>
          <w:tcPr>
            <w:tcW w:w="1676"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rPr>
                <w:szCs w:val="24"/>
              </w:rPr>
            </w:pPr>
            <w:r w:rsidRPr="00E86EAA">
              <w:rPr>
                <w:szCs w:val="24"/>
              </w:rPr>
              <w:t xml:space="preserve">«Вызывающие наименьшие опасения» - </w:t>
            </w:r>
            <w:r w:rsidRPr="00E86EAA">
              <w:rPr>
                <w:szCs w:val="24"/>
                <w:lang w:val="en-US"/>
              </w:rPr>
              <w:t>Least</w:t>
            </w:r>
            <w:r w:rsidRPr="00E86EAA">
              <w:rPr>
                <w:szCs w:val="24"/>
              </w:rPr>
              <w:t xml:space="preserve"> </w:t>
            </w:r>
            <w:r w:rsidRPr="00E86EAA">
              <w:rPr>
                <w:szCs w:val="24"/>
                <w:lang w:val="en-US"/>
              </w:rPr>
              <w:t>Concern</w:t>
            </w:r>
            <w:r w:rsidRPr="00E86EAA">
              <w:rPr>
                <w:szCs w:val="24"/>
              </w:rPr>
              <w:t xml:space="preserve">, </w:t>
            </w:r>
            <w:r w:rsidRPr="00E86EAA">
              <w:rPr>
                <w:szCs w:val="24"/>
                <w:lang w:val="en-US"/>
              </w:rPr>
              <w:t>LC</w:t>
            </w:r>
            <w:r w:rsidRPr="00E86EAA">
              <w:rPr>
                <w:szCs w:val="24"/>
              </w:rPr>
              <w:t xml:space="preserve"> </w:t>
            </w:r>
            <w:r w:rsidRPr="00E86EAA">
              <w:rPr>
                <w:szCs w:val="24"/>
                <w:lang w:val="en-US"/>
              </w:rPr>
              <w:t>ver</w:t>
            </w:r>
            <w:r>
              <w:rPr>
                <w:szCs w:val="24"/>
              </w:rPr>
              <w:t>. 3.1 (2016)</w:t>
            </w:r>
          </w:p>
          <w:p w:rsidR="009A6806" w:rsidRPr="00E86EAA" w:rsidRDefault="009A6806" w:rsidP="000E35EA">
            <w:pPr>
              <w:spacing w:line="240" w:lineRule="auto"/>
              <w:ind w:firstLine="0"/>
              <w:jc w:val="center"/>
              <w:rPr>
                <w:szCs w:val="24"/>
              </w:rPr>
            </w:pPr>
            <w:r w:rsidRPr="00E86EAA">
              <w:rPr>
                <w:szCs w:val="24"/>
              </w:rPr>
              <w:t xml:space="preserve">Региональная популяция - </w:t>
            </w:r>
            <w:r w:rsidRPr="00E86EAA">
              <w:rPr>
                <w:szCs w:val="24"/>
                <w:lang w:val="en-US"/>
              </w:rPr>
              <w:t>Vulnerable</w:t>
            </w:r>
            <w:r w:rsidRPr="00E86EAA">
              <w:rPr>
                <w:szCs w:val="24"/>
              </w:rPr>
              <w:t xml:space="preserve">, </w:t>
            </w:r>
            <w:r w:rsidRPr="00E86EAA">
              <w:rPr>
                <w:szCs w:val="24"/>
                <w:lang w:val="en-US"/>
              </w:rPr>
              <w:t>VU</w:t>
            </w:r>
            <w:r w:rsidRPr="00E86EAA">
              <w:rPr>
                <w:szCs w:val="24"/>
              </w:rPr>
              <w:t xml:space="preserve"> </w:t>
            </w:r>
            <w:r w:rsidRPr="00E86EAA">
              <w:rPr>
                <w:szCs w:val="24"/>
                <w:lang w:val="en-US"/>
              </w:rPr>
              <w:t>B</w:t>
            </w:r>
            <w:r w:rsidRPr="00E86EAA">
              <w:rPr>
                <w:szCs w:val="24"/>
              </w:rPr>
              <w:t>2</w:t>
            </w:r>
            <w:r w:rsidRPr="00E86EAA">
              <w:rPr>
                <w:szCs w:val="24"/>
                <w:lang w:val="en-US"/>
              </w:rPr>
              <w:t>b</w:t>
            </w:r>
            <w:r w:rsidRPr="00E86EAA">
              <w:rPr>
                <w:szCs w:val="24"/>
              </w:rPr>
              <w:t>(</w:t>
            </w:r>
            <w:r w:rsidRPr="00E86EAA">
              <w:rPr>
                <w:szCs w:val="24"/>
                <w:lang w:val="en-US"/>
              </w:rPr>
              <w:t>ii</w:t>
            </w:r>
            <w:r w:rsidRPr="00E86EAA">
              <w:rPr>
                <w:szCs w:val="24"/>
              </w:rPr>
              <w:t>,</w:t>
            </w:r>
            <w:r w:rsidRPr="00E86EAA">
              <w:rPr>
                <w:szCs w:val="24"/>
                <w:lang w:val="en-US"/>
              </w:rPr>
              <w:t>iii</w:t>
            </w:r>
            <w:r w:rsidRPr="00E86EAA">
              <w:rPr>
                <w:szCs w:val="24"/>
              </w:rPr>
              <w:t>,</w:t>
            </w:r>
            <w:r w:rsidRPr="00E86EAA">
              <w:rPr>
                <w:szCs w:val="24"/>
                <w:lang w:val="en-US"/>
              </w:rPr>
              <w:t>iv</w:t>
            </w:r>
            <w:r w:rsidRPr="00E86EAA">
              <w:rPr>
                <w:szCs w:val="24"/>
              </w:rPr>
              <w:t>)</w:t>
            </w:r>
            <w:r w:rsidRPr="00E86EAA">
              <w:rPr>
                <w:szCs w:val="24"/>
                <w:lang w:val="en-US"/>
              </w:rPr>
              <w:t>c</w:t>
            </w:r>
            <w:r w:rsidRPr="00E86EAA">
              <w:rPr>
                <w:szCs w:val="24"/>
              </w:rPr>
              <w:t>(</w:t>
            </w:r>
            <w:r w:rsidRPr="00E86EAA">
              <w:rPr>
                <w:szCs w:val="24"/>
                <w:lang w:val="en-US"/>
              </w:rPr>
              <w:t>iii</w:t>
            </w:r>
            <w:r w:rsidRPr="00E86EAA">
              <w:rPr>
                <w:szCs w:val="24"/>
              </w:rPr>
              <w:t>).</w:t>
            </w:r>
          </w:p>
        </w:tc>
      </w:tr>
      <w:tr w:rsidR="009A6806" w:rsidTr="005D5D3F">
        <w:trPr>
          <w:trHeight w:val="1797"/>
        </w:trPr>
        <w:tc>
          <w:tcPr>
            <w:tcW w:w="1273" w:type="pct"/>
            <w:tcBorders>
              <w:top w:val="single" w:sz="4" w:space="0" w:color="auto"/>
              <w:left w:val="single" w:sz="4" w:space="0" w:color="auto"/>
              <w:bottom w:val="single" w:sz="4" w:space="0" w:color="auto"/>
              <w:right w:val="single" w:sz="4" w:space="0" w:color="auto"/>
            </w:tcBorders>
            <w:vAlign w:val="center"/>
          </w:tcPr>
          <w:p w:rsidR="009A6806" w:rsidRPr="009C631E" w:rsidRDefault="009A6806" w:rsidP="000E35EA">
            <w:pPr>
              <w:widowControl w:val="0"/>
              <w:autoSpaceDE w:val="0"/>
              <w:autoSpaceDN w:val="0"/>
              <w:adjustRightInd w:val="0"/>
              <w:ind w:firstLine="0"/>
              <w:rPr>
                <w:lang w:val="en-US" w:eastAsia="ru-RU"/>
              </w:rPr>
            </w:pPr>
            <w:r w:rsidRPr="009C631E">
              <w:rPr>
                <w:szCs w:val="24"/>
              </w:rPr>
              <w:t>Кот</w:t>
            </w:r>
            <w:r w:rsidRPr="009C631E">
              <w:rPr>
                <w:szCs w:val="24"/>
                <w:lang w:val="en-US"/>
              </w:rPr>
              <w:t xml:space="preserve"> </w:t>
            </w:r>
            <w:r w:rsidRPr="009C631E">
              <w:rPr>
                <w:szCs w:val="24"/>
              </w:rPr>
              <w:t>лесной</w:t>
            </w:r>
            <w:r w:rsidRPr="009C631E">
              <w:rPr>
                <w:szCs w:val="24"/>
                <w:lang w:val="en-US"/>
              </w:rPr>
              <w:t xml:space="preserve"> </w:t>
            </w:r>
            <w:r w:rsidRPr="009C631E">
              <w:rPr>
                <w:szCs w:val="24"/>
              </w:rPr>
              <w:t>кавказский</w:t>
            </w:r>
            <w:r w:rsidRPr="009C631E">
              <w:rPr>
                <w:szCs w:val="24"/>
                <w:lang w:val="en-US"/>
              </w:rPr>
              <w:t xml:space="preserve"> </w:t>
            </w:r>
            <w:r w:rsidRPr="009C631E">
              <w:rPr>
                <w:i/>
                <w:szCs w:val="24"/>
                <w:lang w:val="en-US"/>
              </w:rPr>
              <w:t xml:space="preserve">Felis catus caucasicus </w:t>
            </w:r>
            <w:r w:rsidRPr="009C631E">
              <w:rPr>
                <w:szCs w:val="24"/>
                <w:lang w:val="en-US"/>
              </w:rPr>
              <w:t>(Satunin, 1905)</w:t>
            </w:r>
          </w:p>
        </w:tc>
        <w:tc>
          <w:tcPr>
            <w:tcW w:w="1047" w:type="pct"/>
            <w:tcBorders>
              <w:top w:val="single" w:sz="4" w:space="0" w:color="auto"/>
              <w:left w:val="single" w:sz="4" w:space="0" w:color="auto"/>
              <w:bottom w:val="single" w:sz="4" w:space="0" w:color="auto"/>
              <w:right w:val="single" w:sz="4" w:space="0" w:color="auto"/>
            </w:tcBorders>
            <w:vAlign w:val="center"/>
          </w:tcPr>
          <w:p w:rsidR="009A6806" w:rsidRPr="00E86EAA" w:rsidRDefault="009A6806" w:rsidP="000E35EA">
            <w:pPr>
              <w:spacing w:line="240" w:lineRule="auto"/>
              <w:ind w:firstLine="0"/>
              <w:jc w:val="left"/>
              <w:rPr>
                <w:b/>
                <w:szCs w:val="24"/>
                <w:lang w:val="en-US"/>
              </w:rPr>
            </w:pPr>
            <w:r>
              <w:t>3 УВ «Уязвимые»</w:t>
            </w:r>
          </w:p>
        </w:tc>
        <w:tc>
          <w:tcPr>
            <w:tcW w:w="331"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pPr>
            <w:r>
              <w:t>1</w:t>
            </w:r>
          </w:p>
        </w:tc>
        <w:tc>
          <w:tcPr>
            <w:tcW w:w="299"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pPr>
            <w:r>
              <w:t>И</w:t>
            </w:r>
          </w:p>
        </w:tc>
        <w:tc>
          <w:tcPr>
            <w:tcW w:w="374"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pPr>
            <w:r>
              <w:t>II</w:t>
            </w:r>
          </w:p>
        </w:tc>
        <w:tc>
          <w:tcPr>
            <w:tcW w:w="1676" w:type="pct"/>
            <w:tcBorders>
              <w:top w:val="single" w:sz="4" w:space="0" w:color="auto"/>
              <w:left w:val="single" w:sz="4" w:space="0" w:color="auto"/>
              <w:bottom w:val="single" w:sz="4" w:space="0" w:color="auto"/>
              <w:right w:val="single" w:sz="4" w:space="0" w:color="auto"/>
            </w:tcBorders>
            <w:vAlign w:val="center"/>
          </w:tcPr>
          <w:p w:rsidR="009A6806" w:rsidRDefault="009A6806" w:rsidP="000E35EA">
            <w:pPr>
              <w:spacing w:line="240" w:lineRule="auto"/>
              <w:ind w:firstLine="0"/>
              <w:jc w:val="center"/>
            </w:pPr>
            <w:r>
              <w:t>«Вызывающие наименьшие опасения» - Least Concern, LC ver. 3.1 (2016)</w:t>
            </w:r>
          </w:p>
          <w:p w:rsidR="009A6806" w:rsidRPr="00E86EAA" w:rsidRDefault="009A6806" w:rsidP="000E35EA">
            <w:pPr>
              <w:spacing w:line="240" w:lineRule="auto"/>
              <w:ind w:firstLine="0"/>
              <w:jc w:val="center"/>
              <w:rPr>
                <w:b/>
                <w:szCs w:val="24"/>
              </w:rPr>
            </w:pPr>
            <w:r>
              <w:t>Региональная популяция - Vulnerable, VU A2abc</w:t>
            </w:r>
          </w:p>
        </w:tc>
      </w:tr>
      <w:tr w:rsidR="009A6806" w:rsidTr="005D5D3F">
        <w:trPr>
          <w:trHeight w:val="444"/>
        </w:trPr>
        <w:tc>
          <w:tcPr>
            <w:tcW w:w="5000" w:type="pct"/>
            <w:gridSpan w:val="6"/>
            <w:tcBorders>
              <w:top w:val="single" w:sz="4" w:space="0" w:color="auto"/>
              <w:left w:val="single" w:sz="4" w:space="0" w:color="auto"/>
              <w:bottom w:val="single" w:sz="4" w:space="0" w:color="auto"/>
              <w:right w:val="single" w:sz="4" w:space="0" w:color="auto"/>
            </w:tcBorders>
            <w:vAlign w:val="center"/>
          </w:tcPr>
          <w:p w:rsidR="009A6806" w:rsidRPr="009A6806" w:rsidRDefault="009A6806" w:rsidP="009A6806">
            <w:pPr>
              <w:spacing w:line="240" w:lineRule="auto"/>
              <w:ind w:firstLine="0"/>
              <w:rPr>
                <w:i/>
                <w:sz w:val="20"/>
              </w:rPr>
            </w:pPr>
            <w:r w:rsidRPr="009A6806">
              <w:rPr>
                <w:i/>
                <w:sz w:val="20"/>
              </w:rPr>
              <w:t>Примечание: 1*Категории статуса редкости объектов животного мира Красная книга РФ 2020: 0 - Вероятно исчезнувшие, 1 - Находящиеся под угрозой исчезновения, 2 - Сокращающиеся в численности и/или распространении, 3 - Редкие, 4 - Неопределенные по статусу, 5 - Восстанавливаемые и восстанавливающиеся.</w:t>
            </w:r>
          </w:p>
          <w:p w:rsidR="009A6806" w:rsidRPr="009A6806" w:rsidRDefault="009A6806" w:rsidP="009A6806">
            <w:pPr>
              <w:spacing w:line="240" w:lineRule="auto"/>
              <w:ind w:firstLine="1134"/>
              <w:rPr>
                <w:i/>
                <w:sz w:val="20"/>
              </w:rPr>
            </w:pPr>
            <w:r w:rsidRPr="009A6806">
              <w:rPr>
                <w:i/>
                <w:sz w:val="20"/>
              </w:rPr>
              <w:t xml:space="preserve">2* Категории статуса угрозы исчезновения объектов животного мира, характеризующих их состояние в естественной среде обитания Красная книга РФ 2020: ИР - Исчезнувшие в Российской Федерации (RE - Regionally Extinct); </w:t>
            </w:r>
            <w:proofErr w:type="gramStart"/>
            <w:r w:rsidRPr="009A6806">
              <w:rPr>
                <w:i/>
                <w:sz w:val="20"/>
              </w:rPr>
              <w:t>КР</w:t>
            </w:r>
            <w:proofErr w:type="gramEnd"/>
            <w:r w:rsidRPr="009A6806">
              <w:rPr>
                <w:i/>
                <w:sz w:val="20"/>
              </w:rPr>
              <w:t xml:space="preserve"> - Находящиеся под критической угрозой исчезновения (CR - Critically Endangered); И - Исчезающие (EN - Endangered); У - Уязвимые (VU - Vulnerable); БУ - Находящиеся в состоянии, близком к угрожаемому (NT - Near Threatened); НО - Вызывающие наименьшие опасения (LC - Least Concern). НД - Недостаточно данных (DD - Data Deficient).</w:t>
            </w:r>
          </w:p>
          <w:p w:rsidR="009A6806" w:rsidRDefault="009A6806" w:rsidP="009A6806">
            <w:pPr>
              <w:spacing w:line="240" w:lineRule="auto"/>
              <w:ind w:firstLine="1134"/>
            </w:pPr>
            <w:r w:rsidRPr="009A6806">
              <w:rPr>
                <w:i/>
                <w:sz w:val="20"/>
              </w:rPr>
              <w:lastRenderedPageBreak/>
              <w:t xml:space="preserve">3* Категории степени и </w:t>
            </w:r>
            <w:proofErr w:type="gramStart"/>
            <w:r w:rsidRPr="009A6806">
              <w:rPr>
                <w:i/>
                <w:sz w:val="20"/>
              </w:rPr>
              <w:t>первоочередности</w:t>
            </w:r>
            <w:proofErr w:type="gramEnd"/>
            <w:r w:rsidRPr="009A6806">
              <w:rPr>
                <w:i/>
                <w:sz w:val="20"/>
              </w:rPr>
              <w:t xml:space="preserve"> принимаемых и планируемых к принятию природоохранных мер (природоохранный статус): I приоритет - требуется незамедлительное принятие комплексных мер, включая разработку и реализацию стратегии по сохранению и/или программы по восстановлению (реинтродукции) объекта животного мира и планов действий; II приоритет - необходима реализация одного или нескольких специальных мероприятий по сохранению объекта животного мира; III приоритет - достаточно общих мер, предусмотренных нормативными правовыми актами Российской Федерации в области охраны окружающей среды, организации, охраны и </w:t>
            </w:r>
            <w:proofErr w:type="gramStart"/>
            <w:r w:rsidRPr="009A6806">
              <w:rPr>
                <w:i/>
                <w:sz w:val="20"/>
              </w:rPr>
              <w:t>использования</w:t>
            </w:r>
            <w:proofErr w:type="gramEnd"/>
            <w:r w:rsidRPr="009A6806">
              <w:rPr>
                <w:i/>
                <w:sz w:val="20"/>
              </w:rPr>
              <w:t xml:space="preserve"> особо охраняемых природных территорий и охраны и использования животного мира и среды его об</w:t>
            </w:r>
            <w:r>
              <w:rPr>
                <w:i/>
                <w:sz w:val="20"/>
              </w:rPr>
              <w:t>итания, для сохранения объектов</w:t>
            </w:r>
            <w:r w:rsidR="005D5D3F">
              <w:rPr>
                <w:i/>
                <w:sz w:val="20"/>
              </w:rPr>
              <w:t xml:space="preserve"> </w:t>
            </w:r>
            <w:r w:rsidRPr="009A6806">
              <w:rPr>
                <w:i/>
                <w:sz w:val="20"/>
              </w:rPr>
              <w:t>животного или растительного мира, занесенных в Красную книгу Российской Федерации.</w:t>
            </w:r>
          </w:p>
        </w:tc>
      </w:tr>
    </w:tbl>
    <w:p w:rsidR="00250E3E" w:rsidRPr="00250E3E" w:rsidRDefault="00250E3E" w:rsidP="009A6806">
      <w:pPr>
        <w:jc w:val="left"/>
        <w:rPr>
          <w:lang w:eastAsia="x-none"/>
        </w:rPr>
      </w:pPr>
    </w:p>
    <w:p w:rsidR="00AF6BCA" w:rsidRDefault="00AF6BCA">
      <w:pPr>
        <w:spacing w:line="240" w:lineRule="auto"/>
        <w:ind w:firstLine="0"/>
        <w:jc w:val="left"/>
        <w:rPr>
          <w:rFonts w:ascii="Arial" w:eastAsia="Times New Roman" w:hAnsi="Arial"/>
          <w:b/>
          <w:bCs/>
          <w:szCs w:val="20"/>
          <w:lang w:val="x-none" w:eastAsia="x-none"/>
        </w:rPr>
      </w:pPr>
      <w:r>
        <w:br w:type="page"/>
      </w:r>
    </w:p>
    <w:p w:rsidR="00DE4BF7" w:rsidRDefault="005546C5" w:rsidP="005546C5">
      <w:pPr>
        <w:pStyle w:val="13"/>
        <w:rPr>
          <w:lang w:val="ru-RU"/>
        </w:rPr>
      </w:pPr>
      <w:bookmarkStart w:id="74" w:name="_Toc50038929"/>
      <w:r w:rsidRPr="005546C5">
        <w:lastRenderedPageBreak/>
        <w:t>ЗОНЫ С ОСОБЫМИ УСЛОВИЯМИ ИСПОЛЬЗОВАНИЯ</w:t>
      </w:r>
      <w:bookmarkEnd w:id="74"/>
    </w:p>
    <w:p w:rsidR="003B3C70" w:rsidRDefault="008A4332" w:rsidP="00DB4D1D">
      <w:r>
        <w:t>К зонам с особыми условиями использования в границах памятника природы относятся</w:t>
      </w:r>
      <w:r w:rsidR="003B3C70">
        <w:t>:</w:t>
      </w:r>
    </w:p>
    <w:p w:rsidR="008A4332" w:rsidRPr="004130F9" w:rsidRDefault="004130F9" w:rsidP="00805E27">
      <w:pPr>
        <w:pStyle w:val="ae"/>
        <w:numPr>
          <w:ilvl w:val="0"/>
          <w:numId w:val="29"/>
        </w:numPr>
        <w:rPr>
          <w:i/>
        </w:rPr>
      </w:pPr>
      <w:r w:rsidRPr="004130F9">
        <w:rPr>
          <w:i/>
        </w:rPr>
        <w:t>В</w:t>
      </w:r>
      <w:r w:rsidR="008A4332" w:rsidRPr="004130F9">
        <w:rPr>
          <w:i/>
        </w:rPr>
        <w:t>одоохранные зоны и прибрежные защитные полосы водных объектов</w:t>
      </w:r>
      <w:r w:rsidRPr="004130F9">
        <w:rPr>
          <w:i/>
        </w:rPr>
        <w:t>.</w:t>
      </w:r>
    </w:p>
    <w:p w:rsidR="003B3C70" w:rsidRPr="004130F9" w:rsidRDefault="003B3C70" w:rsidP="00805E27">
      <w:pPr>
        <w:pStyle w:val="ae"/>
        <w:numPr>
          <w:ilvl w:val="0"/>
          <w:numId w:val="29"/>
        </w:numPr>
        <w:rPr>
          <w:i/>
        </w:rPr>
      </w:pPr>
      <w:r w:rsidRPr="004130F9">
        <w:rPr>
          <w:i/>
        </w:rPr>
        <w:t>Зоны охраны искусственных объектов. Придорожная полоса</w:t>
      </w:r>
      <w:r w:rsidR="004130F9">
        <w:rPr>
          <w:i/>
        </w:rPr>
        <w:t>.</w:t>
      </w:r>
    </w:p>
    <w:p w:rsidR="00DB4D1D" w:rsidRDefault="004130F9" w:rsidP="00DB4D1D">
      <w:r w:rsidRPr="004130F9">
        <w:rPr>
          <w:i/>
        </w:rPr>
        <w:t>Водоохранные зоны и прибрежные защитные полосы водных объектов.</w:t>
      </w:r>
      <w:r>
        <w:rPr>
          <w:i/>
        </w:rPr>
        <w:t xml:space="preserve"> </w:t>
      </w:r>
      <w:r w:rsidR="00DB4D1D">
        <w:t>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Водным кодексом Российской Федерации предусмотрено установление водоохранных зон, в границах которых устанавливаются прибрежные защитные полосы.</w:t>
      </w:r>
    </w:p>
    <w:p w:rsidR="00DB4D1D" w:rsidRDefault="00DB4D1D" w:rsidP="00DB4D1D">
      <w:r>
        <w:t>Согласно Водному кодексу Российской Федерации ширина водоохранной зоны рек или ручьев устанавливается от их истока для рек или ручьев протяженностью:</w:t>
      </w:r>
    </w:p>
    <w:p w:rsidR="00DB4D1D" w:rsidRDefault="00DB4D1D" w:rsidP="00DB4D1D">
      <w:r>
        <w:t>1) до десяти километров - в размере пятидесяти метров;</w:t>
      </w:r>
    </w:p>
    <w:p w:rsidR="00DB4D1D" w:rsidRDefault="00DB4D1D" w:rsidP="00DB4D1D">
      <w:r>
        <w:t>2) от десяти до пятидесяти километров - в размере ста метров;</w:t>
      </w:r>
    </w:p>
    <w:p w:rsidR="00DB4D1D" w:rsidRDefault="00DB4D1D" w:rsidP="00DB4D1D">
      <w:r>
        <w:t>3) от пятидесяти километров и более - в размере двухсот метров.</w:t>
      </w:r>
    </w:p>
    <w:p w:rsidR="00DB4D1D" w:rsidRDefault="00DB4D1D" w:rsidP="00DB4D1D">
      <w: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DB4D1D" w:rsidRDefault="00DB4D1D" w:rsidP="00DB4D1D">
      <w:r w:rsidRPr="00DB4D1D">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DB4D1D" w:rsidRDefault="00DB4D1D" w:rsidP="00DB4D1D">
      <w:r>
        <w:t>Статьей 65 Водного кодекса Российской Федерации в границах водоохранных зон и прибрежных защитных полос устанавливается режим ограниченного хозяйственного использования.</w:t>
      </w:r>
    </w:p>
    <w:p w:rsidR="004130F9" w:rsidRDefault="00DB4D1D" w:rsidP="00DB4D1D">
      <w:r>
        <w:t>Границы водоохранной зоны и прибрежно</w:t>
      </w:r>
      <w:r w:rsidR="004130F9">
        <w:t>-</w:t>
      </w:r>
      <w:r>
        <w:t>защитной полосы реки Цица</w:t>
      </w:r>
      <w:r w:rsidR="004130F9">
        <w:t xml:space="preserve"> не </w:t>
      </w:r>
      <w:r>
        <w:t xml:space="preserve">внесены </w:t>
      </w:r>
      <w:r w:rsidRPr="00A369FF">
        <w:t>в государственный кадастр</w:t>
      </w:r>
      <w:r w:rsidR="007574D6" w:rsidRPr="00A369FF">
        <w:t>.</w:t>
      </w:r>
      <w:r>
        <w:t xml:space="preserve"> </w:t>
      </w:r>
    </w:p>
    <w:p w:rsidR="004130F9" w:rsidRPr="004130F9" w:rsidRDefault="003B3C70" w:rsidP="00DB4D1D">
      <w:r w:rsidRPr="004130F9">
        <w:rPr>
          <w:i/>
        </w:rPr>
        <w:t>Зоны охраны искусственных объектов. Придорожная полоса</w:t>
      </w:r>
      <w:r w:rsidR="004130F9" w:rsidRPr="004130F9">
        <w:rPr>
          <w:i/>
        </w:rPr>
        <w:t>.</w:t>
      </w:r>
      <w:r w:rsidR="004130F9">
        <w:rPr>
          <w:i/>
        </w:rPr>
        <w:t xml:space="preserve"> </w:t>
      </w:r>
      <w:r w:rsidR="004130F9">
        <w:t xml:space="preserve">Вдоль западной границы обследуемого памятника природы проходит участок автомобильной дороги </w:t>
      </w:r>
      <w:r w:rsidR="004130F9" w:rsidRPr="004130F9">
        <w:t xml:space="preserve">с. </w:t>
      </w:r>
      <w:proofErr w:type="gramStart"/>
      <w:r w:rsidR="004130F9" w:rsidRPr="004130F9">
        <w:t>Черниговское</w:t>
      </w:r>
      <w:proofErr w:type="gramEnd"/>
      <w:r w:rsidR="004130F9" w:rsidRPr="004130F9">
        <w:t xml:space="preserve"> - пос. Дагомыс в Апшеронском районе</w:t>
      </w:r>
      <w:r w:rsidR="004130F9">
        <w:t>. На территорию памятника природы накладывается охранная зона п</w:t>
      </w:r>
      <w:r w:rsidR="004130F9" w:rsidRPr="004130F9">
        <w:t>ридорожн</w:t>
      </w:r>
      <w:r w:rsidR="004130F9">
        <w:t>ой</w:t>
      </w:r>
      <w:r w:rsidR="004130F9" w:rsidRPr="004130F9">
        <w:t xml:space="preserve"> полос</w:t>
      </w:r>
      <w:r w:rsidR="004130F9">
        <w:t>ы</w:t>
      </w:r>
      <w:r w:rsidR="004130F9" w:rsidRPr="004130F9">
        <w:t xml:space="preserve"> автомобильной дороги с. </w:t>
      </w:r>
      <w:proofErr w:type="gramStart"/>
      <w:r w:rsidR="004130F9" w:rsidRPr="004130F9">
        <w:t>Черниговское</w:t>
      </w:r>
      <w:proofErr w:type="gramEnd"/>
      <w:r w:rsidR="004130F9" w:rsidRPr="004130F9">
        <w:t xml:space="preserve"> - пос. Дагомыс в Апшеронском районе (1 этап)</w:t>
      </w:r>
      <w:r w:rsidR="004130F9">
        <w:t xml:space="preserve">. Сведения о зоне внесены в государственный кадастр недвижимости: учетный номер </w:t>
      </w:r>
      <w:r w:rsidR="004130F9" w:rsidRPr="004130F9">
        <w:t>23.02.2.423</w:t>
      </w:r>
      <w:r w:rsidR="004130F9">
        <w:t xml:space="preserve">, дата постановки на учет 28.11.2019 года. Для данной зоны установлен особый режим природопользования. </w:t>
      </w:r>
    </w:p>
    <w:p w:rsidR="003B3C70" w:rsidRDefault="003B3C70" w:rsidP="00DB4D1D">
      <w:pPr>
        <w:pStyle w:val="afffff4"/>
      </w:pPr>
    </w:p>
    <w:p w:rsidR="000E309E" w:rsidRDefault="000E309E" w:rsidP="00DB4D1D">
      <w:pPr>
        <w:pStyle w:val="afffff4"/>
      </w:pPr>
      <w:r>
        <w:br w:type="page"/>
      </w:r>
    </w:p>
    <w:p w:rsidR="00A905C4" w:rsidRPr="00DB528B" w:rsidRDefault="00A905C4" w:rsidP="00A905C4">
      <w:pPr>
        <w:pStyle w:val="13"/>
        <w:rPr>
          <w:lang w:val="ru-RU"/>
        </w:rPr>
      </w:pPr>
      <w:bookmarkStart w:id="75" w:name="_Toc50038930"/>
      <w:bookmarkEnd w:id="69"/>
      <w:r w:rsidRPr="00A905C4">
        <w:rPr>
          <w:lang w:val="ru-RU"/>
        </w:rPr>
        <w:lastRenderedPageBreak/>
        <w:t>ПЕРЕЧЕНЬ И ОПИСАНИЕ ОБЪЕКТОВ КУЛЬТУРНОГО НАСЛЕДИЯ (ПАМЯТНИКОВ ИСТОРИИ И КУЛЬТУРЫ) НАРОДОВ РОССИЙСКОЙ ФЕДЕРАЦИИ, РАСПОЛОЖЕННЫХ НА ТЕРРИТОРИИ КРАСНОДАРСКОГО КРАЯ</w:t>
      </w:r>
      <w:bookmarkEnd w:id="75"/>
    </w:p>
    <w:p w:rsidR="00376DF2" w:rsidRDefault="00376DF2" w:rsidP="00376DF2">
      <w:pPr>
        <w:rPr>
          <w:lang w:eastAsia="x-none"/>
        </w:rPr>
      </w:pPr>
      <w:r>
        <w:rPr>
          <w:lang w:eastAsia="x-none"/>
        </w:rPr>
        <w:t xml:space="preserve">Согласно закону Краснодарского края </w:t>
      </w:r>
      <w:r w:rsidR="00361693" w:rsidRPr="00361693">
        <w:rPr>
          <w:lang w:eastAsia="x-none"/>
        </w:rPr>
        <w:t xml:space="preserve">от 17 августа 2000 г. </w:t>
      </w:r>
      <w:r>
        <w:rPr>
          <w:lang w:eastAsia="x-none"/>
        </w:rPr>
        <w:t>№313</w:t>
      </w:r>
      <w:r w:rsidR="00361693">
        <w:rPr>
          <w:lang w:eastAsia="x-none"/>
        </w:rPr>
        <w:t>-КЗ</w:t>
      </w:r>
      <w:r>
        <w:rPr>
          <w:lang w:eastAsia="x-none"/>
        </w:rPr>
        <w:t xml:space="preserve"> «</w:t>
      </w:r>
      <w:r w:rsidRPr="00376DF2">
        <w:rPr>
          <w:lang w:eastAsia="x-none"/>
        </w:rPr>
        <w:t>О перечне объектов культурного наследия (памятников истории и культуры), расположенных на территории Краснодарского края</w:t>
      </w:r>
      <w:r>
        <w:rPr>
          <w:lang w:eastAsia="x-none"/>
        </w:rPr>
        <w:t xml:space="preserve">» на территории памятника природы «Урочище </w:t>
      </w:r>
      <w:r w:rsidR="008871E4">
        <w:rPr>
          <w:lang w:eastAsia="x-none"/>
        </w:rPr>
        <w:t>Ч</w:t>
      </w:r>
      <w:r>
        <w:rPr>
          <w:lang w:eastAsia="x-none"/>
        </w:rPr>
        <w:t xml:space="preserve">ерниговское» объекты культурного наследия (памятники истории и культуры) а также зоны их охраны не </w:t>
      </w:r>
      <w:r w:rsidRPr="006F4628">
        <w:rPr>
          <w:lang w:eastAsia="x-none"/>
        </w:rPr>
        <w:t>значатся</w:t>
      </w:r>
      <w:r w:rsidRPr="00CD479F">
        <w:rPr>
          <w:lang w:eastAsia="x-none"/>
        </w:rPr>
        <w:t>.</w:t>
      </w:r>
    </w:p>
    <w:p w:rsidR="00764CD3" w:rsidRDefault="008871E4" w:rsidP="00376DF2">
      <w:pPr>
        <w:rPr>
          <w:lang w:eastAsia="x-none"/>
        </w:rPr>
      </w:pPr>
      <w:proofErr w:type="gramStart"/>
      <w:r w:rsidRPr="00A369FF">
        <w:rPr>
          <w:lang w:eastAsia="x-none"/>
        </w:rPr>
        <w:t>Однако территория памятника природы «Урочище Черниговское» расположена в перспективной зоне в плане расположения памятников археологии, а специальные изыскания (археологические разведки) на предмет выявления объектов культурного наследия не проводились, в связи с этим возможно выявление новых объектов культурного наследия.</w:t>
      </w:r>
      <w:proofErr w:type="gramEnd"/>
    </w:p>
    <w:p w:rsidR="00A905C4" w:rsidRPr="00A905C4" w:rsidRDefault="00A905C4" w:rsidP="00376DF2">
      <w:pPr>
        <w:rPr>
          <w:lang w:eastAsia="x-none"/>
        </w:rPr>
      </w:pPr>
      <w:r w:rsidRPr="00A905C4">
        <w:rPr>
          <w:lang w:eastAsia="x-none"/>
        </w:rPr>
        <w:br w:type="page"/>
      </w:r>
    </w:p>
    <w:p w:rsidR="00B37839" w:rsidRDefault="00E1062C" w:rsidP="00E1062C">
      <w:pPr>
        <w:pStyle w:val="13"/>
        <w:rPr>
          <w:lang w:val="ru-RU"/>
        </w:rPr>
      </w:pPr>
      <w:bookmarkStart w:id="76" w:name="_Toc50038931"/>
      <w:r w:rsidRPr="00E1062C">
        <w:lastRenderedPageBreak/>
        <w:t>АНАЛИЗ СУЩЕСТВУЮЩЕЙ И ПЛАНИРУЕМОЙ АНТРОПОГЕННОЙ НАГРУЗКИ НА ТЕРРИТОРИЮ ОБСЛЕДОВАНИЯ С УЧЕТОМ ДОКУМЕНТОВ ТЕРРИТОРИАЛЬНОГО ПЛАНИРОВАНИЯ</w:t>
      </w:r>
      <w:bookmarkEnd w:id="76"/>
    </w:p>
    <w:p w:rsidR="008E245A" w:rsidRDefault="008E245A" w:rsidP="0068572F">
      <w:r>
        <w:t xml:space="preserve">Характер антропогенной нагрузки на территории памятника природы определяется его местом расположения относительно населенных пунктов, объектов транспортной инфраструктуры и лесохозяйственной деятельностью. </w:t>
      </w:r>
      <w:r w:rsidR="0054336B">
        <w:t xml:space="preserve">К основным видам </w:t>
      </w:r>
      <w:r w:rsidR="0054336B" w:rsidRPr="0054336B">
        <w:t xml:space="preserve">антропогенного </w:t>
      </w:r>
      <w:r w:rsidR="0054336B" w:rsidRPr="00CD43B4">
        <w:t>воздействия на территории памятника природы «Урочище Черниговское» является воздействие со стороны транспорта и лесохозяйственн</w:t>
      </w:r>
      <w:r w:rsidR="007152D8" w:rsidRPr="00CD43B4">
        <w:t>ой</w:t>
      </w:r>
      <w:r w:rsidR="0054336B" w:rsidRPr="00CD43B4">
        <w:t xml:space="preserve"> деятельност</w:t>
      </w:r>
      <w:r w:rsidR="007152D8" w:rsidRPr="00CD43B4">
        <w:t>и</w:t>
      </w:r>
      <w:r w:rsidR="0054336B" w:rsidRPr="00CD43B4">
        <w:t>, в меньшей степени</w:t>
      </w:r>
      <w:r w:rsidR="007152D8" w:rsidRPr="00CD43B4">
        <w:t xml:space="preserve"> со стороны </w:t>
      </w:r>
      <w:r w:rsidR="0054336B" w:rsidRPr="00CD43B4">
        <w:t xml:space="preserve"> рекреационно</w:t>
      </w:r>
      <w:r w:rsidR="007152D8" w:rsidRPr="00CD43B4">
        <w:t>го</w:t>
      </w:r>
      <w:r w:rsidR="0054336B" w:rsidRPr="00CD43B4">
        <w:t xml:space="preserve"> использовани</w:t>
      </w:r>
      <w:r w:rsidR="007152D8" w:rsidRPr="00CD43B4">
        <w:t>я</w:t>
      </w:r>
      <w:r w:rsidR="0054336B" w:rsidRPr="00CD43B4">
        <w:t xml:space="preserve"> территории.</w:t>
      </w:r>
    </w:p>
    <w:p w:rsidR="008E245A" w:rsidRDefault="0054336B" w:rsidP="0068572F">
      <w:proofErr w:type="gramStart"/>
      <w:r>
        <w:t>Обследуемая</w:t>
      </w:r>
      <w:proofErr w:type="gramEnd"/>
      <w:r>
        <w:t xml:space="preserve"> ООПТ расположена вне границ населенных пунк</w:t>
      </w:r>
      <w:r w:rsidR="004A695D">
        <w:t>тов. Ближайший населенный пункт</w:t>
      </w:r>
      <w:r>
        <w:t xml:space="preserve"> хутор Армянский, расположен на расстоянии 5,5 км в северном направлении от границ памятника природы.</w:t>
      </w:r>
    </w:p>
    <w:p w:rsidR="00F304EB" w:rsidRDefault="00A71EF4" w:rsidP="0054336B">
      <w:r w:rsidRPr="00A71EF4">
        <w:rPr>
          <w:i/>
        </w:rPr>
        <w:t>Транспортная инфраструктура.</w:t>
      </w:r>
      <w:r>
        <w:t xml:space="preserve"> </w:t>
      </w:r>
      <w:r w:rsidR="0054336B">
        <w:t xml:space="preserve">Непосредственно на территории </w:t>
      </w:r>
      <w:r w:rsidR="0054336B" w:rsidRPr="0054336B">
        <w:t>памятник</w:t>
      </w:r>
      <w:r w:rsidR="0054336B">
        <w:t>а</w:t>
      </w:r>
      <w:r w:rsidR="0054336B" w:rsidRPr="0054336B">
        <w:t xml:space="preserve"> </w:t>
      </w:r>
      <w:r w:rsidR="0054336B" w:rsidRPr="00A369FF">
        <w:t xml:space="preserve">природы «Урочище Черниговское» </w:t>
      </w:r>
      <w:r w:rsidR="00F304EB" w:rsidRPr="00A369FF">
        <w:t>располагаются участк</w:t>
      </w:r>
      <w:r w:rsidR="004A695D" w:rsidRPr="00A369FF">
        <w:t>и</w:t>
      </w:r>
      <w:r w:rsidR="00F304EB" w:rsidRPr="00A369FF">
        <w:t xml:space="preserve"> лесных </w:t>
      </w:r>
      <w:r w:rsidR="0054336B" w:rsidRPr="00A369FF">
        <w:t>дорог</w:t>
      </w:r>
      <w:r w:rsidR="00F304EB" w:rsidRPr="00A369FF">
        <w:t>, протяженность</w:t>
      </w:r>
      <w:r w:rsidR="004A695D" w:rsidRPr="00A369FF">
        <w:t>ю</w:t>
      </w:r>
      <w:r w:rsidR="00F304EB" w:rsidRPr="00A369FF">
        <w:t xml:space="preserve"> порядка 180 - 200 метров. </w:t>
      </w:r>
      <w:r w:rsidR="004A695D" w:rsidRPr="00A369FF">
        <w:t>Обследования показали</w:t>
      </w:r>
      <w:r w:rsidR="00F304EB" w:rsidRPr="00A369FF">
        <w:t xml:space="preserve">, </w:t>
      </w:r>
      <w:r w:rsidR="004A695D" w:rsidRPr="00A369FF">
        <w:t xml:space="preserve">что </w:t>
      </w:r>
      <w:r w:rsidR="00F304EB" w:rsidRPr="00A369FF">
        <w:t>данные дороги явля</w:t>
      </w:r>
      <w:r w:rsidR="004A695D" w:rsidRPr="00A369FF">
        <w:t>ю</w:t>
      </w:r>
      <w:r w:rsidR="00F304EB" w:rsidRPr="00A369FF">
        <w:t xml:space="preserve">тся непроезжими для легкового и грузового транспорта, </w:t>
      </w:r>
      <w:r w:rsidR="004A695D" w:rsidRPr="00A369FF">
        <w:t xml:space="preserve">а </w:t>
      </w:r>
      <w:r w:rsidR="00F304EB" w:rsidRPr="00A369FF">
        <w:t xml:space="preserve">на отдельных участках </w:t>
      </w:r>
      <w:r w:rsidR="004A695D" w:rsidRPr="00A369FF">
        <w:t xml:space="preserve">обнаружены </w:t>
      </w:r>
      <w:r w:rsidR="00F304EB" w:rsidRPr="00A369FF">
        <w:t>заросли кустарниковой и древесной растительность.</w:t>
      </w:r>
    </w:p>
    <w:p w:rsidR="0054336B" w:rsidRPr="00F2783C" w:rsidRDefault="00F304EB" w:rsidP="0054336B">
      <w:r>
        <w:t>В</w:t>
      </w:r>
      <w:r w:rsidR="0054336B">
        <w:t xml:space="preserve">доль западной границы памятника природы проходит </w:t>
      </w:r>
      <w:r w:rsidR="004A454A">
        <w:t xml:space="preserve">участок автомобильной </w:t>
      </w:r>
      <w:r w:rsidR="004A454A" w:rsidRPr="00026802">
        <w:t xml:space="preserve">дороги с. </w:t>
      </w:r>
      <w:proofErr w:type="gramStart"/>
      <w:r w:rsidR="004A454A" w:rsidRPr="00026802">
        <w:t>Черниговское</w:t>
      </w:r>
      <w:proofErr w:type="gramEnd"/>
      <w:r w:rsidR="004A454A" w:rsidRPr="00026802">
        <w:t xml:space="preserve"> - пос. Дагомыс в Апшеронском районе</w:t>
      </w:r>
      <w:r w:rsidR="002A3789" w:rsidRPr="00026802">
        <w:t xml:space="preserve"> </w:t>
      </w:r>
      <w:r w:rsidR="004A454A" w:rsidRPr="00026802">
        <w:t>(</w:t>
      </w:r>
      <w:r w:rsidR="00026802" w:rsidRPr="00026802">
        <w:t>рис. 7</w:t>
      </w:r>
      <w:r w:rsidR="004A454A" w:rsidRPr="00026802">
        <w:t>.1).</w:t>
      </w:r>
      <w:r w:rsidR="0054336B" w:rsidRPr="00026802">
        <w:t xml:space="preserve"> </w:t>
      </w:r>
      <w:r w:rsidR="004A454A" w:rsidRPr="00026802">
        <w:t>Покрытие</w:t>
      </w:r>
      <w:r w:rsidR="004A454A">
        <w:t xml:space="preserve"> дороги гравийное</w:t>
      </w:r>
      <w:r w:rsidR="002A3789">
        <w:t xml:space="preserve">. </w:t>
      </w:r>
      <w:r w:rsidR="0054336B">
        <w:t xml:space="preserve">Схема транспортной инфраструктуры памятника природы представлена в приложении </w:t>
      </w:r>
      <w:r w:rsidR="009065AC">
        <w:t>Д</w:t>
      </w:r>
      <w:r w:rsidR="0054336B">
        <w:t>.</w:t>
      </w:r>
      <w:r w:rsidR="0054336B" w:rsidRPr="00F2783C">
        <w:t xml:space="preserve"> </w:t>
      </w:r>
    </w:p>
    <w:p w:rsidR="0054336B" w:rsidRPr="00F2783C" w:rsidRDefault="0054336B" w:rsidP="0054336B">
      <w:pPr>
        <w:pStyle w:val="af1"/>
        <w:spacing w:before="0" w:beforeAutospacing="0" w:after="0" w:afterAutospacing="0"/>
        <w:jc w:val="center"/>
      </w:pPr>
      <w:r>
        <w:rPr>
          <w:noProof/>
        </w:rPr>
        <w:drawing>
          <wp:inline distT="0" distB="0" distL="0" distR="0" wp14:anchorId="001A46AE" wp14:editId="0B163F41">
            <wp:extent cx="2882576" cy="1908313"/>
            <wp:effectExtent l="0" t="0" r="0" b="0"/>
            <wp:docPr id="7" name="Рисунок 7" descr="\\Nir\нир\2020\ООПТ 2020\ООПТ Урочище Черниговское\Фото Урочище_Черниговское\DSC_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r\нир\2020\ООПТ 2020\ООПТ Урочище Черниговское\Фото Урочище_Черниговское\DSC_589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5719" cy="1910394"/>
                    </a:xfrm>
                    <a:prstGeom prst="rect">
                      <a:avLst/>
                    </a:prstGeom>
                    <a:noFill/>
                    <a:ln>
                      <a:noFill/>
                    </a:ln>
                  </pic:spPr>
                </pic:pic>
              </a:graphicData>
            </a:graphic>
          </wp:inline>
        </w:drawing>
      </w:r>
      <w:r>
        <w:t xml:space="preserve"> </w:t>
      </w:r>
      <w:r>
        <w:rPr>
          <w:noProof/>
        </w:rPr>
        <w:drawing>
          <wp:inline distT="0" distB="0" distL="0" distR="0" wp14:anchorId="6F856360" wp14:editId="6B423C05">
            <wp:extent cx="2886324" cy="1911485"/>
            <wp:effectExtent l="0" t="0" r="9525" b="0"/>
            <wp:docPr id="8" name="Рисунок 8" descr="\\Nir\нир\2020\ООПТ 2020\ООПТ Урочище Черниговское\Фото Урочище_Черниговское\DSC_5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r\нир\2020\ООПТ 2020\ООПТ Урочище Черниговское\Фото Урочище_Черниговское\DSC_598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0514" cy="1914260"/>
                    </a:xfrm>
                    <a:prstGeom prst="rect">
                      <a:avLst/>
                    </a:prstGeom>
                    <a:noFill/>
                    <a:ln>
                      <a:noFill/>
                    </a:ln>
                  </pic:spPr>
                </pic:pic>
              </a:graphicData>
            </a:graphic>
          </wp:inline>
        </w:drawing>
      </w:r>
    </w:p>
    <w:p w:rsidR="0054336B" w:rsidRDefault="0054336B" w:rsidP="0054336B">
      <w:pPr>
        <w:pStyle w:val="afffff4"/>
      </w:pPr>
      <w:r w:rsidRPr="00F2783C">
        <w:t xml:space="preserve">Рисунок </w:t>
      </w:r>
      <w:fldSimple w:instr=" STYLEREF 1 \s ">
        <w:r w:rsidR="00CC13D7">
          <w:rPr>
            <w:noProof/>
          </w:rPr>
          <w:t>7</w:t>
        </w:r>
      </w:fldSimple>
      <w:r>
        <w:t>.</w:t>
      </w:r>
      <w:fldSimple w:instr=" SEQ Рисунок \* ARABIC \s 1 ">
        <w:r w:rsidR="00CC13D7">
          <w:rPr>
            <w:noProof/>
          </w:rPr>
          <w:t>1</w:t>
        </w:r>
      </w:fldSimple>
      <w:r w:rsidRPr="00F2783C">
        <w:t xml:space="preserve"> – </w:t>
      </w:r>
      <w:r>
        <w:t>Грунтовая автомобильная дорога около памятника природы «Урочище Черниговское»</w:t>
      </w:r>
    </w:p>
    <w:p w:rsidR="0054336B" w:rsidRDefault="004A695D" w:rsidP="0054336B">
      <w:r w:rsidRPr="00A369FF">
        <w:t>Данная грунтовая дорога в</w:t>
      </w:r>
      <w:r w:rsidR="0054336B" w:rsidRPr="00A369FF">
        <w:t xml:space="preserve"> основном использу</w:t>
      </w:r>
      <w:r w:rsidRPr="00A369FF">
        <w:t>е</w:t>
      </w:r>
      <w:r w:rsidR="0054336B" w:rsidRPr="00A369FF">
        <w:t>тся для передвижения грузовой техники (лесовозов)</w:t>
      </w:r>
      <w:r w:rsidR="002A3789" w:rsidRPr="00A369FF">
        <w:t xml:space="preserve"> и легкового транспорта жителей и гостей Апшеронского района</w:t>
      </w:r>
      <w:r w:rsidR="0054336B" w:rsidRPr="00A369FF">
        <w:t xml:space="preserve">. </w:t>
      </w:r>
      <w:r w:rsidR="008948A7" w:rsidRPr="00A369FF">
        <w:t xml:space="preserve">Дорога в настоящее время тупиковая, транзитный проезд транспорта невозможен. </w:t>
      </w:r>
      <w:r w:rsidR="0054336B" w:rsidRPr="00A369FF">
        <w:t xml:space="preserve">Интенсивность движения автотранспорта невысокая и составляет в сутки до </w:t>
      </w:r>
      <w:r w:rsidR="002A3789" w:rsidRPr="00A369FF">
        <w:t>8</w:t>
      </w:r>
      <w:r w:rsidR="004C3EA3" w:rsidRPr="00A369FF">
        <w:t>0</w:t>
      </w:r>
      <w:r w:rsidR="0054336B" w:rsidRPr="00A369FF">
        <w:t xml:space="preserve"> автомобилей в летний период и до </w:t>
      </w:r>
      <w:r w:rsidR="002A3789" w:rsidRPr="00A369FF">
        <w:t>30</w:t>
      </w:r>
      <w:r w:rsidR="0054336B" w:rsidRPr="00A369FF">
        <w:t xml:space="preserve"> автомобилей – в зимний. Передвижение автотранспорта по грунтов</w:t>
      </w:r>
      <w:r w:rsidR="00B72C3B" w:rsidRPr="00A369FF">
        <w:t>ой</w:t>
      </w:r>
      <w:r w:rsidR="0054336B" w:rsidRPr="00A369FF">
        <w:t xml:space="preserve"> дорог</w:t>
      </w:r>
      <w:r w:rsidR="00B72C3B" w:rsidRPr="00A369FF">
        <w:t>е</w:t>
      </w:r>
      <w:r w:rsidR="0054336B" w:rsidRPr="00A369FF">
        <w:t xml:space="preserve">, особенно в засушливый </w:t>
      </w:r>
      <w:proofErr w:type="gramStart"/>
      <w:r w:rsidR="0054336B" w:rsidRPr="00A369FF">
        <w:t>период</w:t>
      </w:r>
      <w:proofErr w:type="gramEnd"/>
      <w:r w:rsidR="0054336B" w:rsidRPr="00A369FF">
        <w:t xml:space="preserve"> сопровождается образованием большого количества пыли, которая оседает, в том числе, и на обследуемой</w:t>
      </w:r>
      <w:r w:rsidR="0054336B" w:rsidRPr="00F2783C">
        <w:t xml:space="preserve"> природн</w:t>
      </w:r>
      <w:r w:rsidR="0054336B">
        <w:t>ой</w:t>
      </w:r>
      <w:r w:rsidR="0054336B" w:rsidRPr="00F2783C">
        <w:t xml:space="preserve"> территори</w:t>
      </w:r>
      <w:r w:rsidR="0054336B">
        <w:t>и</w:t>
      </w:r>
      <w:r>
        <w:t xml:space="preserve">. Кроме </w:t>
      </w:r>
      <w:r w:rsidR="0054336B" w:rsidRPr="00F2783C">
        <w:t>того</w:t>
      </w:r>
      <w:r>
        <w:t>,</w:t>
      </w:r>
      <w:r w:rsidR="0054336B" w:rsidRPr="00F2783C">
        <w:t xml:space="preserve"> к факторам негативного воздействия при передвижении автотранспорта следует отнести акустическое воздействие на объекты </w:t>
      </w:r>
      <w:r w:rsidR="0054336B" w:rsidRPr="00A369FF">
        <w:t>животного мира</w:t>
      </w:r>
      <w:r w:rsidR="004C3EA3" w:rsidRPr="00A369FF">
        <w:t>, а также захламление прилегающих к дороге участков леса отх</w:t>
      </w:r>
      <w:r w:rsidR="00A369FF" w:rsidRPr="00A369FF">
        <w:t>одами</w:t>
      </w:r>
      <w:r w:rsidR="004C3EA3" w:rsidRPr="00A369FF">
        <w:t>.</w:t>
      </w:r>
    </w:p>
    <w:p w:rsidR="004C3EA3" w:rsidRDefault="004C3EA3" w:rsidP="0054336B">
      <w:r>
        <w:lastRenderedPageBreak/>
        <w:t xml:space="preserve">В период выпадения интенсивных осадков на отдельных участках дорога </w:t>
      </w:r>
      <w:r w:rsidRPr="00A369FF">
        <w:t>размывается, а весь загрязненный сток стекает на территорию ООПТ, так она</w:t>
      </w:r>
      <w:r>
        <w:t xml:space="preserve"> </w:t>
      </w:r>
      <w:r w:rsidRPr="00CD43B4">
        <w:t>расположена ниже по рельефу.</w:t>
      </w:r>
      <w:r w:rsidR="001F45FC" w:rsidRPr="00CD43B4">
        <w:t xml:space="preserve"> Такое же явление наблюдается выше по течению р</w:t>
      </w:r>
      <w:r w:rsidR="00B72C3B">
        <w:t>.</w:t>
      </w:r>
      <w:r w:rsidR="001F45FC" w:rsidRPr="00CD43B4">
        <w:t xml:space="preserve"> Цица за пределами ООПТ.</w:t>
      </w:r>
    </w:p>
    <w:p w:rsidR="002A3789" w:rsidRDefault="002A3789" w:rsidP="0054336B">
      <w:r w:rsidRPr="00A369FF">
        <w:t xml:space="preserve">Необходимо отметить, что </w:t>
      </w:r>
      <w:r w:rsidR="00B72C3B" w:rsidRPr="00A369FF">
        <w:t xml:space="preserve">в рамках выполнения проекта «Автомобильная дорога с. Черниговское - пос. Дагомыс в Апшеронском районе» </w:t>
      </w:r>
      <w:r w:rsidRPr="00A369FF">
        <w:t>на участке прохождения данной гравийной дороги предполагается строительство новой автомобильной дороги. Данная автомобильная дорога поставлена на кадастр: ЗУ 23:02:1601006:68 и ЗУ 23:02:0000000:1921.</w:t>
      </w:r>
    </w:p>
    <w:p w:rsidR="002A2AA4" w:rsidRDefault="00A71EF4" w:rsidP="00A71EF4">
      <w:pPr>
        <w:rPr>
          <w:szCs w:val="24"/>
          <w:lang w:eastAsia="ru-RU"/>
        </w:rPr>
      </w:pPr>
      <w:r w:rsidRPr="00A369FF">
        <w:rPr>
          <w:i/>
          <w:szCs w:val="24"/>
          <w:lang w:eastAsia="ru-RU"/>
        </w:rPr>
        <w:t>Лесохозяйственная деятельность.</w:t>
      </w:r>
      <w:r w:rsidRPr="00A369FF">
        <w:rPr>
          <w:szCs w:val="24"/>
          <w:lang w:eastAsia="ru-RU"/>
        </w:rPr>
        <w:t xml:space="preserve"> </w:t>
      </w:r>
      <w:r w:rsidR="002A2AA4" w:rsidRPr="00A369FF">
        <w:rPr>
          <w:szCs w:val="24"/>
          <w:lang w:eastAsia="ru-RU"/>
        </w:rPr>
        <w:t xml:space="preserve">Во второй половине двадцатого века в районе расположения памятника природы </w:t>
      </w:r>
      <w:r w:rsidR="002A2AA4" w:rsidRPr="00A369FF">
        <w:rPr>
          <w:snapToGrid w:val="0"/>
        </w:rPr>
        <w:t>активно велась заготовка древесины, о чем свидетельствуют состав древесных пород на данной территории, характеризующийся процесс восстановления леса и смена древесного состава.</w:t>
      </w:r>
    </w:p>
    <w:p w:rsidR="00D024A7" w:rsidRDefault="00A71EF4" w:rsidP="00BC24F2">
      <w:pPr>
        <w:rPr>
          <w:szCs w:val="24"/>
          <w:lang w:eastAsia="ru-RU"/>
        </w:rPr>
      </w:pPr>
      <w:r w:rsidRPr="00C4608F">
        <w:rPr>
          <w:szCs w:val="24"/>
          <w:lang w:eastAsia="ru-RU"/>
        </w:rPr>
        <w:t>В Лесо</w:t>
      </w:r>
      <w:r w:rsidR="00BC24F2">
        <w:rPr>
          <w:szCs w:val="24"/>
          <w:lang w:eastAsia="ru-RU"/>
        </w:rPr>
        <w:t xml:space="preserve">хозяйственном регламенте Апшеронского лесничества </w:t>
      </w:r>
      <w:r w:rsidR="00BC24F2" w:rsidRPr="00C4608F">
        <w:rPr>
          <w:szCs w:val="24"/>
          <w:lang w:eastAsia="ru-RU"/>
        </w:rPr>
        <w:t>граница памятника природы «Урочище Черниговское» обозначен</w:t>
      </w:r>
      <w:r w:rsidR="00BC24F2">
        <w:rPr>
          <w:szCs w:val="24"/>
          <w:lang w:eastAsia="ru-RU"/>
        </w:rPr>
        <w:t>а</w:t>
      </w:r>
      <w:r w:rsidR="00BC24F2" w:rsidRPr="00C4608F">
        <w:rPr>
          <w:szCs w:val="24"/>
          <w:lang w:eastAsia="ru-RU"/>
        </w:rPr>
        <w:t xml:space="preserve"> </w:t>
      </w:r>
      <w:r w:rsidRPr="00C4608F">
        <w:rPr>
          <w:szCs w:val="24"/>
          <w:lang w:eastAsia="ru-RU"/>
        </w:rPr>
        <w:t>путем перечисления лесных кварталов и выделов, включенных в границы памятника природы: выдел 64 квартала 43А Черниговского участкового лесничества</w:t>
      </w:r>
      <w:r>
        <w:rPr>
          <w:szCs w:val="24"/>
          <w:lang w:eastAsia="ru-RU"/>
        </w:rPr>
        <w:t xml:space="preserve"> (табл. 6.3)</w:t>
      </w:r>
      <w:r w:rsidRPr="00C4608F">
        <w:rPr>
          <w:szCs w:val="24"/>
          <w:lang w:eastAsia="ru-RU"/>
        </w:rPr>
        <w:t xml:space="preserve">. </w:t>
      </w:r>
    </w:p>
    <w:p w:rsidR="00D024A7" w:rsidRPr="00652BF1" w:rsidRDefault="00D024A7" w:rsidP="00D024A7">
      <w:pPr>
        <w:pStyle w:val="a9"/>
      </w:pPr>
      <w:r w:rsidRPr="00652BF1">
        <w:t xml:space="preserve">Таблица </w:t>
      </w:r>
      <w:fldSimple w:instr=" STYLEREF 1 \s ">
        <w:r w:rsidR="00CC13D7">
          <w:rPr>
            <w:noProof/>
          </w:rPr>
          <w:t>7</w:t>
        </w:r>
      </w:fldSimple>
      <w:r>
        <w:t>.</w:t>
      </w:r>
      <w:fldSimple w:instr=" SEQ Таблица \* ARABIC \s 1 ">
        <w:r w:rsidR="00CC13D7">
          <w:rPr>
            <w:noProof/>
          </w:rPr>
          <w:t>1</w:t>
        </w:r>
      </w:fldSimple>
      <w:r w:rsidRPr="00652BF1">
        <w:t xml:space="preserve"> – Земельное устройство </w:t>
      </w:r>
      <w:r>
        <w:t xml:space="preserve">ООПТ </w:t>
      </w:r>
      <w:r w:rsidRPr="00652BF1">
        <w:t>памятник природы "Урочище Черниговское"</w:t>
      </w:r>
    </w:p>
    <w:tbl>
      <w:tblPr>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8"/>
        <w:gridCol w:w="3127"/>
        <w:gridCol w:w="2649"/>
      </w:tblGrid>
      <w:tr w:rsidR="00D024A7" w:rsidRPr="00B07B8D" w:rsidTr="00AA1744">
        <w:tc>
          <w:tcPr>
            <w:tcW w:w="1893" w:type="pct"/>
            <w:shd w:val="clear" w:color="auto" w:fill="auto"/>
            <w:vAlign w:val="center"/>
          </w:tcPr>
          <w:p w:rsidR="00D024A7" w:rsidRPr="00B07B8D" w:rsidRDefault="00D024A7" w:rsidP="00AA1744">
            <w:pPr>
              <w:ind w:firstLine="0"/>
              <w:jc w:val="center"/>
              <w:rPr>
                <w:rFonts w:eastAsia="Times New Roman"/>
                <w:b/>
                <w:szCs w:val="24"/>
              </w:rPr>
            </w:pPr>
            <w:r w:rsidRPr="00B07B8D">
              <w:rPr>
                <w:rFonts w:eastAsia="Times New Roman"/>
                <w:b/>
                <w:szCs w:val="24"/>
              </w:rPr>
              <w:t>Категория земель</w:t>
            </w:r>
          </w:p>
        </w:tc>
        <w:tc>
          <w:tcPr>
            <w:tcW w:w="1682" w:type="pct"/>
            <w:shd w:val="clear" w:color="auto" w:fill="auto"/>
            <w:vAlign w:val="center"/>
          </w:tcPr>
          <w:p w:rsidR="00D024A7" w:rsidRPr="00743093" w:rsidRDefault="00D024A7" w:rsidP="00AA1744">
            <w:pPr>
              <w:ind w:firstLine="0"/>
              <w:jc w:val="center"/>
              <w:rPr>
                <w:rFonts w:eastAsia="Times New Roman"/>
                <w:b/>
                <w:szCs w:val="24"/>
                <w:highlight w:val="red"/>
              </w:rPr>
            </w:pPr>
            <w:r w:rsidRPr="00BC24F2">
              <w:rPr>
                <w:rFonts w:eastAsia="Times New Roman"/>
                <w:b/>
                <w:szCs w:val="24"/>
              </w:rPr>
              <w:t xml:space="preserve">Площадь, </w:t>
            </w:r>
            <w:proofErr w:type="gramStart"/>
            <w:r w:rsidRPr="00BC24F2">
              <w:rPr>
                <w:rFonts w:eastAsia="Times New Roman"/>
                <w:b/>
                <w:szCs w:val="24"/>
              </w:rPr>
              <w:t>га</w:t>
            </w:r>
            <w:proofErr w:type="gramEnd"/>
          </w:p>
        </w:tc>
        <w:tc>
          <w:tcPr>
            <w:tcW w:w="1425" w:type="pct"/>
            <w:shd w:val="clear" w:color="auto" w:fill="auto"/>
            <w:vAlign w:val="center"/>
          </w:tcPr>
          <w:p w:rsidR="00D024A7" w:rsidRPr="00B07B8D" w:rsidRDefault="00D024A7" w:rsidP="00AA1744">
            <w:pPr>
              <w:ind w:firstLine="0"/>
              <w:jc w:val="center"/>
              <w:rPr>
                <w:rFonts w:eastAsia="Times New Roman"/>
                <w:b/>
                <w:szCs w:val="24"/>
              </w:rPr>
            </w:pPr>
            <w:r w:rsidRPr="00B07B8D">
              <w:rPr>
                <w:rFonts w:eastAsia="Times New Roman"/>
                <w:b/>
                <w:szCs w:val="24"/>
              </w:rPr>
              <w:t>Процент от общей площади территории памятника природы, %</w:t>
            </w:r>
          </w:p>
        </w:tc>
      </w:tr>
      <w:tr w:rsidR="00D024A7" w:rsidRPr="00B07B8D" w:rsidTr="00AA1744">
        <w:tc>
          <w:tcPr>
            <w:tcW w:w="1893" w:type="pct"/>
            <w:shd w:val="clear" w:color="auto" w:fill="auto"/>
            <w:vAlign w:val="center"/>
          </w:tcPr>
          <w:p w:rsidR="00D024A7" w:rsidRPr="00B07B8D" w:rsidRDefault="00D024A7" w:rsidP="00AA1744">
            <w:pPr>
              <w:ind w:firstLine="0"/>
              <w:jc w:val="center"/>
              <w:rPr>
                <w:rFonts w:eastAsia="Times New Roman"/>
                <w:szCs w:val="24"/>
              </w:rPr>
            </w:pPr>
            <w:r w:rsidRPr="00B07B8D">
              <w:rPr>
                <w:rFonts w:eastAsia="Times New Roman"/>
                <w:szCs w:val="24"/>
              </w:rPr>
              <w:t>Земли лесного фонда</w:t>
            </w:r>
          </w:p>
        </w:tc>
        <w:tc>
          <w:tcPr>
            <w:tcW w:w="1682" w:type="pct"/>
            <w:shd w:val="clear" w:color="auto" w:fill="auto"/>
            <w:vAlign w:val="center"/>
          </w:tcPr>
          <w:p w:rsidR="00D024A7" w:rsidRPr="00743093" w:rsidRDefault="00D024A7" w:rsidP="00AA1744">
            <w:pPr>
              <w:ind w:firstLine="0"/>
              <w:jc w:val="center"/>
              <w:rPr>
                <w:rFonts w:eastAsia="Times New Roman"/>
                <w:szCs w:val="24"/>
                <w:highlight w:val="red"/>
              </w:rPr>
            </w:pPr>
            <w:r w:rsidRPr="00BC24F2">
              <w:rPr>
                <w:rFonts w:eastAsia="Times New Roman"/>
                <w:szCs w:val="24"/>
              </w:rPr>
              <w:t>14,0</w:t>
            </w:r>
          </w:p>
        </w:tc>
        <w:tc>
          <w:tcPr>
            <w:tcW w:w="1425" w:type="pct"/>
            <w:shd w:val="clear" w:color="auto" w:fill="auto"/>
            <w:vAlign w:val="center"/>
          </w:tcPr>
          <w:p w:rsidR="00D024A7" w:rsidRPr="00B07B8D" w:rsidRDefault="00D024A7" w:rsidP="00AA1744">
            <w:pPr>
              <w:ind w:firstLine="0"/>
              <w:jc w:val="center"/>
              <w:rPr>
                <w:rFonts w:eastAsia="Times New Roman"/>
                <w:szCs w:val="24"/>
              </w:rPr>
            </w:pPr>
            <w:r w:rsidRPr="00B07B8D">
              <w:rPr>
                <w:rFonts w:eastAsia="Times New Roman"/>
                <w:szCs w:val="24"/>
              </w:rPr>
              <w:t>100</w:t>
            </w:r>
          </w:p>
        </w:tc>
      </w:tr>
    </w:tbl>
    <w:p w:rsidR="00D024A7" w:rsidRDefault="00BC24F2" w:rsidP="00BC24F2">
      <w:pPr>
        <w:rPr>
          <w:szCs w:val="24"/>
          <w:lang w:eastAsia="ru-RU"/>
        </w:rPr>
      </w:pPr>
      <w:r>
        <w:rPr>
          <w:szCs w:val="24"/>
          <w:lang w:eastAsia="ru-RU"/>
        </w:rPr>
        <w:t>В соответствии с р</w:t>
      </w:r>
      <w:r w:rsidRPr="00BC24F2">
        <w:rPr>
          <w:szCs w:val="24"/>
          <w:lang w:eastAsia="ru-RU"/>
        </w:rPr>
        <w:t>аспределение</w:t>
      </w:r>
      <w:r w:rsidR="00D024A7">
        <w:rPr>
          <w:szCs w:val="24"/>
          <w:lang w:eastAsia="ru-RU"/>
        </w:rPr>
        <w:t>м</w:t>
      </w:r>
      <w:r w:rsidRPr="00BC24F2">
        <w:rPr>
          <w:szCs w:val="24"/>
          <w:lang w:eastAsia="ru-RU"/>
        </w:rPr>
        <w:t xml:space="preserve"> лесов Апшеронского лесничества по целевому</w:t>
      </w:r>
      <w:r w:rsidR="00D024A7">
        <w:rPr>
          <w:szCs w:val="24"/>
          <w:lang w:eastAsia="ru-RU"/>
        </w:rPr>
        <w:t xml:space="preserve"> </w:t>
      </w:r>
      <w:r w:rsidRPr="00BC24F2">
        <w:rPr>
          <w:szCs w:val="24"/>
          <w:lang w:eastAsia="ru-RU"/>
        </w:rPr>
        <w:t>назначению и категориям защитных лесов</w:t>
      </w:r>
      <w:r w:rsidR="00D024A7">
        <w:rPr>
          <w:szCs w:val="24"/>
          <w:lang w:eastAsia="ru-RU"/>
        </w:rPr>
        <w:t xml:space="preserve"> данный участок отнесен:</w:t>
      </w:r>
    </w:p>
    <w:p w:rsidR="00D024A7" w:rsidRDefault="00D024A7" w:rsidP="00805E27">
      <w:pPr>
        <w:pStyle w:val="ae"/>
        <w:numPr>
          <w:ilvl w:val="0"/>
          <w:numId w:val="27"/>
        </w:numPr>
        <w:rPr>
          <w:szCs w:val="24"/>
          <w:lang w:eastAsia="ru-RU"/>
        </w:rPr>
      </w:pPr>
      <w:proofErr w:type="gramStart"/>
      <w:r w:rsidRPr="00D024A7">
        <w:rPr>
          <w:szCs w:val="24"/>
          <w:lang w:eastAsia="ru-RU"/>
        </w:rPr>
        <w:t>к лесам, расположенным в пустынных, полупустынных, лесостепных, лесотундровых зонах, степях, горах.</w:t>
      </w:r>
      <w:proofErr w:type="gramEnd"/>
    </w:p>
    <w:p w:rsidR="00D024A7" w:rsidRDefault="00D024A7" w:rsidP="00805E27">
      <w:pPr>
        <w:pStyle w:val="ae"/>
        <w:numPr>
          <w:ilvl w:val="0"/>
          <w:numId w:val="27"/>
        </w:numPr>
        <w:rPr>
          <w:szCs w:val="24"/>
          <w:lang w:eastAsia="ru-RU"/>
        </w:rPr>
      </w:pPr>
      <w:r w:rsidRPr="00D024A7">
        <w:rPr>
          <w:szCs w:val="24"/>
          <w:lang w:eastAsia="ru-RU"/>
        </w:rPr>
        <w:t>Запретны</w:t>
      </w:r>
      <w:r>
        <w:rPr>
          <w:szCs w:val="24"/>
          <w:lang w:eastAsia="ru-RU"/>
        </w:rPr>
        <w:t>м</w:t>
      </w:r>
      <w:r w:rsidRPr="00D024A7">
        <w:rPr>
          <w:szCs w:val="24"/>
          <w:lang w:eastAsia="ru-RU"/>
        </w:rPr>
        <w:t xml:space="preserve"> полос</w:t>
      </w:r>
      <w:r>
        <w:rPr>
          <w:szCs w:val="24"/>
          <w:lang w:eastAsia="ru-RU"/>
        </w:rPr>
        <w:t>ам</w:t>
      </w:r>
      <w:r w:rsidRPr="00D024A7">
        <w:rPr>
          <w:szCs w:val="24"/>
          <w:lang w:eastAsia="ru-RU"/>
        </w:rPr>
        <w:t xml:space="preserve"> лесов, расположенны</w:t>
      </w:r>
      <w:r>
        <w:rPr>
          <w:szCs w:val="24"/>
          <w:lang w:eastAsia="ru-RU"/>
        </w:rPr>
        <w:t>х</w:t>
      </w:r>
      <w:r w:rsidRPr="00D024A7">
        <w:rPr>
          <w:szCs w:val="24"/>
          <w:lang w:eastAsia="ru-RU"/>
        </w:rPr>
        <w:t xml:space="preserve"> вдоль водных объектов</w:t>
      </w:r>
      <w:r>
        <w:rPr>
          <w:szCs w:val="24"/>
          <w:lang w:eastAsia="ru-RU"/>
        </w:rPr>
        <w:t>.</w:t>
      </w:r>
    </w:p>
    <w:p w:rsidR="00A71EF4" w:rsidRPr="00A369FF" w:rsidRDefault="00BC24F2" w:rsidP="00D024A7">
      <w:pPr>
        <w:rPr>
          <w:szCs w:val="24"/>
          <w:lang w:eastAsia="ru-RU"/>
        </w:rPr>
      </w:pPr>
      <w:r w:rsidRPr="00D024A7">
        <w:rPr>
          <w:szCs w:val="24"/>
          <w:lang w:eastAsia="ru-RU"/>
        </w:rPr>
        <w:t>Выдел 64 квартала 43</w:t>
      </w:r>
      <w:proofErr w:type="gramStart"/>
      <w:r w:rsidRPr="00D024A7">
        <w:rPr>
          <w:szCs w:val="24"/>
          <w:lang w:eastAsia="ru-RU"/>
        </w:rPr>
        <w:t xml:space="preserve"> А</w:t>
      </w:r>
      <w:proofErr w:type="gramEnd"/>
      <w:r w:rsidRPr="00D024A7">
        <w:rPr>
          <w:szCs w:val="24"/>
          <w:lang w:eastAsia="ru-RU"/>
        </w:rPr>
        <w:t xml:space="preserve"> Черниговского участкового лесничества является местом </w:t>
      </w:r>
      <w:r w:rsidRPr="00A369FF">
        <w:rPr>
          <w:szCs w:val="24"/>
          <w:lang w:eastAsia="ru-RU"/>
        </w:rPr>
        <w:t>произрастания плюсовых деревьев (видовое название породы – дуб высокоствольный</w:t>
      </w:r>
      <w:r w:rsidR="002A2AA4" w:rsidRPr="00A369FF">
        <w:rPr>
          <w:szCs w:val="24"/>
          <w:lang w:eastAsia="ru-RU"/>
        </w:rPr>
        <w:t>)</w:t>
      </w:r>
      <w:r w:rsidRPr="00A369FF">
        <w:rPr>
          <w:szCs w:val="24"/>
          <w:lang w:eastAsia="ru-RU"/>
        </w:rPr>
        <w:t xml:space="preserve">. </w:t>
      </w:r>
    </w:p>
    <w:p w:rsidR="00D024A7" w:rsidRPr="00A369FF" w:rsidRDefault="00D024A7" w:rsidP="00D024A7">
      <w:pPr>
        <w:rPr>
          <w:szCs w:val="24"/>
          <w:lang w:eastAsia="ru-RU"/>
        </w:rPr>
      </w:pPr>
      <w:r w:rsidRPr="00A369FF">
        <w:rPr>
          <w:szCs w:val="24"/>
          <w:lang w:eastAsia="ru-RU"/>
        </w:rPr>
        <w:t>В настоящее время на данной территории лесозаготовительная деятельность не осуществляется.</w:t>
      </w:r>
    </w:p>
    <w:p w:rsidR="00D024A7" w:rsidRPr="00A369FF" w:rsidRDefault="00D024A7" w:rsidP="00D024A7">
      <w:pPr>
        <w:rPr>
          <w:szCs w:val="24"/>
          <w:lang w:eastAsia="ru-RU"/>
        </w:rPr>
      </w:pPr>
      <w:r w:rsidRPr="00A369FF">
        <w:rPr>
          <w:szCs w:val="24"/>
          <w:lang w:eastAsia="ru-RU"/>
        </w:rPr>
        <w:t xml:space="preserve">Согласно сведениям управления лесного хозяйства министерства природных ресурсов Краснодарского края, </w:t>
      </w:r>
      <w:r w:rsidR="00556030" w:rsidRPr="00A369FF">
        <w:rPr>
          <w:szCs w:val="24"/>
          <w:lang w:eastAsia="ru-RU"/>
        </w:rPr>
        <w:t xml:space="preserve">территория </w:t>
      </w:r>
      <w:r w:rsidRPr="00A369FF">
        <w:rPr>
          <w:szCs w:val="24"/>
          <w:lang w:eastAsia="ru-RU"/>
        </w:rPr>
        <w:t xml:space="preserve"> памятника природы «Урочище Черниговское» </w:t>
      </w:r>
      <w:r w:rsidR="00556030" w:rsidRPr="00A369FF">
        <w:rPr>
          <w:szCs w:val="24"/>
          <w:lang w:eastAsia="ru-RU"/>
        </w:rPr>
        <w:t xml:space="preserve">передана в аренду. Сведения об </w:t>
      </w:r>
      <w:r w:rsidRPr="00A369FF">
        <w:rPr>
          <w:szCs w:val="24"/>
          <w:lang w:eastAsia="ru-RU"/>
        </w:rPr>
        <w:t>арендатор</w:t>
      </w:r>
      <w:r w:rsidR="00556030" w:rsidRPr="00A369FF">
        <w:rPr>
          <w:szCs w:val="24"/>
          <w:lang w:eastAsia="ru-RU"/>
        </w:rPr>
        <w:t>е</w:t>
      </w:r>
      <w:r w:rsidRPr="00A369FF">
        <w:rPr>
          <w:szCs w:val="24"/>
          <w:lang w:eastAsia="ru-RU"/>
        </w:rPr>
        <w:t xml:space="preserve"> лесных участков </w:t>
      </w:r>
      <w:r w:rsidR="00556030" w:rsidRPr="00A369FF">
        <w:rPr>
          <w:szCs w:val="24"/>
          <w:lang w:eastAsia="ru-RU"/>
        </w:rPr>
        <w:t>представлены в разделе 7.1.</w:t>
      </w:r>
    </w:p>
    <w:p w:rsidR="00847694" w:rsidRDefault="00D024A7" w:rsidP="00847694">
      <w:pPr>
        <w:rPr>
          <w:szCs w:val="24"/>
          <w:lang w:eastAsia="ru-RU"/>
        </w:rPr>
      </w:pPr>
      <w:r w:rsidRPr="00A369FF">
        <w:rPr>
          <w:i/>
          <w:szCs w:val="24"/>
          <w:lang w:eastAsia="ru-RU"/>
        </w:rPr>
        <w:t>Рекреация.</w:t>
      </w:r>
      <w:r w:rsidRPr="00A369FF">
        <w:rPr>
          <w:szCs w:val="24"/>
          <w:lang w:eastAsia="ru-RU"/>
        </w:rPr>
        <w:t xml:space="preserve"> С рекреационной точки зрения территория памятника природы не представляет особого интереса, так как на данном участке отсутствуют подъезды</w:t>
      </w:r>
      <w:r w:rsidR="00253D9E" w:rsidRPr="00A369FF">
        <w:rPr>
          <w:szCs w:val="24"/>
          <w:lang w:eastAsia="ru-RU"/>
        </w:rPr>
        <w:t>,</w:t>
      </w:r>
      <w:r w:rsidRPr="00A369FF">
        <w:rPr>
          <w:szCs w:val="24"/>
          <w:lang w:eastAsia="ru-RU"/>
        </w:rPr>
        <w:t xml:space="preserve"> и подходы к берегу реки.</w:t>
      </w:r>
      <w:r w:rsidR="00847694" w:rsidRPr="00A369FF">
        <w:rPr>
          <w:szCs w:val="24"/>
          <w:lang w:eastAsia="ru-RU"/>
        </w:rPr>
        <w:t xml:space="preserve"> При проведении обследований на территории памятника природы не были выявлены </w:t>
      </w:r>
      <w:r w:rsidR="00847694" w:rsidRPr="00A369FF">
        <w:t xml:space="preserve">участки, используемые в рекреационных целях. </w:t>
      </w:r>
      <w:r w:rsidRPr="00A369FF">
        <w:rPr>
          <w:szCs w:val="24"/>
          <w:lang w:eastAsia="ru-RU"/>
        </w:rPr>
        <w:t xml:space="preserve">Рекреационное использование территории может использоваться как </w:t>
      </w:r>
      <w:r w:rsidR="00847694" w:rsidRPr="00A369FF">
        <w:rPr>
          <w:szCs w:val="24"/>
          <w:lang w:eastAsia="ru-RU"/>
        </w:rPr>
        <w:t>территория для сбора грибов и ягод.</w:t>
      </w:r>
    </w:p>
    <w:p w:rsidR="004B0039" w:rsidRDefault="00B433FD" w:rsidP="004B0039">
      <w:bookmarkStart w:id="77" w:name="_Toc246738096"/>
      <w:bookmarkStart w:id="78" w:name="_Toc299705911"/>
      <w:r w:rsidRPr="00B433FD">
        <w:rPr>
          <w:i/>
        </w:rPr>
        <w:t>Деятельность в сфере охотничьего хозяйства.</w:t>
      </w:r>
      <w:r>
        <w:t xml:space="preserve"> </w:t>
      </w:r>
      <w:r w:rsidR="004B0039">
        <w:t xml:space="preserve">Территория памятника природы «Урочище Черниговское» согласно карте-схеме деления территории охотничьих угодий Апшеронского РО ККООР </w:t>
      </w:r>
      <w:r>
        <w:t>входит в границы</w:t>
      </w:r>
      <w:r w:rsidR="000B4232">
        <w:t xml:space="preserve"> </w:t>
      </w:r>
      <w:r w:rsidR="004B0039">
        <w:t>егерск</w:t>
      </w:r>
      <w:r w:rsidR="000B4232">
        <w:t>о</w:t>
      </w:r>
      <w:r>
        <w:t>го</w:t>
      </w:r>
      <w:r w:rsidR="004B0039">
        <w:t xml:space="preserve"> обход</w:t>
      </w:r>
      <w:r>
        <w:t>а</w:t>
      </w:r>
      <w:r w:rsidR="004B0039">
        <w:t xml:space="preserve"> №7 (рис. 7</w:t>
      </w:r>
      <w:r w:rsidR="00936E5D">
        <w:t>.</w:t>
      </w:r>
      <w:r w:rsidR="00026802">
        <w:t>2</w:t>
      </w:r>
      <w:r w:rsidR="004B0039">
        <w:t>).</w:t>
      </w:r>
    </w:p>
    <w:p w:rsidR="004B0039" w:rsidRDefault="00556030" w:rsidP="004B0039">
      <w:pPr>
        <w:rPr>
          <w:lang w:eastAsia="x-none"/>
        </w:rPr>
      </w:pPr>
      <w:r w:rsidRPr="00EF26DF">
        <w:lastRenderedPageBreak/>
        <w:t xml:space="preserve">При проведении маршрутных обследований </w:t>
      </w:r>
      <w:r>
        <w:t xml:space="preserve">в районе расположения памятника природы </w:t>
      </w:r>
      <w:r w:rsidRPr="00EF26DF">
        <w:t xml:space="preserve">были установлены факты применения огнестрельного оружия </w:t>
      </w:r>
      <w:r>
        <w:t>–</w:t>
      </w:r>
      <w:r w:rsidRPr="00EF26DF">
        <w:t xml:space="preserve"> </w:t>
      </w:r>
      <w:r>
        <w:t xml:space="preserve">обнаружены </w:t>
      </w:r>
      <w:r w:rsidRPr="00EF26DF">
        <w:t>стреляные гильзы</w:t>
      </w:r>
      <w:r>
        <w:t xml:space="preserve"> вдоль обочин дорог, следы от выстрелов на дорожных знаках и информационных стендах.</w:t>
      </w:r>
    </w:p>
    <w:p w:rsidR="004B0039" w:rsidRPr="004B0039" w:rsidRDefault="004B0039" w:rsidP="0016492F">
      <w:pPr>
        <w:ind w:firstLine="0"/>
        <w:jc w:val="center"/>
      </w:pPr>
      <w:r>
        <w:rPr>
          <w:noProof/>
          <w:lang w:eastAsia="ru-RU"/>
        </w:rPr>
        <w:drawing>
          <wp:inline distT="0" distB="0" distL="0" distR="0" wp14:anchorId="67057AC8" wp14:editId="58444B4F">
            <wp:extent cx="5443268" cy="7620576"/>
            <wp:effectExtent l="0" t="0" r="5080" b="0"/>
            <wp:docPr id="3" name="Рисунок 3" descr="C:\Users\User\AppData\Local\Microsoft\Windows\INetCache\Content.Word\Обходы-и-зоны-Апшеронское-РО-ККОООР-последний-вари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Обходы-и-зоны-Апшеронское-РО-ККОООР-последний-вариант.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243" t="5354" r="7075" b="6774"/>
                    <a:stretch/>
                  </pic:blipFill>
                  <pic:spPr bwMode="auto">
                    <a:xfrm>
                      <a:off x="0" y="0"/>
                      <a:ext cx="5445436" cy="7623611"/>
                    </a:xfrm>
                    <a:prstGeom prst="rect">
                      <a:avLst/>
                    </a:prstGeom>
                    <a:noFill/>
                    <a:ln>
                      <a:noFill/>
                    </a:ln>
                    <a:extLst>
                      <a:ext uri="{53640926-AAD7-44D8-BBD7-CCE9431645EC}">
                        <a14:shadowObscured xmlns:a14="http://schemas.microsoft.com/office/drawing/2010/main"/>
                      </a:ext>
                    </a:extLst>
                  </pic:spPr>
                </pic:pic>
              </a:graphicData>
            </a:graphic>
          </wp:inline>
        </w:drawing>
      </w:r>
    </w:p>
    <w:p w:rsidR="004B0039" w:rsidRDefault="004B0039" w:rsidP="004B0039">
      <w:pPr>
        <w:pStyle w:val="afffff4"/>
      </w:pPr>
      <w:r>
        <w:t xml:space="preserve">Рисунок </w:t>
      </w:r>
      <w:fldSimple w:instr=" STYLEREF 1 \s ">
        <w:r w:rsidR="00CC13D7">
          <w:rPr>
            <w:noProof/>
          </w:rPr>
          <w:t>7</w:t>
        </w:r>
      </w:fldSimple>
      <w:r w:rsidR="00210BD7">
        <w:t>.</w:t>
      </w:r>
      <w:fldSimple w:instr=" SEQ Рисунок \* ARABIC \s 1 ">
        <w:r w:rsidR="00CC13D7">
          <w:rPr>
            <w:noProof/>
          </w:rPr>
          <w:t>2</w:t>
        </w:r>
      </w:fldSimple>
      <w:r>
        <w:t xml:space="preserve"> </w:t>
      </w:r>
      <w:r>
        <w:tab/>
        <w:t xml:space="preserve"> Карта</w:t>
      </w:r>
      <w:r w:rsidR="00E34F66">
        <w:t>-</w:t>
      </w:r>
      <w:r>
        <w:t xml:space="preserve">схема </w:t>
      </w:r>
      <w:r w:rsidRPr="004B0039">
        <w:t>деления территории охотничьих угодий Апшеронского РО ККООР на егерские обходы, выделения зон охраны охотничьих ресурсов, зон нагонки и натаски собак охотничьих пород</w:t>
      </w:r>
    </w:p>
    <w:p w:rsidR="005D0B72" w:rsidRDefault="005D0B72" w:rsidP="005D0B72">
      <w:pPr>
        <w:pStyle w:val="2"/>
      </w:pPr>
      <w:bookmarkStart w:id="79" w:name="_Toc50038932"/>
      <w:bookmarkEnd w:id="77"/>
      <w:bookmarkEnd w:id="78"/>
      <w:r>
        <w:lastRenderedPageBreak/>
        <w:t>Информаци</w:t>
      </w:r>
      <w:r>
        <w:rPr>
          <w:lang w:val="ru-RU"/>
        </w:rPr>
        <w:t>я</w:t>
      </w:r>
      <w:r w:rsidRPr="005D0B72">
        <w:t xml:space="preserve"> о собственниках, владельцах и пользователях земельных участков, расположенных в </w:t>
      </w:r>
      <w:r w:rsidR="00CD5578">
        <w:rPr>
          <w:lang w:val="ru-RU"/>
        </w:rPr>
        <w:t xml:space="preserve">существующих </w:t>
      </w:r>
      <w:r w:rsidRPr="005D0B72">
        <w:t>границах ООПТ, в том числе кадастровые номера земельных участков, расположенных в границах ООПТ; наименование физических и/или юридических лиц, являющихся собственниками/ владельцами/ пользователями земельных участков; адреса физических и/или юридических лиц, являющихся собственниками/ владельцами/ пользователями земельных участков</w:t>
      </w:r>
      <w:bookmarkEnd w:id="79"/>
    </w:p>
    <w:p w:rsidR="00556030" w:rsidRDefault="00556030" w:rsidP="005D0B72">
      <w:pPr>
        <w:rPr>
          <w:szCs w:val="24"/>
          <w:lang w:eastAsia="ru-RU"/>
        </w:rPr>
      </w:pPr>
      <w:r>
        <w:rPr>
          <w:szCs w:val="24"/>
          <w:lang w:eastAsia="ru-RU"/>
        </w:rPr>
        <w:t>Памятник природы</w:t>
      </w:r>
      <w:r w:rsidRPr="00F2783C">
        <w:rPr>
          <w:szCs w:val="24"/>
          <w:lang w:eastAsia="ru-RU"/>
        </w:rPr>
        <w:t xml:space="preserve"> «</w:t>
      </w:r>
      <w:r>
        <w:rPr>
          <w:szCs w:val="24"/>
          <w:lang w:eastAsia="ru-RU"/>
        </w:rPr>
        <w:t>Урочище Черниговское</w:t>
      </w:r>
      <w:r w:rsidRPr="00F2783C">
        <w:rPr>
          <w:szCs w:val="24"/>
          <w:lang w:eastAsia="ru-RU"/>
        </w:rPr>
        <w:t xml:space="preserve">» </w:t>
      </w:r>
      <w:r>
        <w:rPr>
          <w:szCs w:val="24"/>
          <w:lang w:eastAsia="ru-RU"/>
        </w:rPr>
        <w:t xml:space="preserve">расположен в части земельного участка с кадастровым номером </w:t>
      </w:r>
      <w:r w:rsidR="00F304EB" w:rsidRPr="00F304EB">
        <w:t>23:02:0000000:1664</w:t>
      </w:r>
      <w:r>
        <w:t>.</w:t>
      </w:r>
    </w:p>
    <w:p w:rsidR="00556030" w:rsidRDefault="00556030" w:rsidP="005D0B72">
      <w:r>
        <w:t xml:space="preserve">Форма права владения/пользования земельным участком: аренда. </w:t>
      </w:r>
    </w:p>
    <w:p w:rsidR="00556030" w:rsidRDefault="00556030" w:rsidP="005D0B72">
      <w:r>
        <w:t xml:space="preserve">Сведения о правообладателе земельного участка: </w:t>
      </w:r>
    </w:p>
    <w:p w:rsidR="00556030" w:rsidRDefault="00556030" w:rsidP="00805E27">
      <w:pPr>
        <w:pStyle w:val="ae"/>
        <w:numPr>
          <w:ilvl w:val="0"/>
          <w:numId w:val="28"/>
        </w:numPr>
      </w:pPr>
      <w:r>
        <w:t xml:space="preserve">наименование: АО ПДК «Апшеронск»; </w:t>
      </w:r>
    </w:p>
    <w:p w:rsidR="00556030" w:rsidRDefault="00556030" w:rsidP="00805E27">
      <w:pPr>
        <w:pStyle w:val="ae"/>
        <w:numPr>
          <w:ilvl w:val="0"/>
          <w:numId w:val="28"/>
        </w:numPr>
      </w:pPr>
      <w:r>
        <w:t xml:space="preserve">юридический адрес:352690, г. Апшеронск, ул. Комарова, 131; </w:t>
      </w:r>
    </w:p>
    <w:p w:rsidR="00556030" w:rsidRDefault="00556030" w:rsidP="00805E27">
      <w:pPr>
        <w:pStyle w:val="ae"/>
        <w:numPr>
          <w:ilvl w:val="0"/>
          <w:numId w:val="28"/>
        </w:numPr>
      </w:pPr>
      <w:r>
        <w:t>телефон, факс, e-mail: 8(86152) 2-52-16, факс: 8(86152) 2-79-44;</w:t>
      </w:r>
    </w:p>
    <w:p w:rsidR="00556030" w:rsidRDefault="00556030" w:rsidP="00805E27">
      <w:pPr>
        <w:pStyle w:val="ae"/>
        <w:numPr>
          <w:ilvl w:val="0"/>
          <w:numId w:val="28"/>
        </w:numPr>
      </w:pPr>
      <w:r>
        <w:t>ФИО руководителя: Замотаев Геннадий Иванович;</w:t>
      </w:r>
    </w:p>
    <w:p w:rsidR="00556030" w:rsidRDefault="00556030" w:rsidP="00805E27">
      <w:pPr>
        <w:pStyle w:val="ae"/>
        <w:numPr>
          <w:ilvl w:val="0"/>
          <w:numId w:val="28"/>
        </w:numPr>
      </w:pPr>
      <w:r>
        <w:t>ФИО контактного лица: информация отсутствует;</w:t>
      </w:r>
    </w:p>
    <w:p w:rsidR="00556030" w:rsidRPr="00F304EB" w:rsidRDefault="00556030" w:rsidP="00805E27">
      <w:pPr>
        <w:pStyle w:val="ae"/>
        <w:numPr>
          <w:ilvl w:val="0"/>
          <w:numId w:val="28"/>
        </w:numPr>
        <w:rPr>
          <w:szCs w:val="24"/>
          <w:lang w:eastAsia="ru-RU"/>
        </w:rPr>
      </w:pPr>
      <w:r>
        <w:t>виды и реквизиты документов на право владения/пользования земельным участком: договор аренды №1-ИНВ от 29 июля 2009 г</w:t>
      </w:r>
    </w:p>
    <w:p w:rsidR="005D0B72" w:rsidRPr="00C4608F" w:rsidRDefault="005D0B72" w:rsidP="005D0B72">
      <w:pPr>
        <w:rPr>
          <w:szCs w:val="24"/>
          <w:lang w:eastAsia="ru-RU"/>
        </w:rPr>
      </w:pPr>
    </w:p>
    <w:p w:rsidR="00545978" w:rsidRDefault="00545978">
      <w:pPr>
        <w:spacing w:line="240" w:lineRule="auto"/>
        <w:ind w:firstLine="0"/>
        <w:jc w:val="left"/>
        <w:rPr>
          <w:rFonts w:ascii="Arial" w:eastAsia="Times New Roman" w:hAnsi="Arial"/>
          <w:b/>
          <w:bCs/>
          <w:caps/>
          <w:szCs w:val="20"/>
          <w:lang w:val="x-none" w:eastAsia="x-none"/>
        </w:rPr>
      </w:pPr>
      <w:bookmarkStart w:id="80" w:name="_Toc9610419"/>
      <w:bookmarkStart w:id="81" w:name="_Toc10124458"/>
      <w:bookmarkStart w:id="82" w:name="_Toc24321925"/>
      <w:bookmarkStart w:id="83" w:name="_Toc299705919"/>
      <w:r>
        <w:br w:type="page"/>
      </w:r>
    </w:p>
    <w:p w:rsidR="00C37187" w:rsidRDefault="00CC44B8" w:rsidP="00CC44B8">
      <w:pPr>
        <w:pStyle w:val="13"/>
        <w:rPr>
          <w:lang w:val="ru-RU"/>
        </w:rPr>
      </w:pPr>
      <w:bookmarkStart w:id="84" w:name="_Toc50038933"/>
      <w:bookmarkEnd w:id="80"/>
      <w:bookmarkEnd w:id="81"/>
      <w:bookmarkEnd w:id="82"/>
      <w:r w:rsidRPr="00CC44B8">
        <w:lastRenderedPageBreak/>
        <w:t>ОБОСНОВАНИЕ НЕОБ</w:t>
      </w:r>
      <w:r>
        <w:t>ХОДИМОСТИ ИЗМЕНЕНИЯ ГРАНИЦ</w:t>
      </w:r>
      <w:r w:rsidR="006B4DC9">
        <w:rPr>
          <w:lang w:val="ru-RU"/>
        </w:rPr>
        <w:t xml:space="preserve"> и</w:t>
      </w:r>
      <w:r>
        <w:t xml:space="preserve"> ПЛО</w:t>
      </w:r>
      <w:r w:rsidRPr="00CC44B8">
        <w:t>ЩАДИ ОСОБО ОХРАНЯЕМОЙ ПРИРОДНОЙ ТЕРРИТОРИИ РЕГИОНАЛ</w:t>
      </w:r>
      <w:r>
        <w:t>ЬНОГО ЗНАЧЕ</w:t>
      </w:r>
      <w:r w:rsidRPr="00CC44B8">
        <w:t>НИЯ</w:t>
      </w:r>
      <w:r>
        <w:rPr>
          <w:lang w:val="ru-RU"/>
        </w:rPr>
        <w:t xml:space="preserve"> памятник природы «Урочище черниговское»</w:t>
      </w:r>
      <w:bookmarkEnd w:id="84"/>
    </w:p>
    <w:p w:rsidR="000E35EA" w:rsidRPr="00FC2086" w:rsidRDefault="000E35EA" w:rsidP="00FC2086">
      <w:pPr>
        <w:pStyle w:val="2"/>
        <w:ind w:left="993"/>
      </w:pPr>
      <w:bookmarkStart w:id="85" w:name="_Toc50038934"/>
      <w:r w:rsidRPr="00FC2086">
        <w:t>Цель и задачи ООПТ</w:t>
      </w:r>
      <w:bookmarkEnd w:id="85"/>
    </w:p>
    <w:p w:rsidR="00CC44B8" w:rsidRDefault="00CC44B8" w:rsidP="00CC44B8">
      <w:pPr>
        <w:spacing w:before="60" w:after="60"/>
      </w:pPr>
      <w:proofErr w:type="gramStart"/>
      <w:r>
        <w:t xml:space="preserve">Постановлением главы администрации (губернатора) Краснодарского края от 28 апреля 2018 № 222 «О памятниках природы регионального значения, расположенных на территориях муниципальных образований Абинский район, Апшеронский район, город Армавир, Белореченский район, Брюховецкий район, город-курорт Геленджик, город Горячий Ключ, Гулькевичский район, Лабинский район, Ленинградский район, Мостовский район, город Новороссийск, Отрадненский район, Северский район, Темрюкский район, Туапсинский район, Усть-Лабинский район» </w:t>
      </w:r>
      <w:r w:rsidR="00A13CE0">
        <w:t xml:space="preserve">для памятника природы </w:t>
      </w:r>
      <w:r>
        <w:t>«Урочище</w:t>
      </w:r>
      <w:proofErr w:type="gramEnd"/>
      <w:r>
        <w:t xml:space="preserve"> Черниговское»</w:t>
      </w:r>
      <w:r w:rsidR="00A13CE0">
        <w:t xml:space="preserve"> были </w:t>
      </w:r>
      <w:r>
        <w:t xml:space="preserve">утверждены границы </w:t>
      </w:r>
      <w:r w:rsidR="00A13CE0">
        <w:t xml:space="preserve">и </w:t>
      </w:r>
      <w:r>
        <w:t xml:space="preserve">режим особой охраны </w:t>
      </w:r>
      <w:r w:rsidR="00A13CE0">
        <w:t xml:space="preserve">его </w:t>
      </w:r>
      <w:r>
        <w:t>территории.</w:t>
      </w:r>
    </w:p>
    <w:p w:rsidR="001F740C" w:rsidRDefault="001F740C" w:rsidP="00690AD0">
      <w:r>
        <w:t>Паспортом памятника природы, утвержденным приказом министерства природных ресурсов Краснодарского края от 11.02.2019 года № 265 определена ц</w:t>
      </w:r>
      <w:r w:rsidR="00CC44B8" w:rsidRPr="002E0569">
        <w:t xml:space="preserve">ель организации особо охраняемой природной территории </w:t>
      </w:r>
      <w:r w:rsidR="00CC44B8">
        <w:t>памятник природы «Урочище Черниговское»</w:t>
      </w:r>
      <w:r>
        <w:t>: представляет научный интерес для слежения за состоянием природных территорий, поддержания экологического равновесия, имеющего ключевое значение для сохранения природных территорий.</w:t>
      </w:r>
    </w:p>
    <w:p w:rsidR="00CC44B8" w:rsidRDefault="00CC44B8" w:rsidP="00CC44B8">
      <w:pPr>
        <w:pStyle w:val="2"/>
        <w:rPr>
          <w:lang w:val="ru-RU"/>
        </w:rPr>
      </w:pPr>
      <w:bookmarkStart w:id="86" w:name="_Toc50038935"/>
      <w:r>
        <w:rPr>
          <w:lang w:val="ru-RU"/>
        </w:rPr>
        <w:t>Категория ООПТ</w:t>
      </w:r>
      <w:bookmarkEnd w:id="86"/>
    </w:p>
    <w:p w:rsidR="00CC44B8" w:rsidRDefault="00CC44B8" w:rsidP="00CC44B8">
      <w:pPr>
        <w:rPr>
          <w:szCs w:val="24"/>
        </w:rPr>
      </w:pPr>
      <w:r>
        <w:rPr>
          <w:szCs w:val="24"/>
        </w:rPr>
        <w:t>Категория особо охраняемой природной территории регионального значения памятник природы «Урочище Черниговское» остается неизменной – памятник природы</w:t>
      </w:r>
      <w:r w:rsidR="001F740C">
        <w:rPr>
          <w:szCs w:val="24"/>
        </w:rPr>
        <w:t>.</w:t>
      </w:r>
      <w:r w:rsidR="001F740C" w:rsidRPr="001F740C">
        <w:rPr>
          <w:szCs w:val="24"/>
        </w:rPr>
        <w:t xml:space="preserve"> </w:t>
      </w:r>
      <w:r w:rsidR="001F740C">
        <w:rPr>
          <w:szCs w:val="24"/>
        </w:rPr>
        <w:t>Изменение категории ООПТ для рассматриваемого объекта не предусматривается.</w:t>
      </w:r>
      <w:r>
        <w:rPr>
          <w:szCs w:val="24"/>
        </w:rPr>
        <w:t xml:space="preserve"> </w:t>
      </w:r>
    </w:p>
    <w:p w:rsidR="00CC44B8" w:rsidRDefault="00CC44B8" w:rsidP="00CC44B8">
      <w:pPr>
        <w:rPr>
          <w:szCs w:val="24"/>
        </w:rPr>
      </w:pPr>
      <w:proofErr w:type="gramStart"/>
      <w:r w:rsidRPr="002E6166">
        <w:rPr>
          <w:szCs w:val="24"/>
        </w:rPr>
        <w:t xml:space="preserve">В соответствии со ст. 13.3 закона Краснодарского края от 31.12.2003 N 656-КЗ «Об особо охраняемых природных территориях Краснодарского края» </w:t>
      </w:r>
      <w:r>
        <w:rPr>
          <w:szCs w:val="24"/>
        </w:rPr>
        <w:t>п</w:t>
      </w:r>
      <w:r w:rsidRPr="00AE6BB5">
        <w:rPr>
          <w:szCs w:val="24"/>
        </w:rPr>
        <w:t>амятниками природы являются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proofErr w:type="gramEnd"/>
    </w:p>
    <w:p w:rsidR="00CC44B8" w:rsidRDefault="00CC44B8" w:rsidP="00CC44B8">
      <w:pPr>
        <w:pStyle w:val="2"/>
        <w:rPr>
          <w:lang w:val="ru-RU"/>
        </w:rPr>
      </w:pPr>
      <w:bookmarkStart w:id="87" w:name="_Toc50038936"/>
      <w:r w:rsidRPr="00CC44B8">
        <w:t>Обоснование изменения границ, площади ООПТ</w:t>
      </w:r>
      <w:bookmarkEnd w:id="87"/>
    </w:p>
    <w:p w:rsidR="00A13CE0" w:rsidRDefault="00A13CE0" w:rsidP="00CC44B8">
      <w:proofErr w:type="gramStart"/>
      <w:r>
        <w:t xml:space="preserve">Границы </w:t>
      </w:r>
      <w:r w:rsidR="004B1F23">
        <w:t xml:space="preserve">и режим </w:t>
      </w:r>
      <w:r>
        <w:t xml:space="preserve">памятника природы </w:t>
      </w:r>
      <w:r>
        <w:rPr>
          <w:szCs w:val="24"/>
        </w:rPr>
        <w:t>«Урочище Черниговское» утверждены п</w:t>
      </w:r>
      <w:r w:rsidRPr="00A13CE0">
        <w:rPr>
          <w:szCs w:val="24"/>
        </w:rPr>
        <w:t>остановлением главы администрации (губернатора) Краснодарского края от 28 апреля 2018 № 222 «О памятниках природы регионального значения, расположенных на территориях муниципальных образований Абинский район, Апшеронский район, город Армавир, Белореченский район, Брюховецкий район, город-курорт Геленджик, город Горячий Ключ, Гулькевичский район, Лабинский район, Ленинградский район, Мостовский район, город Новороссийск, Отрадненский район, Северский район, Темрюкский район</w:t>
      </w:r>
      <w:proofErr w:type="gramEnd"/>
      <w:r w:rsidRPr="00A13CE0">
        <w:rPr>
          <w:szCs w:val="24"/>
        </w:rPr>
        <w:t>, Туапсинский район, Усть-Лабинский район»</w:t>
      </w:r>
      <w:r>
        <w:rPr>
          <w:szCs w:val="24"/>
        </w:rPr>
        <w:t xml:space="preserve">. </w:t>
      </w:r>
    </w:p>
    <w:p w:rsidR="00A13CE0" w:rsidRDefault="00A13CE0" w:rsidP="00CC44B8">
      <w:r>
        <w:t>В отношении границ указана следующая информация:</w:t>
      </w:r>
    </w:p>
    <w:p w:rsidR="00A13CE0" w:rsidRDefault="00A13CE0" w:rsidP="00805E27">
      <w:pPr>
        <w:pStyle w:val="ae"/>
        <w:numPr>
          <w:ilvl w:val="0"/>
          <w:numId w:val="30"/>
        </w:numPr>
      </w:pPr>
      <w:r>
        <w:t xml:space="preserve">Памятник природы расположен в границах Апшеронского района Краснодарского края. </w:t>
      </w:r>
    </w:p>
    <w:p w:rsidR="00A13CE0" w:rsidRDefault="00A13CE0" w:rsidP="00805E27">
      <w:pPr>
        <w:pStyle w:val="ae"/>
        <w:numPr>
          <w:ilvl w:val="0"/>
          <w:numId w:val="30"/>
        </w:numPr>
      </w:pPr>
      <w:r>
        <w:t>Площадь 11,3 га.</w:t>
      </w:r>
    </w:p>
    <w:p w:rsidR="00A13CE0" w:rsidRPr="00A369FF" w:rsidRDefault="00A13CE0" w:rsidP="00805E27">
      <w:pPr>
        <w:pStyle w:val="ae"/>
        <w:numPr>
          <w:ilvl w:val="0"/>
          <w:numId w:val="30"/>
        </w:numPr>
      </w:pPr>
      <w:r w:rsidRPr="00A369FF">
        <w:lastRenderedPageBreak/>
        <w:t>Границы установлен</w:t>
      </w:r>
      <w:r w:rsidR="00253D9E" w:rsidRPr="00A369FF">
        <w:t>ы</w:t>
      </w:r>
      <w:r w:rsidRPr="00A369FF">
        <w:t xml:space="preserve"> по границе выдела 64 квартала 43А Черниговского участкового лесничества Апшеронского лесничества. </w:t>
      </w:r>
    </w:p>
    <w:p w:rsidR="00A13CE0" w:rsidRPr="00A369FF" w:rsidRDefault="00A13CE0" w:rsidP="00805E27">
      <w:pPr>
        <w:pStyle w:val="ae"/>
        <w:numPr>
          <w:ilvl w:val="0"/>
          <w:numId w:val="30"/>
        </w:numPr>
      </w:pPr>
      <w:r w:rsidRPr="00A369FF">
        <w:t xml:space="preserve">Приведен каталог координат поворотных точек границ памятника природы, который включает 76 точек. </w:t>
      </w:r>
    </w:p>
    <w:p w:rsidR="00A13CE0" w:rsidRDefault="00A13CE0" w:rsidP="00A13CE0">
      <w:r w:rsidRPr="00A369FF">
        <w:t>Однако, при наложении координат поворотных точек на актуальную картографическую основу</w:t>
      </w:r>
      <w:r w:rsidR="002C6621" w:rsidRPr="00A369FF">
        <w:t>,</w:t>
      </w:r>
      <w:r w:rsidRPr="00A369FF">
        <w:t xml:space="preserve"> </w:t>
      </w:r>
      <w:r w:rsidR="000F16C8" w:rsidRPr="00A369FF">
        <w:t>было установлено, что часть территории памятника природы расположен</w:t>
      </w:r>
      <w:r w:rsidR="00253D9E" w:rsidRPr="00A369FF">
        <w:t>а</w:t>
      </w:r>
      <w:r w:rsidR="000F16C8" w:rsidRPr="00A369FF">
        <w:t xml:space="preserve"> в границах Республики Адыгея (рис. </w:t>
      </w:r>
      <w:r w:rsidR="00E738F4" w:rsidRPr="00A369FF">
        <w:t>8.1</w:t>
      </w:r>
      <w:r w:rsidR="000F16C8" w:rsidRPr="00A369FF">
        <w:t>).</w:t>
      </w:r>
      <w:r w:rsidR="000F16C8">
        <w:t xml:space="preserve"> </w:t>
      </w:r>
    </w:p>
    <w:p w:rsidR="00A13CE0" w:rsidRDefault="000632D9" w:rsidP="000632D9">
      <w:pPr>
        <w:ind w:firstLine="0"/>
        <w:jc w:val="center"/>
      </w:pPr>
      <w:r>
        <w:rPr>
          <w:noProof/>
          <w:lang w:eastAsia="ru-RU"/>
        </w:rPr>
        <w:drawing>
          <wp:inline distT="0" distB="0" distL="0" distR="0" wp14:anchorId="4F09EAD1" wp14:editId="4A823AF4">
            <wp:extent cx="5281684" cy="4694830"/>
            <wp:effectExtent l="0" t="0" r="0" b="0"/>
            <wp:docPr id="20" name="Рисунок 20" descr="\\Nir\нир\2020\ООПТ 2020\ООПТ Урочище Черниговское\Карты\Схема границы с подпися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r\нир\2020\ООПТ 2020\ООПТ Урочище Черниговское\Карты\Схема границы с подписями.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655" t="17474" r="4540" b="10105"/>
                    <a:stretch/>
                  </pic:blipFill>
                  <pic:spPr bwMode="auto">
                    <a:xfrm>
                      <a:off x="0" y="0"/>
                      <a:ext cx="5274814" cy="4688723"/>
                    </a:xfrm>
                    <a:prstGeom prst="rect">
                      <a:avLst/>
                    </a:prstGeom>
                    <a:noFill/>
                    <a:ln>
                      <a:noFill/>
                    </a:ln>
                    <a:extLst>
                      <a:ext uri="{53640926-AAD7-44D8-BBD7-CCE9431645EC}">
                        <a14:shadowObscured xmlns:a14="http://schemas.microsoft.com/office/drawing/2010/main"/>
                      </a:ext>
                    </a:extLst>
                  </pic:spPr>
                </pic:pic>
              </a:graphicData>
            </a:graphic>
          </wp:inline>
        </w:drawing>
      </w:r>
    </w:p>
    <w:p w:rsidR="00A13CE0" w:rsidRPr="000632D9" w:rsidRDefault="000632D9" w:rsidP="000632D9">
      <w:pPr>
        <w:jc w:val="center"/>
        <w:rPr>
          <w:i/>
        </w:rPr>
      </w:pPr>
      <w:r w:rsidRPr="000632D9">
        <w:rPr>
          <w:i/>
        </w:rPr>
        <w:t>Рисунок 8.1 – Расположение границ памятника природы «Урочище Черниговское» относительно границ субъектов РФ</w:t>
      </w:r>
    </w:p>
    <w:p w:rsidR="00253D9E" w:rsidRPr="00A369FF" w:rsidRDefault="00253D9E" w:rsidP="00253D9E">
      <w:r w:rsidRPr="00A369FF">
        <w:t>Также, при наложении границ памятника природы из каталога координат, приведенного в постановлении, площадь</w:t>
      </w:r>
      <w:r w:rsidR="00D42AC9" w:rsidRPr="00A369FF">
        <w:t xml:space="preserve"> его составляет</w:t>
      </w:r>
      <w:r w:rsidRPr="00A369FF">
        <w:t xml:space="preserve"> 12,17 га, в то время как в постановлении площадь памятника природы определена в 11,3 га.</w:t>
      </w:r>
    </w:p>
    <w:p w:rsidR="00E738F4" w:rsidRDefault="00E738F4" w:rsidP="00CC44B8">
      <w:r w:rsidRPr="00A369FF">
        <w:t>Таким образом</w:t>
      </w:r>
      <w:r w:rsidR="00AF79D4" w:rsidRPr="00A369FF">
        <w:t>,</w:t>
      </w:r>
      <w:r w:rsidRPr="00A369FF">
        <w:t xml:space="preserve"> </w:t>
      </w:r>
      <w:r w:rsidR="00AF79D4" w:rsidRPr="00A369FF">
        <w:t>выявлено несоответствие координат поворотных точек границ особо охраняемой природной территории памятник природы «Урочище Черниговское» графическому материалу, отображающему ее границы и описани</w:t>
      </w:r>
      <w:r w:rsidR="00D42AC9" w:rsidRPr="00A369FF">
        <w:t>е</w:t>
      </w:r>
      <w:r w:rsidR="00AF79D4" w:rsidRPr="00A369FF">
        <w:t xml:space="preserve"> ее границ, что соответствует п.п. </w:t>
      </w:r>
      <w:r w:rsidR="002F7BA5" w:rsidRPr="00A369FF">
        <w:t xml:space="preserve">6 и п.п. </w:t>
      </w:r>
      <w:r w:rsidR="00AF79D4" w:rsidRPr="00A369FF">
        <w:t>7</w:t>
      </w:r>
      <w:r w:rsidR="00D44137" w:rsidRPr="00A369FF">
        <w:t xml:space="preserve"> п. 4 ст. 7.2 закона Краснодарского края № 656 от 31.12.2003 года «Об особо охраняемых природных территориях Краснодарского края».</w:t>
      </w:r>
      <w:r w:rsidR="00D44137">
        <w:t xml:space="preserve"> </w:t>
      </w:r>
    </w:p>
    <w:p w:rsidR="0060041B" w:rsidRDefault="002F7BA5" w:rsidP="00CC44B8">
      <w:r>
        <w:t>Приведенны</w:t>
      </w:r>
      <w:r w:rsidR="0060041B">
        <w:t xml:space="preserve">е </w:t>
      </w:r>
      <w:r>
        <w:t xml:space="preserve">выше обстоятельства определили необходимость изменения границ, площади особо охраняемой природной территории </w:t>
      </w:r>
      <w:r w:rsidRPr="00AF79D4">
        <w:t>памятник природы «Урочище Черниговское»</w:t>
      </w:r>
      <w:r>
        <w:t xml:space="preserve">. </w:t>
      </w:r>
    </w:p>
    <w:p w:rsidR="0060041B" w:rsidRDefault="0060041B" w:rsidP="00CC44B8">
      <w:r>
        <w:lastRenderedPageBreak/>
        <w:t xml:space="preserve">Проектные решения предусматривают исключение из границ памятника природы территории Республики Адыгея. Западную границу установить по границе земельных </w:t>
      </w:r>
      <w:r w:rsidRPr="00A369FF">
        <w:t>участков с кадастровыми номерами 23:02:1601006:68 и 23:02:0000000:1921, отведенны</w:t>
      </w:r>
      <w:r w:rsidR="00D42AC9" w:rsidRPr="00A369FF">
        <w:t>х</w:t>
      </w:r>
      <w:r>
        <w:t xml:space="preserve"> под реализацию проекта «</w:t>
      </w:r>
      <w:r w:rsidRPr="002A3789">
        <w:t xml:space="preserve">Автомобильная дорога с. </w:t>
      </w:r>
      <w:proofErr w:type="gramStart"/>
      <w:r w:rsidRPr="002A3789">
        <w:t>Черниговское</w:t>
      </w:r>
      <w:proofErr w:type="gramEnd"/>
      <w:r w:rsidRPr="002A3789">
        <w:t xml:space="preserve"> - пос. Дагомыс в Ап</w:t>
      </w:r>
      <w:r>
        <w:t xml:space="preserve">шеронском районе». Восточную границу памятника природы установить по левому берегу реки Цыца. </w:t>
      </w:r>
    </w:p>
    <w:p w:rsidR="003F1656" w:rsidRDefault="003F1656" w:rsidP="00CC44B8"/>
    <w:p w:rsidR="00541DB4" w:rsidRDefault="00541DB4" w:rsidP="00541DB4">
      <w:pPr>
        <w:pStyle w:val="2"/>
        <w:rPr>
          <w:lang w:val="ru-RU"/>
        </w:rPr>
      </w:pPr>
      <w:bookmarkStart w:id="88" w:name="_Toc50038937"/>
      <w:r w:rsidRPr="00541DB4">
        <w:t>Описание местоположения границ ООПТ</w:t>
      </w:r>
      <w:bookmarkEnd w:id="88"/>
    </w:p>
    <w:p w:rsidR="00541DB4" w:rsidRPr="00C2667C" w:rsidRDefault="00541DB4" w:rsidP="00541DB4">
      <w:pPr>
        <w:rPr>
          <w:szCs w:val="24"/>
          <w:lang w:eastAsia="ru-RU"/>
        </w:rPr>
      </w:pPr>
      <w:r w:rsidRPr="00C2667C">
        <w:rPr>
          <w:szCs w:val="24"/>
          <w:lang w:eastAsia="ru-RU"/>
        </w:rPr>
        <w:t xml:space="preserve">Описание границ ООПТ представлено в таблице </w:t>
      </w:r>
      <w:r w:rsidR="00026802">
        <w:rPr>
          <w:szCs w:val="24"/>
          <w:lang w:eastAsia="ru-RU"/>
        </w:rPr>
        <w:t>8</w:t>
      </w:r>
      <w:r w:rsidRPr="00C2667C">
        <w:rPr>
          <w:szCs w:val="24"/>
          <w:lang w:eastAsia="ru-RU"/>
        </w:rPr>
        <w:t>.1.</w:t>
      </w:r>
    </w:p>
    <w:p w:rsidR="00541DB4" w:rsidRPr="00C2667C" w:rsidRDefault="00541DB4" w:rsidP="00541DB4">
      <w:pPr>
        <w:pStyle w:val="a9"/>
        <w:rPr>
          <w:lang w:eastAsia="ru-RU"/>
        </w:rPr>
      </w:pPr>
      <w:r w:rsidRPr="00C2667C">
        <w:rPr>
          <w:rFonts w:eastAsia="Times New Roman"/>
          <w:lang w:eastAsia="ru-RU"/>
        </w:rPr>
        <w:t xml:space="preserve">Таблица </w:t>
      </w:r>
      <w:r w:rsidR="00887111" w:rsidRPr="00C2667C">
        <w:rPr>
          <w:rFonts w:eastAsia="Times New Roman"/>
          <w:lang w:eastAsia="ru-RU"/>
        </w:rPr>
        <w:fldChar w:fldCharType="begin"/>
      </w:r>
      <w:r w:rsidR="00887111" w:rsidRPr="00C2667C">
        <w:rPr>
          <w:rFonts w:eastAsia="Times New Roman"/>
          <w:lang w:eastAsia="ru-RU"/>
        </w:rPr>
        <w:instrText xml:space="preserve"> STYLEREF 1 \s </w:instrText>
      </w:r>
      <w:r w:rsidR="00887111" w:rsidRPr="00C2667C">
        <w:rPr>
          <w:rFonts w:eastAsia="Times New Roman"/>
          <w:lang w:eastAsia="ru-RU"/>
        </w:rPr>
        <w:fldChar w:fldCharType="separate"/>
      </w:r>
      <w:r w:rsidR="00CC13D7">
        <w:rPr>
          <w:rFonts w:eastAsia="Times New Roman"/>
          <w:noProof/>
          <w:lang w:eastAsia="ru-RU"/>
        </w:rPr>
        <w:t>8</w:t>
      </w:r>
      <w:r w:rsidR="00887111" w:rsidRPr="00C2667C">
        <w:rPr>
          <w:rFonts w:eastAsia="Times New Roman"/>
          <w:lang w:eastAsia="ru-RU"/>
        </w:rPr>
        <w:fldChar w:fldCharType="end"/>
      </w:r>
      <w:r w:rsidR="00887111" w:rsidRPr="00C2667C">
        <w:rPr>
          <w:rFonts w:eastAsia="Times New Roman"/>
          <w:lang w:eastAsia="ru-RU"/>
        </w:rPr>
        <w:t>.</w:t>
      </w:r>
      <w:r w:rsidR="00887111" w:rsidRPr="00C2667C">
        <w:rPr>
          <w:rFonts w:eastAsia="Times New Roman"/>
          <w:lang w:eastAsia="ru-RU"/>
        </w:rPr>
        <w:fldChar w:fldCharType="begin"/>
      </w:r>
      <w:r w:rsidR="00887111" w:rsidRPr="00C2667C">
        <w:rPr>
          <w:rFonts w:eastAsia="Times New Roman"/>
          <w:lang w:eastAsia="ru-RU"/>
        </w:rPr>
        <w:instrText xml:space="preserve"> SEQ Таблица \* ARABIC \s 1 </w:instrText>
      </w:r>
      <w:r w:rsidR="00887111" w:rsidRPr="00C2667C">
        <w:rPr>
          <w:rFonts w:eastAsia="Times New Roman"/>
          <w:lang w:eastAsia="ru-RU"/>
        </w:rPr>
        <w:fldChar w:fldCharType="separate"/>
      </w:r>
      <w:r w:rsidR="00CC13D7">
        <w:rPr>
          <w:rFonts w:eastAsia="Times New Roman"/>
          <w:noProof/>
          <w:lang w:eastAsia="ru-RU"/>
        </w:rPr>
        <w:t>1</w:t>
      </w:r>
      <w:r w:rsidR="00887111" w:rsidRPr="00C2667C">
        <w:rPr>
          <w:rFonts w:eastAsia="Times New Roman"/>
          <w:lang w:eastAsia="ru-RU"/>
        </w:rPr>
        <w:fldChar w:fldCharType="end"/>
      </w:r>
      <w:r w:rsidRPr="00C2667C">
        <w:rPr>
          <w:rFonts w:eastAsia="Times New Roman"/>
          <w:lang w:eastAsia="ru-RU"/>
        </w:rPr>
        <w:t xml:space="preserve"> </w:t>
      </w:r>
      <w:r w:rsidRPr="00C2667C">
        <w:rPr>
          <w:lang w:eastAsia="ru-RU"/>
        </w:rPr>
        <w:t xml:space="preserve">– Описание </w:t>
      </w:r>
      <w:r w:rsidR="000E7D75" w:rsidRPr="00C2667C">
        <w:rPr>
          <w:lang w:eastAsia="ru-RU"/>
        </w:rPr>
        <w:t xml:space="preserve">измененных </w:t>
      </w:r>
      <w:r w:rsidRPr="00C2667C">
        <w:rPr>
          <w:lang w:eastAsia="ru-RU"/>
        </w:rPr>
        <w:t>границ ООПТ памятник природы «Урочище Черниговское»</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04"/>
        <w:gridCol w:w="1559"/>
        <w:gridCol w:w="6838"/>
      </w:tblGrid>
      <w:tr w:rsidR="00E766F2" w:rsidRPr="00AD059E" w:rsidTr="00E766F2">
        <w:trPr>
          <w:trHeight w:val="454"/>
        </w:trPr>
        <w:tc>
          <w:tcPr>
            <w:tcW w:w="2863" w:type="dxa"/>
            <w:gridSpan w:val="2"/>
            <w:vAlign w:val="center"/>
          </w:tcPr>
          <w:p w:rsidR="00E766F2" w:rsidRPr="0013512D" w:rsidRDefault="00E766F2" w:rsidP="00E766F2">
            <w:pPr>
              <w:spacing w:line="240" w:lineRule="auto"/>
              <w:ind w:firstLine="0"/>
              <w:jc w:val="center"/>
              <w:rPr>
                <w:sz w:val="23"/>
                <w:szCs w:val="23"/>
                <w:lang w:val="en-US"/>
              </w:rPr>
            </w:pPr>
            <w:r>
              <w:rPr>
                <w:sz w:val="23"/>
                <w:szCs w:val="23"/>
              </w:rPr>
              <w:t>Прохождение границы</w:t>
            </w:r>
          </w:p>
        </w:tc>
        <w:tc>
          <w:tcPr>
            <w:tcW w:w="6838" w:type="dxa"/>
            <w:tcBorders>
              <w:bottom w:val="nil"/>
            </w:tcBorders>
            <w:vAlign w:val="center"/>
          </w:tcPr>
          <w:p w:rsidR="00E766F2" w:rsidRPr="00AD059E" w:rsidRDefault="00E766F2" w:rsidP="00E766F2">
            <w:pPr>
              <w:spacing w:line="240" w:lineRule="auto"/>
              <w:ind w:firstLine="0"/>
              <w:jc w:val="center"/>
              <w:rPr>
                <w:sz w:val="23"/>
                <w:szCs w:val="23"/>
              </w:rPr>
            </w:pPr>
            <w:r w:rsidRPr="00AD059E">
              <w:rPr>
                <w:sz w:val="23"/>
                <w:szCs w:val="23"/>
              </w:rPr>
              <w:t xml:space="preserve">Описание прохождения границы </w:t>
            </w:r>
          </w:p>
        </w:tc>
      </w:tr>
      <w:tr w:rsidR="00E766F2" w:rsidRPr="00AD059E" w:rsidTr="00E766F2">
        <w:trPr>
          <w:trHeight w:val="454"/>
        </w:trPr>
        <w:tc>
          <w:tcPr>
            <w:tcW w:w="1304" w:type="dxa"/>
            <w:vAlign w:val="center"/>
          </w:tcPr>
          <w:p w:rsidR="00E766F2" w:rsidRPr="00AD059E" w:rsidRDefault="00E766F2" w:rsidP="00E766F2">
            <w:pPr>
              <w:spacing w:line="240" w:lineRule="auto"/>
              <w:ind w:firstLine="0"/>
              <w:jc w:val="center"/>
              <w:rPr>
                <w:sz w:val="23"/>
                <w:szCs w:val="23"/>
              </w:rPr>
            </w:pPr>
            <w:r w:rsidRPr="00AD059E">
              <w:rPr>
                <w:sz w:val="23"/>
                <w:szCs w:val="23"/>
              </w:rPr>
              <w:t>от точки</w:t>
            </w:r>
          </w:p>
        </w:tc>
        <w:tc>
          <w:tcPr>
            <w:tcW w:w="1559" w:type="dxa"/>
            <w:vAlign w:val="center"/>
          </w:tcPr>
          <w:p w:rsidR="00E766F2" w:rsidRPr="00AD059E" w:rsidRDefault="00E766F2" w:rsidP="00E766F2">
            <w:pPr>
              <w:spacing w:line="240" w:lineRule="auto"/>
              <w:ind w:firstLine="0"/>
              <w:jc w:val="center"/>
              <w:rPr>
                <w:sz w:val="23"/>
                <w:szCs w:val="23"/>
              </w:rPr>
            </w:pPr>
            <w:r w:rsidRPr="00AD059E">
              <w:rPr>
                <w:sz w:val="23"/>
                <w:szCs w:val="23"/>
              </w:rPr>
              <w:t>до точки</w:t>
            </w:r>
          </w:p>
        </w:tc>
        <w:tc>
          <w:tcPr>
            <w:tcW w:w="6838" w:type="dxa"/>
            <w:tcBorders>
              <w:top w:val="nil"/>
            </w:tcBorders>
            <w:vAlign w:val="center"/>
          </w:tcPr>
          <w:p w:rsidR="00E766F2" w:rsidRPr="00AD059E" w:rsidRDefault="00E766F2" w:rsidP="00E766F2">
            <w:pPr>
              <w:spacing w:line="240" w:lineRule="auto"/>
              <w:ind w:firstLine="0"/>
              <w:jc w:val="center"/>
              <w:rPr>
                <w:sz w:val="23"/>
                <w:szCs w:val="23"/>
              </w:rPr>
            </w:pPr>
          </w:p>
        </w:tc>
      </w:tr>
      <w:tr w:rsidR="00E766F2" w:rsidRPr="00AD059E" w:rsidTr="00E766F2">
        <w:tc>
          <w:tcPr>
            <w:tcW w:w="9701" w:type="dxa"/>
            <w:gridSpan w:val="3"/>
            <w:vAlign w:val="center"/>
          </w:tcPr>
          <w:p w:rsidR="00E766F2" w:rsidRPr="00CE31BC" w:rsidRDefault="00E766F2" w:rsidP="00E766F2">
            <w:pPr>
              <w:spacing w:line="240" w:lineRule="auto"/>
              <w:ind w:firstLine="0"/>
              <w:jc w:val="center"/>
              <w:rPr>
                <w:sz w:val="23"/>
                <w:szCs w:val="23"/>
              </w:rPr>
            </w:pPr>
            <w:r>
              <w:rPr>
                <w:sz w:val="23"/>
                <w:szCs w:val="23"/>
              </w:rPr>
              <w:t>Внешние границы</w:t>
            </w:r>
          </w:p>
        </w:tc>
      </w:tr>
      <w:tr w:rsidR="00E766F2" w:rsidRPr="00AD059E" w:rsidTr="00E766F2">
        <w:tc>
          <w:tcPr>
            <w:tcW w:w="1304" w:type="dxa"/>
            <w:vAlign w:val="center"/>
          </w:tcPr>
          <w:p w:rsidR="00E766F2" w:rsidRPr="00AD059E" w:rsidRDefault="00E766F2" w:rsidP="00E766F2">
            <w:pPr>
              <w:spacing w:line="240" w:lineRule="auto"/>
              <w:ind w:firstLine="0"/>
              <w:jc w:val="center"/>
              <w:rPr>
                <w:sz w:val="23"/>
                <w:szCs w:val="23"/>
              </w:rPr>
            </w:pPr>
            <w:r w:rsidRPr="00AD059E">
              <w:rPr>
                <w:sz w:val="23"/>
                <w:szCs w:val="23"/>
              </w:rPr>
              <w:t>1</w:t>
            </w:r>
          </w:p>
        </w:tc>
        <w:tc>
          <w:tcPr>
            <w:tcW w:w="1559" w:type="dxa"/>
            <w:vAlign w:val="center"/>
          </w:tcPr>
          <w:p w:rsidR="00E766F2" w:rsidRPr="00764580" w:rsidRDefault="00E766F2" w:rsidP="00E766F2">
            <w:pPr>
              <w:spacing w:line="240" w:lineRule="auto"/>
              <w:ind w:firstLine="0"/>
              <w:jc w:val="center"/>
              <w:rPr>
                <w:sz w:val="23"/>
                <w:szCs w:val="23"/>
                <w:lang w:val="en-US"/>
              </w:rPr>
            </w:pPr>
            <w:r>
              <w:rPr>
                <w:sz w:val="23"/>
                <w:szCs w:val="23"/>
                <w:lang w:val="en-US"/>
              </w:rPr>
              <w:t>6</w:t>
            </w:r>
          </w:p>
        </w:tc>
        <w:tc>
          <w:tcPr>
            <w:tcW w:w="6838" w:type="dxa"/>
            <w:vAlign w:val="center"/>
          </w:tcPr>
          <w:p w:rsidR="00E766F2" w:rsidRPr="00764580" w:rsidRDefault="00E766F2" w:rsidP="00E766F2">
            <w:pPr>
              <w:spacing w:line="240" w:lineRule="auto"/>
              <w:ind w:firstLine="0"/>
              <w:rPr>
                <w:sz w:val="23"/>
                <w:szCs w:val="23"/>
              </w:rPr>
            </w:pPr>
            <w:r>
              <w:rPr>
                <w:sz w:val="23"/>
                <w:szCs w:val="23"/>
              </w:rPr>
              <w:t xml:space="preserve">От южной оконечности участка </w:t>
            </w:r>
            <w:r w:rsidRPr="00764580">
              <w:rPr>
                <w:sz w:val="23"/>
                <w:szCs w:val="23"/>
              </w:rPr>
              <w:t>23:02:0000000:1921(37)</w:t>
            </w:r>
            <w:r>
              <w:rPr>
                <w:sz w:val="23"/>
                <w:szCs w:val="23"/>
              </w:rPr>
              <w:t xml:space="preserve"> на восток 111 м по просеке через точки 2-5 до левого берега реки Цица</w:t>
            </w:r>
          </w:p>
        </w:tc>
      </w:tr>
      <w:tr w:rsidR="00E766F2" w:rsidRPr="00AD059E" w:rsidTr="00E766F2">
        <w:trPr>
          <w:trHeight w:val="454"/>
        </w:trPr>
        <w:tc>
          <w:tcPr>
            <w:tcW w:w="1304" w:type="dxa"/>
          </w:tcPr>
          <w:p w:rsidR="00E766F2" w:rsidRPr="00764580" w:rsidRDefault="00E766F2" w:rsidP="00E766F2">
            <w:pPr>
              <w:spacing w:line="240" w:lineRule="auto"/>
              <w:ind w:firstLine="0"/>
              <w:jc w:val="center"/>
              <w:rPr>
                <w:sz w:val="23"/>
                <w:szCs w:val="23"/>
                <w:lang w:val="en-US"/>
              </w:rPr>
            </w:pPr>
            <w:r>
              <w:rPr>
                <w:sz w:val="23"/>
                <w:szCs w:val="23"/>
                <w:lang w:val="en-US"/>
              </w:rPr>
              <w:t>6</w:t>
            </w:r>
          </w:p>
        </w:tc>
        <w:tc>
          <w:tcPr>
            <w:tcW w:w="1559" w:type="dxa"/>
          </w:tcPr>
          <w:p w:rsidR="00E766F2" w:rsidRPr="00764580" w:rsidRDefault="00E766F2" w:rsidP="00E766F2">
            <w:pPr>
              <w:spacing w:line="240" w:lineRule="auto"/>
              <w:ind w:firstLine="0"/>
              <w:jc w:val="center"/>
              <w:rPr>
                <w:sz w:val="23"/>
                <w:szCs w:val="23"/>
                <w:lang w:val="en-US"/>
              </w:rPr>
            </w:pPr>
            <w:r>
              <w:rPr>
                <w:sz w:val="23"/>
                <w:szCs w:val="23"/>
                <w:lang w:val="en-US"/>
              </w:rPr>
              <w:t>43</w:t>
            </w:r>
          </w:p>
        </w:tc>
        <w:tc>
          <w:tcPr>
            <w:tcW w:w="6838" w:type="dxa"/>
          </w:tcPr>
          <w:p w:rsidR="00E766F2" w:rsidRPr="00AD059E" w:rsidRDefault="00E766F2" w:rsidP="00E766F2">
            <w:pPr>
              <w:spacing w:line="240" w:lineRule="auto"/>
              <w:ind w:firstLine="0"/>
              <w:rPr>
                <w:sz w:val="23"/>
                <w:szCs w:val="23"/>
              </w:rPr>
            </w:pPr>
            <w:r>
              <w:rPr>
                <w:sz w:val="23"/>
                <w:szCs w:val="23"/>
              </w:rPr>
              <w:t xml:space="preserve">От просеки на юго-восток по левому берегу 822м через точки 7-42 до поворота реки Цица на юг </w:t>
            </w:r>
          </w:p>
        </w:tc>
      </w:tr>
      <w:tr w:rsidR="00E766F2" w:rsidRPr="00AD059E" w:rsidTr="00E766F2">
        <w:trPr>
          <w:trHeight w:val="846"/>
        </w:trPr>
        <w:tc>
          <w:tcPr>
            <w:tcW w:w="1304" w:type="dxa"/>
          </w:tcPr>
          <w:p w:rsidR="00E766F2" w:rsidRPr="00764580" w:rsidRDefault="00E766F2" w:rsidP="00E766F2">
            <w:pPr>
              <w:spacing w:line="240" w:lineRule="auto"/>
              <w:ind w:firstLine="0"/>
              <w:jc w:val="center"/>
              <w:rPr>
                <w:sz w:val="23"/>
                <w:szCs w:val="23"/>
              </w:rPr>
            </w:pPr>
            <w:r w:rsidRPr="00764580">
              <w:rPr>
                <w:sz w:val="23"/>
                <w:szCs w:val="23"/>
              </w:rPr>
              <w:t>43</w:t>
            </w:r>
          </w:p>
        </w:tc>
        <w:tc>
          <w:tcPr>
            <w:tcW w:w="1559" w:type="dxa"/>
          </w:tcPr>
          <w:p w:rsidR="00E766F2" w:rsidRPr="00764580" w:rsidRDefault="00E766F2" w:rsidP="00E766F2">
            <w:pPr>
              <w:spacing w:line="240" w:lineRule="auto"/>
              <w:ind w:firstLine="0"/>
              <w:jc w:val="center"/>
              <w:rPr>
                <w:sz w:val="23"/>
                <w:szCs w:val="23"/>
              </w:rPr>
            </w:pPr>
            <w:r w:rsidRPr="00764580">
              <w:rPr>
                <w:sz w:val="23"/>
                <w:szCs w:val="23"/>
              </w:rPr>
              <w:t>61</w:t>
            </w:r>
          </w:p>
        </w:tc>
        <w:tc>
          <w:tcPr>
            <w:tcW w:w="6838" w:type="dxa"/>
          </w:tcPr>
          <w:p w:rsidR="00E766F2" w:rsidRPr="00AD059E" w:rsidRDefault="00E766F2" w:rsidP="00E766F2">
            <w:pPr>
              <w:spacing w:line="240" w:lineRule="auto"/>
              <w:ind w:firstLine="0"/>
              <w:rPr>
                <w:sz w:val="23"/>
                <w:szCs w:val="23"/>
              </w:rPr>
            </w:pPr>
            <w:r>
              <w:rPr>
                <w:sz w:val="23"/>
                <w:szCs w:val="23"/>
              </w:rPr>
              <w:t xml:space="preserve">От поворота </w:t>
            </w:r>
            <w:proofErr w:type="gramStart"/>
            <w:r>
              <w:rPr>
                <w:sz w:val="23"/>
                <w:szCs w:val="23"/>
              </w:rPr>
              <w:t>р</w:t>
            </w:r>
            <w:proofErr w:type="gramEnd"/>
            <w:r>
              <w:rPr>
                <w:sz w:val="23"/>
                <w:szCs w:val="23"/>
              </w:rPr>
              <w:t xml:space="preserve"> Цица на юг 325 м по левому берегу р. Цица до границы Краснодарского края и республики Адыгея</w:t>
            </w:r>
          </w:p>
        </w:tc>
      </w:tr>
      <w:tr w:rsidR="00E766F2" w:rsidRPr="00AD059E" w:rsidTr="00E766F2">
        <w:trPr>
          <w:trHeight w:val="454"/>
        </w:trPr>
        <w:tc>
          <w:tcPr>
            <w:tcW w:w="1304" w:type="dxa"/>
          </w:tcPr>
          <w:p w:rsidR="00E766F2" w:rsidRPr="00764580" w:rsidRDefault="00E766F2" w:rsidP="00E766F2">
            <w:pPr>
              <w:spacing w:line="240" w:lineRule="auto"/>
              <w:ind w:firstLine="0"/>
              <w:jc w:val="center"/>
              <w:rPr>
                <w:sz w:val="23"/>
                <w:szCs w:val="23"/>
                <w:lang w:val="en-US"/>
              </w:rPr>
            </w:pPr>
            <w:r>
              <w:rPr>
                <w:sz w:val="23"/>
                <w:szCs w:val="23"/>
                <w:lang w:val="en-US"/>
              </w:rPr>
              <w:t>61</w:t>
            </w:r>
          </w:p>
        </w:tc>
        <w:tc>
          <w:tcPr>
            <w:tcW w:w="1559" w:type="dxa"/>
          </w:tcPr>
          <w:p w:rsidR="00E766F2" w:rsidRPr="00764580" w:rsidRDefault="00E766F2" w:rsidP="00E766F2">
            <w:pPr>
              <w:spacing w:line="240" w:lineRule="auto"/>
              <w:ind w:firstLine="0"/>
              <w:jc w:val="center"/>
              <w:rPr>
                <w:sz w:val="23"/>
                <w:szCs w:val="23"/>
                <w:lang w:val="en-US"/>
              </w:rPr>
            </w:pPr>
            <w:r>
              <w:rPr>
                <w:sz w:val="23"/>
                <w:szCs w:val="23"/>
                <w:lang w:val="en-US"/>
              </w:rPr>
              <w:t>62</w:t>
            </w:r>
          </w:p>
        </w:tc>
        <w:tc>
          <w:tcPr>
            <w:tcW w:w="6838" w:type="dxa"/>
          </w:tcPr>
          <w:p w:rsidR="00E766F2" w:rsidRPr="00AD059E" w:rsidRDefault="00E766F2" w:rsidP="00E766F2">
            <w:pPr>
              <w:spacing w:line="240" w:lineRule="auto"/>
              <w:ind w:firstLine="0"/>
              <w:rPr>
                <w:sz w:val="23"/>
                <w:szCs w:val="23"/>
              </w:rPr>
            </w:pPr>
            <w:r>
              <w:rPr>
                <w:sz w:val="23"/>
                <w:szCs w:val="23"/>
              </w:rPr>
              <w:t xml:space="preserve">От левого берега р. Цица по границе Краснодарского края и республики Адыгея на запад на 167 м до пересечения с участком </w:t>
            </w:r>
            <w:r w:rsidRPr="008750AB">
              <w:rPr>
                <w:sz w:val="23"/>
                <w:szCs w:val="23"/>
              </w:rPr>
              <w:t>23:02:0000000:1921(27)</w:t>
            </w:r>
          </w:p>
        </w:tc>
      </w:tr>
      <w:tr w:rsidR="00E766F2" w:rsidRPr="00AD059E" w:rsidTr="00E766F2">
        <w:trPr>
          <w:trHeight w:val="454"/>
        </w:trPr>
        <w:tc>
          <w:tcPr>
            <w:tcW w:w="1304" w:type="dxa"/>
          </w:tcPr>
          <w:p w:rsidR="00E766F2" w:rsidRPr="008750AB" w:rsidRDefault="00E766F2" w:rsidP="00E766F2">
            <w:pPr>
              <w:spacing w:line="240" w:lineRule="auto"/>
              <w:ind w:firstLine="0"/>
              <w:jc w:val="center"/>
              <w:rPr>
                <w:sz w:val="23"/>
                <w:szCs w:val="23"/>
              </w:rPr>
            </w:pPr>
            <w:r w:rsidRPr="008750AB">
              <w:rPr>
                <w:sz w:val="23"/>
                <w:szCs w:val="23"/>
              </w:rPr>
              <w:t>62</w:t>
            </w:r>
          </w:p>
        </w:tc>
        <w:tc>
          <w:tcPr>
            <w:tcW w:w="1559" w:type="dxa"/>
          </w:tcPr>
          <w:p w:rsidR="00E766F2" w:rsidRPr="008750AB" w:rsidRDefault="00E766F2" w:rsidP="00E766F2">
            <w:pPr>
              <w:spacing w:line="240" w:lineRule="auto"/>
              <w:ind w:firstLine="0"/>
              <w:jc w:val="center"/>
              <w:rPr>
                <w:sz w:val="23"/>
                <w:szCs w:val="23"/>
              </w:rPr>
            </w:pPr>
            <w:r w:rsidRPr="008750AB">
              <w:rPr>
                <w:sz w:val="23"/>
                <w:szCs w:val="23"/>
              </w:rPr>
              <w:t>7</w:t>
            </w:r>
            <w:r>
              <w:rPr>
                <w:sz w:val="23"/>
                <w:szCs w:val="23"/>
              </w:rPr>
              <w:t>7</w:t>
            </w:r>
          </w:p>
        </w:tc>
        <w:tc>
          <w:tcPr>
            <w:tcW w:w="6838" w:type="dxa"/>
          </w:tcPr>
          <w:p w:rsidR="00E766F2" w:rsidRPr="00AD059E" w:rsidRDefault="00E766F2" w:rsidP="00E766F2">
            <w:pPr>
              <w:spacing w:line="240" w:lineRule="auto"/>
              <w:ind w:firstLine="0"/>
              <w:rPr>
                <w:sz w:val="23"/>
                <w:szCs w:val="23"/>
              </w:rPr>
            </w:pPr>
            <w:proofErr w:type="gramStart"/>
            <w:r>
              <w:rPr>
                <w:sz w:val="23"/>
                <w:szCs w:val="23"/>
              </w:rPr>
              <w:t xml:space="preserve">От пересечения с границы Краснодарского края и республики Адыгея с участком </w:t>
            </w:r>
            <w:r w:rsidRPr="008750AB">
              <w:rPr>
                <w:sz w:val="23"/>
                <w:szCs w:val="23"/>
              </w:rPr>
              <w:t>23:02:0000000:1921(27)</w:t>
            </w:r>
            <w:r>
              <w:rPr>
                <w:sz w:val="23"/>
                <w:szCs w:val="23"/>
              </w:rPr>
              <w:t xml:space="preserve"> на север 192 м по восточной границе участков </w:t>
            </w:r>
            <w:r w:rsidRPr="008750AB">
              <w:rPr>
                <w:sz w:val="23"/>
                <w:szCs w:val="23"/>
              </w:rPr>
              <w:t>23:02:0000000:1921(27)</w:t>
            </w:r>
            <w:r>
              <w:t xml:space="preserve">, </w:t>
            </w:r>
            <w:r w:rsidRPr="008750AB">
              <w:rPr>
                <w:sz w:val="23"/>
                <w:szCs w:val="23"/>
              </w:rPr>
              <w:t>23:02:0000000:1921(2)</w:t>
            </w:r>
            <w:r>
              <w:rPr>
                <w:sz w:val="23"/>
                <w:szCs w:val="23"/>
              </w:rPr>
              <w:t xml:space="preserve">, </w:t>
            </w:r>
            <w:r w:rsidRPr="001D6E22">
              <w:rPr>
                <w:sz w:val="23"/>
                <w:szCs w:val="23"/>
              </w:rPr>
              <w:t>23:02:1601006:68</w:t>
            </w:r>
            <w:r>
              <w:rPr>
                <w:sz w:val="23"/>
                <w:szCs w:val="23"/>
              </w:rPr>
              <w:t xml:space="preserve">, по южной, восточной и северной границе участка </w:t>
            </w:r>
            <w:r w:rsidRPr="001D6E22">
              <w:rPr>
                <w:sz w:val="23"/>
                <w:szCs w:val="23"/>
              </w:rPr>
              <w:t>23:02:0000000:1921(5)</w:t>
            </w:r>
            <w:r>
              <w:rPr>
                <w:sz w:val="23"/>
                <w:szCs w:val="23"/>
              </w:rPr>
              <w:t xml:space="preserve"> до северного окончания участка </w:t>
            </w:r>
            <w:r w:rsidRPr="001D6E22">
              <w:rPr>
                <w:sz w:val="23"/>
                <w:szCs w:val="23"/>
              </w:rPr>
              <w:t>23:02:0000000:1921(5)</w:t>
            </w:r>
            <w:r>
              <w:rPr>
                <w:sz w:val="23"/>
                <w:szCs w:val="23"/>
              </w:rPr>
              <w:t>.</w:t>
            </w:r>
            <w:proofErr w:type="gramEnd"/>
          </w:p>
        </w:tc>
      </w:tr>
      <w:tr w:rsidR="00E766F2" w:rsidRPr="00AD059E" w:rsidTr="00E766F2">
        <w:trPr>
          <w:trHeight w:val="454"/>
        </w:trPr>
        <w:tc>
          <w:tcPr>
            <w:tcW w:w="1304" w:type="dxa"/>
          </w:tcPr>
          <w:p w:rsidR="00E766F2" w:rsidRPr="008750AB" w:rsidRDefault="00E766F2" w:rsidP="00E766F2">
            <w:pPr>
              <w:spacing w:line="240" w:lineRule="auto"/>
              <w:ind w:firstLine="0"/>
              <w:jc w:val="center"/>
              <w:rPr>
                <w:sz w:val="23"/>
                <w:szCs w:val="23"/>
              </w:rPr>
            </w:pPr>
            <w:r>
              <w:rPr>
                <w:sz w:val="23"/>
                <w:szCs w:val="23"/>
                <w:lang w:val="en-US"/>
              </w:rPr>
              <w:t>7</w:t>
            </w:r>
            <w:r>
              <w:rPr>
                <w:sz w:val="23"/>
                <w:szCs w:val="23"/>
              </w:rPr>
              <w:t>7</w:t>
            </w:r>
          </w:p>
        </w:tc>
        <w:tc>
          <w:tcPr>
            <w:tcW w:w="1559" w:type="dxa"/>
          </w:tcPr>
          <w:p w:rsidR="00E766F2" w:rsidRPr="00764580" w:rsidRDefault="00E766F2" w:rsidP="00E766F2">
            <w:pPr>
              <w:spacing w:line="240" w:lineRule="auto"/>
              <w:ind w:firstLine="0"/>
              <w:jc w:val="center"/>
              <w:rPr>
                <w:sz w:val="23"/>
                <w:szCs w:val="23"/>
                <w:lang w:val="en-US"/>
              </w:rPr>
            </w:pPr>
            <w:r>
              <w:rPr>
                <w:sz w:val="23"/>
                <w:szCs w:val="23"/>
                <w:lang w:val="en-US"/>
              </w:rPr>
              <w:t>1</w:t>
            </w:r>
          </w:p>
        </w:tc>
        <w:tc>
          <w:tcPr>
            <w:tcW w:w="6838" w:type="dxa"/>
          </w:tcPr>
          <w:p w:rsidR="00E766F2" w:rsidRPr="00AD059E" w:rsidRDefault="00E766F2" w:rsidP="00E766F2">
            <w:pPr>
              <w:spacing w:line="240" w:lineRule="auto"/>
              <w:ind w:firstLine="0"/>
              <w:rPr>
                <w:sz w:val="23"/>
                <w:szCs w:val="23"/>
              </w:rPr>
            </w:pPr>
            <w:proofErr w:type="gramStart"/>
            <w:r>
              <w:rPr>
                <w:sz w:val="23"/>
                <w:szCs w:val="23"/>
              </w:rPr>
              <w:t xml:space="preserve">От северного окончания участка </w:t>
            </w:r>
            <w:r w:rsidRPr="001D6E22">
              <w:rPr>
                <w:sz w:val="23"/>
                <w:szCs w:val="23"/>
              </w:rPr>
              <w:t>23:02:0000000:1921(5)</w:t>
            </w:r>
            <w:r>
              <w:rPr>
                <w:sz w:val="23"/>
                <w:szCs w:val="23"/>
              </w:rPr>
              <w:t xml:space="preserve"> на северо-запад по восточной границе участков </w:t>
            </w:r>
            <w:r w:rsidRPr="001D6E22">
              <w:rPr>
                <w:sz w:val="23"/>
                <w:szCs w:val="23"/>
              </w:rPr>
              <w:t>23:02:1601006:68</w:t>
            </w:r>
            <w:r>
              <w:rPr>
                <w:sz w:val="23"/>
                <w:szCs w:val="23"/>
              </w:rPr>
              <w:t xml:space="preserve">, </w:t>
            </w:r>
            <w:r w:rsidRPr="001D6E22">
              <w:rPr>
                <w:sz w:val="23"/>
                <w:szCs w:val="23"/>
              </w:rPr>
              <w:t>23:02:0000000:1921(43)</w:t>
            </w:r>
            <w:r>
              <w:rPr>
                <w:sz w:val="23"/>
                <w:szCs w:val="23"/>
              </w:rPr>
              <w:t xml:space="preserve">, юго-восточной, северо-восточной и северо-западной границе участка </w:t>
            </w:r>
            <w:r w:rsidRPr="001D6E22">
              <w:rPr>
                <w:sz w:val="23"/>
                <w:szCs w:val="23"/>
              </w:rPr>
              <w:t>23:02:0000000:1921(12)</w:t>
            </w:r>
            <w:r>
              <w:rPr>
                <w:sz w:val="23"/>
                <w:szCs w:val="23"/>
              </w:rPr>
              <w:t xml:space="preserve">, северо-восточной стороне участка </w:t>
            </w:r>
            <w:r w:rsidRPr="001D6E22">
              <w:rPr>
                <w:sz w:val="23"/>
                <w:szCs w:val="23"/>
              </w:rPr>
              <w:t>23:02:0000000:1921(4)</w:t>
            </w:r>
            <w:r>
              <w:rPr>
                <w:sz w:val="23"/>
                <w:szCs w:val="23"/>
              </w:rPr>
              <w:t xml:space="preserve"> юго-восточной, северо-восточной и северо-западной границе участка </w:t>
            </w:r>
            <w:r w:rsidRPr="001D6E22">
              <w:rPr>
                <w:sz w:val="23"/>
                <w:szCs w:val="23"/>
              </w:rPr>
              <w:t>23:02:0000000:1921(38)</w:t>
            </w:r>
            <w:r>
              <w:rPr>
                <w:sz w:val="23"/>
                <w:szCs w:val="23"/>
              </w:rPr>
              <w:t xml:space="preserve">, северо-восточной границе </w:t>
            </w:r>
            <w:r w:rsidRPr="001D6E22">
              <w:rPr>
                <w:sz w:val="23"/>
                <w:szCs w:val="23"/>
              </w:rPr>
              <w:t>23:02:0000000:1921</w:t>
            </w:r>
            <w:proofErr w:type="gramEnd"/>
            <w:r w:rsidRPr="001D6E22">
              <w:rPr>
                <w:sz w:val="23"/>
                <w:szCs w:val="23"/>
              </w:rPr>
              <w:t>(17)</w:t>
            </w:r>
            <w:r>
              <w:rPr>
                <w:sz w:val="23"/>
                <w:szCs w:val="23"/>
              </w:rPr>
              <w:t xml:space="preserve"> до южной оконечности участка </w:t>
            </w:r>
            <w:r w:rsidRPr="00764580">
              <w:rPr>
                <w:sz w:val="23"/>
                <w:szCs w:val="23"/>
              </w:rPr>
              <w:t>23:02:0000000:1921(37</w:t>
            </w:r>
            <w:r>
              <w:rPr>
                <w:sz w:val="23"/>
                <w:szCs w:val="23"/>
              </w:rPr>
              <w:t>) (исходная точка)</w:t>
            </w:r>
          </w:p>
        </w:tc>
      </w:tr>
    </w:tbl>
    <w:p w:rsidR="00541DB4" w:rsidRPr="00C2667C" w:rsidRDefault="00541DB4" w:rsidP="00541DB4">
      <w:pPr>
        <w:spacing w:before="120"/>
        <w:rPr>
          <w:szCs w:val="24"/>
          <w:lang w:eastAsia="ru-RU"/>
        </w:rPr>
      </w:pPr>
      <w:proofErr w:type="gramStart"/>
      <w:r w:rsidRPr="00C2667C">
        <w:rPr>
          <w:szCs w:val="24"/>
          <w:lang w:eastAsia="ru-RU"/>
        </w:rPr>
        <w:t>Схема границ ООПТ памятник природы «Урочище Черниговс</w:t>
      </w:r>
      <w:r w:rsidR="0073622A">
        <w:rPr>
          <w:szCs w:val="24"/>
          <w:lang w:eastAsia="ru-RU"/>
        </w:rPr>
        <w:t>кое» представлена на рисунке 8.2</w:t>
      </w:r>
      <w:r w:rsidR="0060041B" w:rsidRPr="00C2667C">
        <w:rPr>
          <w:szCs w:val="24"/>
          <w:lang w:eastAsia="ru-RU"/>
        </w:rPr>
        <w:t xml:space="preserve"> </w:t>
      </w:r>
      <w:r w:rsidRPr="00C2667C">
        <w:rPr>
          <w:szCs w:val="24"/>
          <w:lang w:eastAsia="ru-RU"/>
        </w:rPr>
        <w:t xml:space="preserve">и </w:t>
      </w:r>
      <w:r w:rsidR="0060041B" w:rsidRPr="00C2667C">
        <w:rPr>
          <w:szCs w:val="24"/>
          <w:lang w:eastAsia="ru-RU"/>
        </w:rPr>
        <w:t xml:space="preserve">в </w:t>
      </w:r>
      <w:r w:rsidRPr="00C2667C">
        <w:rPr>
          <w:szCs w:val="24"/>
          <w:lang w:eastAsia="ru-RU"/>
        </w:rPr>
        <w:t>Приложени</w:t>
      </w:r>
      <w:r w:rsidR="0060041B" w:rsidRPr="00C2667C">
        <w:rPr>
          <w:szCs w:val="24"/>
          <w:lang w:eastAsia="ru-RU"/>
        </w:rPr>
        <w:t>и</w:t>
      </w:r>
      <w:r w:rsidRPr="00C2667C">
        <w:rPr>
          <w:szCs w:val="24"/>
          <w:lang w:eastAsia="ru-RU"/>
        </w:rPr>
        <w:t xml:space="preserve"> </w:t>
      </w:r>
      <w:r w:rsidR="009065AC">
        <w:rPr>
          <w:szCs w:val="24"/>
          <w:lang w:eastAsia="ru-RU"/>
        </w:rPr>
        <w:t>В</w:t>
      </w:r>
      <w:r w:rsidRPr="00C2667C">
        <w:rPr>
          <w:szCs w:val="24"/>
          <w:lang w:eastAsia="ru-RU"/>
        </w:rPr>
        <w:t>.</w:t>
      </w:r>
      <w:r w:rsidR="00C2667C">
        <w:rPr>
          <w:szCs w:val="24"/>
          <w:lang w:eastAsia="ru-RU"/>
        </w:rPr>
        <w:t xml:space="preserve"> Каталок координат поворотных точек</w:t>
      </w:r>
      <w:r w:rsidR="00D42AC9">
        <w:rPr>
          <w:szCs w:val="24"/>
          <w:lang w:eastAsia="ru-RU"/>
        </w:rPr>
        <w:t xml:space="preserve"> представлен</w:t>
      </w:r>
      <w:r w:rsidR="00C2667C">
        <w:rPr>
          <w:szCs w:val="24"/>
          <w:lang w:eastAsia="ru-RU"/>
        </w:rPr>
        <w:t xml:space="preserve"> в Приложении </w:t>
      </w:r>
      <w:r w:rsidR="009065AC">
        <w:rPr>
          <w:szCs w:val="24"/>
          <w:lang w:eastAsia="ru-RU"/>
        </w:rPr>
        <w:t>Б</w:t>
      </w:r>
      <w:r w:rsidR="00C2667C">
        <w:rPr>
          <w:szCs w:val="24"/>
          <w:lang w:eastAsia="ru-RU"/>
        </w:rPr>
        <w:t>.</w:t>
      </w:r>
      <w:proofErr w:type="gramEnd"/>
    </w:p>
    <w:p w:rsidR="00541DB4" w:rsidRDefault="00541DB4" w:rsidP="00541DB4">
      <w:pPr>
        <w:ind w:firstLine="0"/>
        <w:jc w:val="center"/>
        <w:rPr>
          <w:szCs w:val="24"/>
          <w:highlight w:val="yellow"/>
          <w:lang w:eastAsia="ru-RU"/>
        </w:rPr>
      </w:pPr>
    </w:p>
    <w:p w:rsidR="00E766F2" w:rsidRDefault="00E766F2" w:rsidP="00541DB4">
      <w:pPr>
        <w:ind w:firstLine="0"/>
        <w:jc w:val="center"/>
        <w:rPr>
          <w:szCs w:val="24"/>
          <w:highlight w:val="yellow"/>
          <w:lang w:eastAsia="ru-RU"/>
        </w:rPr>
      </w:pPr>
    </w:p>
    <w:p w:rsidR="00E766F2" w:rsidRPr="00690AD0" w:rsidRDefault="00E766F2" w:rsidP="00541DB4">
      <w:pPr>
        <w:ind w:firstLine="0"/>
        <w:jc w:val="center"/>
        <w:rPr>
          <w:szCs w:val="24"/>
          <w:highlight w:val="yellow"/>
          <w:lang w:eastAsia="ru-RU"/>
        </w:rPr>
      </w:pPr>
      <w:r>
        <w:rPr>
          <w:noProof/>
          <w:szCs w:val="24"/>
          <w:lang w:eastAsia="ru-RU"/>
        </w:rPr>
        <w:lastRenderedPageBreak/>
        <w:drawing>
          <wp:inline distT="0" distB="0" distL="0" distR="0" wp14:anchorId="011C731E" wp14:editId="3B78FC86">
            <wp:extent cx="5932967" cy="8133907"/>
            <wp:effectExtent l="0" t="0" r="0" b="635"/>
            <wp:docPr id="4" name="Рисунок 4" descr="\\Nir\нир\2020\ООПТ 2020\ООПТ Урочище Черниговское\Карты\Схема точке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r\нир\2020\ООПТ 2020\ООПТ Урочище Черниговское\Карты\Схема точкек.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622" b="2262"/>
                    <a:stretch/>
                  </pic:blipFill>
                  <pic:spPr bwMode="auto">
                    <a:xfrm>
                      <a:off x="0" y="0"/>
                      <a:ext cx="5939790" cy="8143261"/>
                    </a:xfrm>
                    <a:prstGeom prst="rect">
                      <a:avLst/>
                    </a:prstGeom>
                    <a:noFill/>
                    <a:ln>
                      <a:noFill/>
                    </a:ln>
                    <a:extLst>
                      <a:ext uri="{53640926-AAD7-44D8-BBD7-CCE9431645EC}">
                        <a14:shadowObscured xmlns:a14="http://schemas.microsoft.com/office/drawing/2010/main"/>
                      </a:ext>
                    </a:extLst>
                  </pic:spPr>
                </pic:pic>
              </a:graphicData>
            </a:graphic>
          </wp:inline>
        </w:drawing>
      </w:r>
    </w:p>
    <w:p w:rsidR="00541DB4" w:rsidRPr="0060041B" w:rsidRDefault="00541DB4" w:rsidP="00541DB4">
      <w:pPr>
        <w:pStyle w:val="afffff4"/>
        <w:rPr>
          <w:lang w:eastAsia="ru-RU"/>
        </w:rPr>
      </w:pPr>
      <w:r w:rsidRPr="0060041B">
        <w:t xml:space="preserve">Рисунок </w:t>
      </w:r>
      <w:fldSimple w:instr=" STYLEREF 1 \s ">
        <w:r w:rsidR="00CC13D7">
          <w:rPr>
            <w:noProof/>
          </w:rPr>
          <w:t>8</w:t>
        </w:r>
      </w:fldSimple>
      <w:r w:rsidR="00210BD7" w:rsidRPr="0060041B">
        <w:t>.</w:t>
      </w:r>
      <w:r w:rsidR="0073622A">
        <w:t>2</w:t>
      </w:r>
      <w:r w:rsidRPr="0060041B">
        <w:t xml:space="preserve"> </w:t>
      </w:r>
      <w:r w:rsidRPr="0060041B">
        <w:rPr>
          <w:lang w:eastAsia="ru-RU"/>
        </w:rPr>
        <w:t xml:space="preserve">– Схема </w:t>
      </w:r>
      <w:r w:rsidR="0060041B" w:rsidRPr="0060041B">
        <w:rPr>
          <w:lang w:eastAsia="ru-RU"/>
        </w:rPr>
        <w:t xml:space="preserve">предлагаемых к утверждению </w:t>
      </w:r>
      <w:r w:rsidRPr="0060041B">
        <w:rPr>
          <w:lang w:eastAsia="ru-RU"/>
        </w:rPr>
        <w:t>границ памятник</w:t>
      </w:r>
      <w:r w:rsidR="0060041B" w:rsidRPr="0060041B">
        <w:rPr>
          <w:lang w:eastAsia="ru-RU"/>
        </w:rPr>
        <w:t>а</w:t>
      </w:r>
      <w:r w:rsidRPr="0060041B">
        <w:rPr>
          <w:lang w:eastAsia="ru-RU"/>
        </w:rPr>
        <w:t xml:space="preserve"> природы «Урочище Черниговское» </w:t>
      </w:r>
    </w:p>
    <w:p w:rsidR="00541DB4" w:rsidRPr="0060041B" w:rsidRDefault="00541DB4" w:rsidP="00541DB4">
      <w:pPr>
        <w:rPr>
          <w:lang w:eastAsia="ru-RU"/>
        </w:rPr>
      </w:pPr>
      <w:r w:rsidRPr="0060041B">
        <w:rPr>
          <w:lang w:eastAsia="ru-RU"/>
        </w:rPr>
        <w:t xml:space="preserve">Границы существующей ООПТ установлены по естественным рубежам, и хорошо просматриваются на местности. </w:t>
      </w:r>
    </w:p>
    <w:p w:rsidR="00541DB4" w:rsidRPr="0060041B" w:rsidRDefault="00541DB4" w:rsidP="00541DB4">
      <w:pPr>
        <w:rPr>
          <w:lang w:eastAsia="ru-RU"/>
        </w:rPr>
      </w:pPr>
      <w:r w:rsidRPr="0060041B">
        <w:rPr>
          <w:lang w:eastAsia="ru-RU"/>
        </w:rPr>
        <w:lastRenderedPageBreak/>
        <w:t>Выделение функциональных зон на территории памятник</w:t>
      </w:r>
      <w:r w:rsidR="0060041B" w:rsidRPr="0060041B">
        <w:rPr>
          <w:lang w:eastAsia="ru-RU"/>
        </w:rPr>
        <w:t>а</w:t>
      </w:r>
      <w:r w:rsidRPr="0060041B">
        <w:rPr>
          <w:lang w:eastAsia="ru-RU"/>
        </w:rPr>
        <w:t xml:space="preserve"> природы «Урочище Черниговское» не предполагается.</w:t>
      </w:r>
    </w:p>
    <w:p w:rsidR="00541DB4" w:rsidRPr="00F2783C" w:rsidRDefault="00541DB4" w:rsidP="00541DB4">
      <w:pPr>
        <w:rPr>
          <w:i/>
          <w:lang w:eastAsia="ru-RU"/>
        </w:rPr>
      </w:pPr>
      <w:r w:rsidRPr="0060041B">
        <w:rPr>
          <w:lang w:eastAsia="ru-RU"/>
        </w:rPr>
        <w:t>Границы существующей ООПТ в государственный кадастр недвижимости будут внесены в виде территориальных зон, что будет накладывать обременение на территорию существующей ООПТ при осуществлении хозяйственной и иной деятельности.</w:t>
      </w:r>
    </w:p>
    <w:p w:rsidR="00690AD0" w:rsidRDefault="00690AD0" w:rsidP="00690AD0">
      <w:pPr>
        <w:pStyle w:val="2"/>
        <w:rPr>
          <w:lang w:val="ru-RU"/>
        </w:rPr>
      </w:pPr>
      <w:bookmarkStart w:id="89" w:name="_Toc50038938"/>
      <w:r>
        <w:rPr>
          <w:lang w:val="ru-RU"/>
        </w:rPr>
        <w:t>Площадь ООПТ</w:t>
      </w:r>
      <w:bookmarkEnd w:id="89"/>
    </w:p>
    <w:p w:rsidR="000E7D75" w:rsidRDefault="005D0B72" w:rsidP="000E7D75">
      <w:r w:rsidRPr="0060041B">
        <w:rPr>
          <w:szCs w:val="24"/>
          <w:lang w:eastAsia="ru-RU"/>
        </w:rPr>
        <w:t>В описанных границах площадь ООПТ</w:t>
      </w:r>
      <w:r w:rsidR="0060041B" w:rsidRPr="0060041B">
        <w:rPr>
          <w:szCs w:val="24"/>
          <w:lang w:eastAsia="ru-RU"/>
        </w:rPr>
        <w:t xml:space="preserve"> регионального значения </w:t>
      </w:r>
      <w:r w:rsidRPr="0060041B">
        <w:rPr>
          <w:szCs w:val="24"/>
          <w:lang w:eastAsia="ru-RU"/>
        </w:rPr>
        <w:t xml:space="preserve"> памятник природы «Урочище Черниговское» составляет </w:t>
      </w:r>
      <w:r w:rsidRPr="0060041B">
        <w:rPr>
          <w:szCs w:val="24"/>
        </w:rPr>
        <w:t>13</w:t>
      </w:r>
      <w:r w:rsidR="0060041B" w:rsidRPr="0060041B">
        <w:rPr>
          <w:szCs w:val="24"/>
        </w:rPr>
        <w:t>,89</w:t>
      </w:r>
      <w:r w:rsidRPr="0060041B">
        <w:rPr>
          <w:szCs w:val="24"/>
        </w:rPr>
        <w:t xml:space="preserve"> га.</w:t>
      </w:r>
      <w:r w:rsidR="000E7D75">
        <w:rPr>
          <w:szCs w:val="24"/>
        </w:rPr>
        <w:t xml:space="preserve"> </w:t>
      </w:r>
      <w:r w:rsidR="000E7D75">
        <w:t xml:space="preserve">В результате изменения границ памятник природы будет состоять из одного кластера. </w:t>
      </w:r>
    </w:p>
    <w:p w:rsidR="005D0B72" w:rsidRPr="00F2783C" w:rsidRDefault="005D0B72" w:rsidP="005D0B72">
      <w:pPr>
        <w:rPr>
          <w:szCs w:val="24"/>
        </w:rPr>
      </w:pPr>
    </w:p>
    <w:p w:rsidR="00690AD0" w:rsidRDefault="00690AD0" w:rsidP="00690AD0">
      <w:pPr>
        <w:pStyle w:val="2"/>
        <w:rPr>
          <w:lang w:val="ru-RU"/>
        </w:rPr>
      </w:pPr>
      <w:bookmarkStart w:id="90" w:name="_Toc50038939"/>
      <w:r w:rsidRPr="00690AD0">
        <w:t>Описание местоположения границ ООПТ в пределах лесничеств, участковых лесничеств, лесных кварталов</w:t>
      </w:r>
      <w:r>
        <w:t xml:space="preserve"> и лесотаксационных выделов, ча</w:t>
      </w:r>
      <w:r w:rsidRPr="00690AD0">
        <w:t>стей лесотаксационных выделов</w:t>
      </w:r>
      <w:bookmarkEnd w:id="90"/>
    </w:p>
    <w:p w:rsidR="008354D6" w:rsidRDefault="008354D6" w:rsidP="00690AD0">
      <w:pPr>
        <w:rPr>
          <w:szCs w:val="24"/>
        </w:rPr>
      </w:pPr>
      <w:r>
        <w:rPr>
          <w:szCs w:val="24"/>
          <w:lang w:eastAsia="ru-RU"/>
        </w:rPr>
        <w:t>Памятник</w:t>
      </w:r>
      <w:r w:rsidRPr="00C4608F">
        <w:rPr>
          <w:szCs w:val="24"/>
          <w:lang w:eastAsia="ru-RU"/>
        </w:rPr>
        <w:t xml:space="preserve"> природы «Урочище Черниговское» </w:t>
      </w:r>
      <w:r>
        <w:rPr>
          <w:szCs w:val="24"/>
          <w:lang w:eastAsia="ru-RU"/>
        </w:rPr>
        <w:t xml:space="preserve">располагается на землях лесного фонда </w:t>
      </w:r>
      <w:r w:rsidR="0060041B">
        <w:rPr>
          <w:szCs w:val="24"/>
          <w:lang w:eastAsia="ru-RU"/>
        </w:rPr>
        <w:t xml:space="preserve">в части </w:t>
      </w:r>
      <w:r w:rsidRPr="00C4608F">
        <w:rPr>
          <w:szCs w:val="24"/>
          <w:lang w:eastAsia="ru-RU"/>
        </w:rPr>
        <w:t>выдел</w:t>
      </w:r>
      <w:r w:rsidR="0060041B">
        <w:rPr>
          <w:szCs w:val="24"/>
          <w:lang w:eastAsia="ru-RU"/>
        </w:rPr>
        <w:t>а</w:t>
      </w:r>
      <w:r w:rsidRPr="00C4608F">
        <w:rPr>
          <w:szCs w:val="24"/>
          <w:lang w:eastAsia="ru-RU"/>
        </w:rPr>
        <w:t xml:space="preserve"> 64 квартала 43А Черниговского участкового лесничества</w:t>
      </w:r>
      <w:r>
        <w:rPr>
          <w:szCs w:val="24"/>
          <w:lang w:eastAsia="ru-RU"/>
        </w:rPr>
        <w:t>.</w:t>
      </w:r>
    </w:p>
    <w:p w:rsidR="008354D6" w:rsidRDefault="008354D6" w:rsidP="008354D6">
      <w:pPr>
        <w:pStyle w:val="2"/>
        <w:rPr>
          <w:lang w:val="ru-RU"/>
        </w:rPr>
      </w:pPr>
      <w:bookmarkStart w:id="91" w:name="_Toc50038940"/>
      <w:r w:rsidRPr="008354D6">
        <w:t>Виды хозяйственной и иной деятельности, запрещенные и разрешенные на территории ООПТ</w:t>
      </w:r>
      <w:bookmarkEnd w:id="91"/>
      <w:r w:rsidRPr="008354D6">
        <w:t xml:space="preserve"> </w:t>
      </w:r>
    </w:p>
    <w:p w:rsidR="001F740C" w:rsidRDefault="00A369FF" w:rsidP="002129C7">
      <w:proofErr w:type="gramStart"/>
      <w:r>
        <w:t xml:space="preserve">Для </w:t>
      </w:r>
      <w:r w:rsidR="002129C7">
        <w:t>памятник</w:t>
      </w:r>
      <w:r>
        <w:t>а</w:t>
      </w:r>
      <w:r w:rsidR="002129C7">
        <w:t xml:space="preserve"> природы регионального значения «Урочище Черниговское»</w:t>
      </w:r>
      <w:r w:rsidR="001F740C">
        <w:t xml:space="preserve"> постановлением главы администрации (губернатора) Краснодарского края от 28 апреля 2018 № 222 «О памятниках природы регионального значения, расположенных на территориях муниципальных образований Абинский район, Апшеронский район, город Армавир, Белореченский район, Брюховецкий район, город-курорт Геленджик, город Горячий Ключ, Гулькевичский район, Лабинский район, Ленинградский район, Мостовский район, город Новороссийск, Отрадненский район, Северский район, Темрюкский район, Туапсинский</w:t>
      </w:r>
      <w:proofErr w:type="gramEnd"/>
      <w:r w:rsidR="001F740C">
        <w:t xml:space="preserve"> район, Усть-Лабинский район» утверждён режим </w:t>
      </w:r>
      <w:r w:rsidR="00882356">
        <w:t xml:space="preserve">особой охраны памятника природы. </w:t>
      </w:r>
    </w:p>
    <w:p w:rsidR="00882356" w:rsidRDefault="00882356" w:rsidP="002129C7">
      <w:r>
        <w:t xml:space="preserve">Анализ действующего режима особой охраны памятника природы показал, что законных оснований для изменения режима нет. Действующий режим обеспечивает сохранность памятника природы и в изменении не нуждается. Его соблюдение обеспечит сохранность целостности его территории и объектов живой и не живой природы. Изменение режима особой охраны памятника природы регионального значения «Урочище Черниговское» также не предусмотрено условиями исполнения Государственного контракта. </w:t>
      </w:r>
    </w:p>
    <w:p w:rsidR="00882356" w:rsidRDefault="00882356" w:rsidP="00882356">
      <w:r>
        <w:t>Режим особой охраны памятника природы следующий:</w:t>
      </w:r>
    </w:p>
    <w:p w:rsidR="00882356" w:rsidRDefault="00882356" w:rsidP="00882356">
      <w:r>
        <w:t>На территории памятника природы регионального значения «Урочище Черниговское» постоянно или временно запрещается или ограничивается любая деятельность, если она противоречит целям создания памятника природы, наносит вред или препятствует восстановлению природных комплексов урочища и его компонентов, в том числе:</w:t>
      </w:r>
    </w:p>
    <w:p w:rsidR="00882356" w:rsidRDefault="00882356" w:rsidP="00882356">
      <w:r>
        <w:t>1. Предоставление земельных участков для строительства, реконструкции объектов капитального строительства</w:t>
      </w:r>
      <w:r w:rsidR="00691BB3">
        <w:t>,</w:t>
      </w:r>
      <w:r>
        <w:t xml:space="preserve"> в случае если изменение параметров объекта капитального </w:t>
      </w:r>
      <w:r>
        <w:lastRenderedPageBreak/>
        <w:t>строительства, его частей, расширение объекта капитального строительства связаны с увеличением занимаемой ими площади.</w:t>
      </w:r>
    </w:p>
    <w:p w:rsidR="00882356" w:rsidRDefault="00882356" w:rsidP="00882356">
      <w:r>
        <w:t>2. Размещение временных (некапитальных) объектов.</w:t>
      </w:r>
    </w:p>
    <w:p w:rsidR="00882356" w:rsidRDefault="00882356" w:rsidP="00882356">
      <w:r>
        <w:t xml:space="preserve">3. Добыча (в том числе сбор, отлов) объектов животного и растительного мира, отнесенных в установленном порядке </w:t>
      </w:r>
      <w:proofErr w:type="gramStart"/>
      <w:r>
        <w:t>к</w:t>
      </w:r>
      <w:proofErr w:type="gramEnd"/>
      <w:r>
        <w:t xml:space="preserve"> редким и находящимся под угрозой исчезновения, за исключением добычи, осуществляемой с целью изучения, исследования и иного использования в научных целях.</w:t>
      </w:r>
    </w:p>
    <w:p w:rsidR="00882356" w:rsidRDefault="00882356" w:rsidP="00882356">
      <w:r>
        <w:t>4. Сбор не древесных лесных ресурсов, пищевых лесных ресурсов и лекарственных растений в промышленных и коммерческих целях.</w:t>
      </w:r>
    </w:p>
    <w:p w:rsidR="00882356" w:rsidRDefault="00882356" w:rsidP="00882356">
      <w:r>
        <w:t>5. Сбор ботанических, минералогических коллекций и палеонтологических объектов без согласования с уполномоченным органом исполнительной власти Краснодарского края в области охраны окружающей среды, охраны объектов животного мира и среды их обитания и лесных отношений (далее - уполномоченный орган) в установленном порядке.</w:t>
      </w:r>
    </w:p>
    <w:p w:rsidR="00882356" w:rsidRDefault="00882356" w:rsidP="00882356">
      <w:r>
        <w:t>6. Интродукция диких видов животных и растений, не характерных для данной территории, в том числе в целях акклиматизации, без согласования с уполномоченным органом.</w:t>
      </w:r>
    </w:p>
    <w:p w:rsidR="00882356" w:rsidRDefault="00882356" w:rsidP="00882356">
      <w:r>
        <w:t>7. Осуществление любых мероприятий по охране объектов животного мира и среды их обитания (в том числе компенсационных мероприятий) в границах памятника природы без согласования с уполномоченным органом.</w:t>
      </w:r>
    </w:p>
    <w:p w:rsidR="00882356" w:rsidRDefault="00882356" w:rsidP="00882356">
      <w:r>
        <w:t>8. Осуществление всех видов хозяйственной или иной деятельности, способных оказать воздействие на объекты животного мира и среду их обитания, без согласования с уполномоченным органом.</w:t>
      </w:r>
    </w:p>
    <w:p w:rsidR="00882356" w:rsidRDefault="00882356" w:rsidP="00882356">
      <w:r>
        <w:t>9. Вырубка деревьев, кустарников и лиан, за исключением рубок ухода и санитарных рубок, в том числе, в охранных зонах линейных объектов, полосах отвода автомобильных дорог. В случае проведения рубок ухода и санитарных рубок необходимо оставление в лесу части старовозрастных, фаутных, сухостойных и валежных деревьев.</w:t>
      </w:r>
    </w:p>
    <w:p w:rsidR="00882356" w:rsidRDefault="00882356" w:rsidP="00882356">
      <w:r>
        <w:t>10. Проведение сплошных рубок леса, за исключением случаев, когда выборочные рубки не обеспечивают замену лесных насаждений, утрачивающих свои средообразующие, водоохранные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882356" w:rsidRDefault="00882356" w:rsidP="00882356">
      <w:r>
        <w:t>11. Уничтожение либо повреждение гнезд, дупел, нор и других жилищ, убежищ и устойчивых мест размножения диких животных.</w:t>
      </w:r>
    </w:p>
    <w:p w:rsidR="00882356" w:rsidRDefault="00882356" w:rsidP="00882356">
      <w:r>
        <w:t>12. Осуществление авиационных мер по борьбе с вредными организмами в границах водоохранных зон водных объектов и над их акваторией.</w:t>
      </w:r>
    </w:p>
    <w:p w:rsidR="00882356" w:rsidRDefault="00882356" w:rsidP="00882356">
      <w:r>
        <w:t>13. Сжигание растительности, разведение костров, осуществление весенних палов.</w:t>
      </w:r>
    </w:p>
    <w:p w:rsidR="00882356" w:rsidRDefault="00882356" w:rsidP="00882356">
      <w:r>
        <w:t>14. Самовольная посадка деревьев и кустарников, а также другие самовольные действия граждан и должностных лиц, направленные на обустройство памятника природы.</w:t>
      </w:r>
    </w:p>
    <w:p w:rsidR="00882356" w:rsidRDefault="00882356" w:rsidP="00882356">
      <w:r>
        <w:t xml:space="preserve">15. Проезд и стоянка всех видов транспортных средств за пределами дорог общего пользования, стоянка, заправка топливом, мойка и их ремонт, кроме транспортных средств уполномоченного органа и транспортных средств подведомственных ему </w:t>
      </w:r>
      <w:r>
        <w:lastRenderedPageBreak/>
        <w:t>государственных учреждений при исполнении служебных обязанностей, научных организаций, научных работников, действующих по согласованию с указанным органом.</w:t>
      </w:r>
    </w:p>
    <w:p w:rsidR="00882356" w:rsidRDefault="00882356" w:rsidP="00882356">
      <w:r>
        <w:t>16. Устройство спортивных площадок и установка спортивного оборудования, прокладка и маркировка спортивных трасс и маршрутов, кроме прокладки и обустройства туристических троп.</w:t>
      </w:r>
    </w:p>
    <w:p w:rsidR="00882356" w:rsidRDefault="00882356" w:rsidP="00882356">
      <w:r>
        <w:t>17. Организация палаточных лагерей, мест отдыха и стоянок автотранспорта, за исключением установки палаток и лагерей сотрудников научных организаций и научных работников, действующих по согласованию с уполномоченным органом.</w:t>
      </w:r>
    </w:p>
    <w:p w:rsidR="00882356" w:rsidRDefault="00882356" w:rsidP="00882356">
      <w:r>
        <w:t>18. Проведение массовых спортивных, зрелищных и иных мероприятий.</w:t>
      </w:r>
    </w:p>
    <w:p w:rsidR="00882356" w:rsidRDefault="00882356" w:rsidP="00882356">
      <w:r>
        <w:t>19. Уничтожение или повреждение шлагбаумов, аншлагов, стендов и других информационных знаков и указателей, а также оборудованных экологических троп и мест отдыха.</w:t>
      </w:r>
    </w:p>
    <w:p w:rsidR="00882356" w:rsidRDefault="00882356" w:rsidP="00882356">
      <w:r>
        <w:t>20. Изъятие водных ресурсов из поверхностных водных объектов.</w:t>
      </w:r>
    </w:p>
    <w:p w:rsidR="00882356" w:rsidRDefault="00882356" w:rsidP="00882356">
      <w:r>
        <w:t>21. Загрязнение поверхностных и подземных вод неочищенными сточными водами и другими веществами.</w:t>
      </w:r>
    </w:p>
    <w:p w:rsidR="00882356" w:rsidRDefault="00882356" w:rsidP="00882356">
      <w:r>
        <w:t>22. Гидромелиоративные и ирригационные работы.</w:t>
      </w:r>
    </w:p>
    <w:p w:rsidR="00882356" w:rsidRDefault="00882356" w:rsidP="00882356">
      <w:r>
        <w:t>23. Размещение отвалов размываемых грунтов.</w:t>
      </w:r>
    </w:p>
    <w:p w:rsidR="00882356" w:rsidRDefault="00882356" w:rsidP="00882356">
      <w:r>
        <w:t>24. Создание объектов размещения, хранения отходов производства и потребления, радиоактивных, химических, взрывчатых, токсичных, отравляющих и ядовитых веществ, сброс неочищенных сточных вод.</w:t>
      </w:r>
    </w:p>
    <w:p w:rsidR="00882356" w:rsidRDefault="00882356" w:rsidP="00882356">
      <w:r>
        <w:t>25. Размещение на земельных участках памятника природы рекламных и информационных щитов, не связанных с его функционированием.</w:t>
      </w:r>
    </w:p>
    <w:p w:rsidR="00882356" w:rsidRDefault="00882356" w:rsidP="00882356">
      <w:r>
        <w:t>26. Геологическая разведка и добыча полезных ископаемых, а также выполнение иных связанных с пользованием недрами работ.</w:t>
      </w:r>
    </w:p>
    <w:p w:rsidR="00882356" w:rsidRDefault="00882356" w:rsidP="00882356">
      <w:r>
        <w:t>27. Инженерные изыскания, связанные с нарушением компонентов природной среды.</w:t>
      </w:r>
    </w:p>
    <w:p w:rsidR="00882356" w:rsidRDefault="00882356" w:rsidP="00882356">
      <w:r>
        <w:t>28. Ведение сельского хозяйства, в том числе распашка земель, обустройство животноводческих и птицеводческих комплексов и ферм, применение пестицидов и агрохимикатов, организация сенокосов, прогон и выпас сельскохозяйственных животных и организация для них летних лагерей, ванн.</w:t>
      </w:r>
    </w:p>
    <w:p w:rsidR="00882356" w:rsidRDefault="00882356" w:rsidP="00882356">
      <w:r>
        <w:t>29. Перепрофилирование направлений хозяйственно-производственной деятельности землепользователей, если оно может привести к увеличению антропогенных нагрузок на природные комплексы памятника природы.</w:t>
      </w:r>
    </w:p>
    <w:p w:rsidR="00882356" w:rsidRDefault="00882356" w:rsidP="00882356">
      <w:r>
        <w:t xml:space="preserve">30. </w:t>
      </w:r>
      <w:proofErr w:type="gramStart"/>
      <w:r>
        <w:t xml:space="preserve">Все виды работ, связанные с нарушением почвенно-растительного покрова, за исключением работ по установке аншлагов, информационных щитов, шлагбаумов и иных объектов, необходимых для функционирования памятника природы, охраны объектов животного мира, археологических полевых работ (разведок, раскопок, наблюдений) при наличии полученного в установленном законодательством порядке разрешения (открытого листа), соблюдении условий, предусмотренных разрешением (открытым листом), и по согласованию с уполномоченным органом. </w:t>
      </w:r>
      <w:proofErr w:type="gramEnd"/>
    </w:p>
    <w:p w:rsidR="008354D6" w:rsidRPr="00D170AC" w:rsidRDefault="00882356" w:rsidP="00D1332F">
      <w:pPr>
        <w:rPr>
          <w:szCs w:val="24"/>
        </w:rPr>
      </w:pPr>
      <w:r w:rsidRPr="00A369FF">
        <w:t xml:space="preserve">В случае возникновения угрозы либо наступления режима чрезвычайной 6 ситуации проведение работ, связанных с предупреждением и ликвидацией чрезвычайных ситуаций различного характера производится в соответствии с действующим законодательством о чрезвычайных ситуациях. Информация о планируемых и </w:t>
      </w:r>
      <w:r w:rsidRPr="00A369FF">
        <w:lastRenderedPageBreak/>
        <w:t>реализуемых мероприятиях, а также о нанесенном вреде направляется в орган исполнительной власти Краснодарского края, уполномоченный в области охраны окружающей среды.</w:t>
      </w:r>
      <w:r w:rsidR="00A369FF">
        <w:t xml:space="preserve"> </w:t>
      </w:r>
      <w:r w:rsidR="008354D6" w:rsidRPr="00D170AC">
        <w:rPr>
          <w:szCs w:val="24"/>
        </w:rPr>
        <w:br w:type="page"/>
      </w:r>
    </w:p>
    <w:p w:rsidR="008354D6" w:rsidRDefault="008354D6" w:rsidP="008354D6">
      <w:pPr>
        <w:pStyle w:val="13"/>
        <w:rPr>
          <w:lang w:val="ru-RU"/>
        </w:rPr>
      </w:pPr>
      <w:bookmarkStart w:id="92" w:name="_Toc512607480"/>
      <w:bookmarkStart w:id="93" w:name="_Toc513530901"/>
      <w:bookmarkStart w:id="94" w:name="_Toc526776429"/>
      <w:bookmarkStart w:id="95" w:name="_Toc9257644"/>
      <w:bookmarkStart w:id="96" w:name="_Toc9610433"/>
      <w:bookmarkStart w:id="97" w:name="_Toc24321945"/>
      <w:bookmarkStart w:id="98" w:name="_Toc50038941"/>
      <w:r>
        <w:lastRenderedPageBreak/>
        <w:t>ОЦЕНКА ВОЗДЕ</w:t>
      </w:r>
      <w:r>
        <w:rPr>
          <w:lang w:val="ru-RU"/>
        </w:rPr>
        <w:t>Й</w:t>
      </w:r>
      <w:r>
        <w:t>СТВИЯ НАМЕЧАЕМО</w:t>
      </w:r>
      <w:r>
        <w:rPr>
          <w:lang w:val="ru-RU"/>
        </w:rPr>
        <w:t>Й</w:t>
      </w:r>
      <w:r w:rsidRPr="0078055D">
        <w:t xml:space="preserve"> </w:t>
      </w:r>
      <w:r>
        <w:t>ПРИРОДООХРАННО</w:t>
      </w:r>
      <w:r>
        <w:rPr>
          <w:lang w:val="ru-RU"/>
        </w:rPr>
        <w:t>Й</w:t>
      </w:r>
      <w:r>
        <w:t xml:space="preserve"> </w:t>
      </w:r>
      <w:r w:rsidRPr="0078055D">
        <w:t xml:space="preserve">ДЕЯТЕЛЬНОСТИ </w:t>
      </w:r>
      <w:r>
        <w:t>НА</w:t>
      </w:r>
      <w:r w:rsidRPr="0078055D">
        <w:t xml:space="preserve"> ОКРУЖАЮЩ</w:t>
      </w:r>
      <w:r>
        <w:t>УЮ</w:t>
      </w:r>
      <w:r w:rsidRPr="0078055D">
        <w:t xml:space="preserve"> СРЕД</w:t>
      </w:r>
      <w:r>
        <w:t>У</w:t>
      </w:r>
      <w:bookmarkEnd w:id="92"/>
      <w:bookmarkEnd w:id="93"/>
      <w:bookmarkEnd w:id="94"/>
      <w:bookmarkEnd w:id="95"/>
      <w:bookmarkEnd w:id="96"/>
      <w:bookmarkEnd w:id="97"/>
      <w:bookmarkEnd w:id="98"/>
    </w:p>
    <w:p w:rsidR="00AA1744" w:rsidRDefault="00AA1744" w:rsidP="00AA1744">
      <w:pPr>
        <w:rPr>
          <w:lang w:eastAsia="x-none"/>
        </w:rPr>
      </w:pPr>
    </w:p>
    <w:p w:rsidR="00AA1744" w:rsidRPr="00F614CC" w:rsidRDefault="00AA1744" w:rsidP="00AA1744">
      <w:pPr>
        <w:pStyle w:val="2"/>
        <w:ind w:left="0" w:firstLine="709"/>
      </w:pPr>
      <w:bookmarkStart w:id="99" w:name="_Toc23176119"/>
      <w:bookmarkStart w:id="100" w:name="_Toc50038942"/>
      <w:r>
        <w:t>Цель намечаемой деятельности</w:t>
      </w:r>
      <w:bookmarkEnd w:id="99"/>
      <w:bookmarkEnd w:id="100"/>
    </w:p>
    <w:p w:rsidR="00327415" w:rsidRDefault="00AA1744" w:rsidP="00AA1744">
      <w:pPr>
        <w:pStyle w:val="afff5"/>
        <w:spacing w:line="276" w:lineRule="auto"/>
      </w:pPr>
      <w:r w:rsidRPr="000D1C8D">
        <w:t>Основной целью намечаемой деятельности является</w:t>
      </w:r>
      <w:r w:rsidRPr="00C12829">
        <w:t xml:space="preserve"> </w:t>
      </w:r>
      <w:r>
        <w:t xml:space="preserve">изменение границы и площади </w:t>
      </w:r>
      <w:r w:rsidR="00327415" w:rsidRPr="00327415">
        <w:t>особо охраняемой природной территории регионального значения памятник природы «Урочище Черниговское».</w:t>
      </w:r>
    </w:p>
    <w:p w:rsidR="00AA1744" w:rsidRDefault="00AA1744" w:rsidP="00AA1744">
      <w:pPr>
        <w:pStyle w:val="afff5"/>
        <w:spacing w:line="276" w:lineRule="auto"/>
      </w:pPr>
      <w:r w:rsidRPr="00C12829">
        <w:t xml:space="preserve">Данная цель обусловлена необходимостью оптимизации управления ООПТ Краснодарского края. </w:t>
      </w:r>
    </w:p>
    <w:p w:rsidR="00AA1744" w:rsidRPr="00C12829" w:rsidRDefault="00AA1744" w:rsidP="00AA1744">
      <w:pPr>
        <w:pStyle w:val="afff5"/>
        <w:spacing w:line="276" w:lineRule="auto"/>
      </w:pPr>
      <w:r w:rsidRPr="00C12829">
        <w:t>По материалам выполненной работы принимается решение администрации Краснодарского края о</w:t>
      </w:r>
      <w:r>
        <w:t>б</w:t>
      </w:r>
      <w:r w:rsidRPr="00C12829">
        <w:t xml:space="preserve"> </w:t>
      </w:r>
      <w:r>
        <w:t>установлении границ, площади и режима особой охраны памятника природы регионального значения</w:t>
      </w:r>
      <w:r w:rsidRPr="00F31A83">
        <w:t xml:space="preserve"> </w:t>
      </w:r>
      <w:r w:rsidR="00327415" w:rsidRPr="00327415">
        <w:t>«Урочище Черниговское»</w:t>
      </w:r>
      <w:r w:rsidRPr="00C12829">
        <w:t>.</w:t>
      </w:r>
    </w:p>
    <w:p w:rsidR="005F205B" w:rsidRPr="00DA36ED" w:rsidRDefault="005F205B" w:rsidP="005F205B">
      <w:pPr>
        <w:pStyle w:val="2"/>
        <w:ind w:left="0" w:firstLine="709"/>
      </w:pPr>
      <w:bookmarkStart w:id="101" w:name="_Toc23176121"/>
      <w:bookmarkStart w:id="102" w:name="_Toc497224605"/>
      <w:bookmarkStart w:id="103" w:name="_Toc511662151"/>
      <w:bookmarkStart w:id="104" w:name="_Toc511812729"/>
      <w:bookmarkStart w:id="105" w:name="_Toc514249247"/>
      <w:bookmarkStart w:id="106" w:name="_Toc526776431"/>
      <w:bookmarkStart w:id="107" w:name="_Toc23176120"/>
      <w:bookmarkStart w:id="108" w:name="_Toc50038943"/>
      <w:r w:rsidRPr="00DA36ED">
        <w:t>Основные этапы реализации намечаемой деятельности</w:t>
      </w:r>
      <w:bookmarkEnd w:id="101"/>
      <w:bookmarkEnd w:id="108"/>
    </w:p>
    <w:p w:rsidR="005F205B" w:rsidRPr="000D1C8D" w:rsidRDefault="005F205B" w:rsidP="005F205B">
      <w:r w:rsidRPr="000D1C8D">
        <w:t xml:space="preserve">Реализация </w:t>
      </w:r>
      <w:r>
        <w:t xml:space="preserve">намечаемой деятельности </w:t>
      </w:r>
      <w:r w:rsidRPr="000D1C8D">
        <w:t>осуществляется в несколько этапов:</w:t>
      </w:r>
    </w:p>
    <w:p w:rsidR="005F205B" w:rsidRPr="00AD0C76" w:rsidRDefault="005F205B" w:rsidP="00805E27">
      <w:pPr>
        <w:numPr>
          <w:ilvl w:val="1"/>
          <w:numId w:val="32"/>
        </w:numPr>
        <w:tabs>
          <w:tab w:val="left" w:pos="1134"/>
        </w:tabs>
        <w:spacing w:before="60" w:after="60"/>
        <w:ind w:left="0" w:firstLine="720"/>
        <w:contextualSpacing/>
        <w:rPr>
          <w:szCs w:val="24"/>
          <w:highlight w:val="red"/>
        </w:rPr>
      </w:pPr>
      <w:r w:rsidRPr="00AD55B9">
        <w:rPr>
          <w:szCs w:val="24"/>
        </w:rPr>
        <w:t xml:space="preserve">Обследование территории и подготовка </w:t>
      </w:r>
      <w:r>
        <w:rPr>
          <w:szCs w:val="24"/>
        </w:rPr>
        <w:t>проекта</w:t>
      </w:r>
      <w:r w:rsidRPr="00AD55B9">
        <w:rPr>
          <w:szCs w:val="24"/>
        </w:rPr>
        <w:t xml:space="preserve"> материалов для </w:t>
      </w:r>
      <w:r>
        <w:rPr>
          <w:szCs w:val="24"/>
        </w:rPr>
        <w:t xml:space="preserve">обоснования изменения границ и площади особой охраны территории памятника природы регионального значения </w:t>
      </w:r>
      <w:r>
        <w:t>«</w:t>
      </w:r>
      <w:r w:rsidRPr="00327415">
        <w:rPr>
          <w:szCs w:val="24"/>
        </w:rPr>
        <w:t>Урочище Черниговское</w:t>
      </w:r>
      <w:r w:rsidRPr="00F31A83">
        <w:t>»</w:t>
      </w:r>
      <w:r>
        <w:t xml:space="preserve">. </w:t>
      </w:r>
    </w:p>
    <w:p w:rsidR="005F205B" w:rsidRPr="00AD55B9" w:rsidRDefault="005F205B" w:rsidP="00805E27">
      <w:pPr>
        <w:numPr>
          <w:ilvl w:val="1"/>
          <w:numId w:val="32"/>
        </w:numPr>
        <w:tabs>
          <w:tab w:val="left" w:pos="1134"/>
        </w:tabs>
        <w:spacing w:before="60" w:after="60"/>
        <w:ind w:left="0" w:firstLine="720"/>
        <w:contextualSpacing/>
        <w:rPr>
          <w:szCs w:val="24"/>
        </w:rPr>
      </w:pPr>
      <w:r w:rsidRPr="00AD55B9">
        <w:rPr>
          <w:szCs w:val="24"/>
        </w:rPr>
        <w:t>П</w:t>
      </w:r>
      <w:r>
        <w:rPr>
          <w:szCs w:val="24"/>
        </w:rPr>
        <w:t>р</w:t>
      </w:r>
      <w:r w:rsidRPr="00AD55B9">
        <w:rPr>
          <w:szCs w:val="24"/>
        </w:rPr>
        <w:t>оведение оценки воздействия на окружающую среду и разработка перечня природоохранных и организационно-технических мероприятий по созданию условий для обеспечения сохранности особо ценных природных комплексов ООПТ.</w:t>
      </w:r>
    </w:p>
    <w:p w:rsidR="005F205B" w:rsidRPr="00AD55B9" w:rsidRDefault="005F205B" w:rsidP="00805E27">
      <w:pPr>
        <w:numPr>
          <w:ilvl w:val="1"/>
          <w:numId w:val="32"/>
        </w:numPr>
        <w:tabs>
          <w:tab w:val="left" w:pos="1134"/>
        </w:tabs>
        <w:spacing w:before="60" w:after="60"/>
        <w:ind w:left="0" w:firstLine="720"/>
        <w:contextualSpacing/>
        <w:rPr>
          <w:szCs w:val="24"/>
        </w:rPr>
      </w:pPr>
      <w:r w:rsidRPr="00AD55B9">
        <w:rPr>
          <w:szCs w:val="24"/>
        </w:rPr>
        <w:t>Разработка программы мониторинга состояния ООПТ.</w:t>
      </w:r>
    </w:p>
    <w:p w:rsidR="005F205B" w:rsidRPr="00AD55B9" w:rsidRDefault="005F205B" w:rsidP="00805E27">
      <w:pPr>
        <w:numPr>
          <w:ilvl w:val="1"/>
          <w:numId w:val="32"/>
        </w:numPr>
        <w:tabs>
          <w:tab w:val="left" w:pos="1134"/>
        </w:tabs>
        <w:spacing w:before="60" w:after="60"/>
        <w:ind w:left="0" w:firstLine="720"/>
        <w:contextualSpacing/>
        <w:rPr>
          <w:szCs w:val="24"/>
        </w:rPr>
      </w:pPr>
      <w:r w:rsidRPr="00AD55B9">
        <w:rPr>
          <w:szCs w:val="24"/>
        </w:rPr>
        <w:t>П</w:t>
      </w:r>
      <w:r>
        <w:rPr>
          <w:szCs w:val="24"/>
        </w:rPr>
        <w:t>р</w:t>
      </w:r>
      <w:r w:rsidRPr="00AD55B9">
        <w:rPr>
          <w:szCs w:val="24"/>
        </w:rPr>
        <w:t xml:space="preserve">оведение оценки воздействия </w:t>
      </w:r>
      <w:r>
        <w:rPr>
          <w:szCs w:val="24"/>
        </w:rPr>
        <w:t xml:space="preserve">намечаемой природоохранной деятельности </w:t>
      </w:r>
      <w:r w:rsidRPr="00AD55B9">
        <w:rPr>
          <w:szCs w:val="24"/>
        </w:rPr>
        <w:t>на окружающую среду.</w:t>
      </w:r>
    </w:p>
    <w:p w:rsidR="005F205B" w:rsidRPr="00AD55B9" w:rsidRDefault="005F205B" w:rsidP="00805E27">
      <w:pPr>
        <w:numPr>
          <w:ilvl w:val="1"/>
          <w:numId w:val="32"/>
        </w:numPr>
        <w:tabs>
          <w:tab w:val="left" w:pos="1134"/>
        </w:tabs>
        <w:spacing w:before="60" w:after="60"/>
        <w:ind w:left="0" w:firstLine="720"/>
        <w:contextualSpacing/>
        <w:rPr>
          <w:szCs w:val="24"/>
        </w:rPr>
      </w:pPr>
      <w:r w:rsidRPr="00AD55B9">
        <w:rPr>
          <w:szCs w:val="24"/>
        </w:rPr>
        <w:t xml:space="preserve">Проведение общественных обсуждений и экологической экспертизы </w:t>
      </w:r>
      <w:r>
        <w:rPr>
          <w:szCs w:val="24"/>
        </w:rPr>
        <w:t>по объекту «П</w:t>
      </w:r>
      <w:r w:rsidRPr="00E65266">
        <w:t xml:space="preserve">роект материалов, обосновывающих изменение границ </w:t>
      </w:r>
      <w:r>
        <w:t>и площади памятника природы регионального значения «Урочище Черниговское»»</w:t>
      </w:r>
      <w:r w:rsidRPr="00AD55B9">
        <w:rPr>
          <w:szCs w:val="24"/>
        </w:rPr>
        <w:t>.</w:t>
      </w:r>
    </w:p>
    <w:p w:rsidR="005F205B" w:rsidRPr="00B04FA8" w:rsidRDefault="005F205B" w:rsidP="00805E27">
      <w:pPr>
        <w:numPr>
          <w:ilvl w:val="1"/>
          <w:numId w:val="32"/>
        </w:numPr>
        <w:tabs>
          <w:tab w:val="left" w:pos="1134"/>
        </w:tabs>
        <w:spacing w:before="60" w:after="60"/>
        <w:ind w:left="0" w:firstLine="720"/>
        <w:contextualSpacing/>
        <w:rPr>
          <w:szCs w:val="24"/>
        </w:rPr>
      </w:pPr>
      <w:r w:rsidRPr="00AD55B9">
        <w:rPr>
          <w:szCs w:val="24"/>
        </w:rPr>
        <w:t xml:space="preserve">Подготовка </w:t>
      </w:r>
      <w:r>
        <w:rPr>
          <w:szCs w:val="24"/>
        </w:rPr>
        <w:t xml:space="preserve">соответствующего Постановления главы администрации </w:t>
      </w:r>
      <w:r w:rsidRPr="00B04FA8">
        <w:rPr>
          <w:szCs w:val="24"/>
        </w:rPr>
        <w:t>(губернатора) Краснодарского края «О</w:t>
      </w:r>
      <w:r w:rsidR="00AD0C76" w:rsidRPr="00B04FA8">
        <w:rPr>
          <w:szCs w:val="24"/>
        </w:rPr>
        <w:t>б</w:t>
      </w:r>
      <w:r w:rsidRPr="00B04FA8">
        <w:rPr>
          <w:szCs w:val="24"/>
        </w:rPr>
        <w:t xml:space="preserve"> изменении границ и площади памятника природы регионального значения </w:t>
      </w:r>
      <w:r w:rsidRPr="00B04FA8">
        <w:t>«Урочище Черниговское</w:t>
      </w:r>
      <w:r w:rsidR="00AD0C76" w:rsidRPr="00B04FA8">
        <w:t>»</w:t>
      </w:r>
      <w:r w:rsidRPr="00B04FA8">
        <w:t>».</w:t>
      </w:r>
    </w:p>
    <w:p w:rsidR="005F205B" w:rsidRPr="00B04FA8" w:rsidRDefault="00AD0C76" w:rsidP="00AD0C76">
      <w:pPr>
        <w:numPr>
          <w:ilvl w:val="1"/>
          <w:numId w:val="32"/>
        </w:numPr>
        <w:tabs>
          <w:tab w:val="left" w:pos="1134"/>
        </w:tabs>
        <w:spacing w:before="60" w:after="60"/>
        <w:ind w:left="0" w:firstLine="720"/>
        <w:contextualSpacing/>
        <w:rPr>
          <w:szCs w:val="24"/>
        </w:rPr>
      </w:pPr>
      <w:r w:rsidRPr="00B04FA8">
        <w:t xml:space="preserve">Внесение сведений по границам памятника природы и режиму особой охраны в Росреестр в виде ЗОУИТ. </w:t>
      </w:r>
    </w:p>
    <w:p w:rsidR="005F205B" w:rsidRPr="00AD55B9" w:rsidRDefault="005F205B" w:rsidP="00805E27">
      <w:pPr>
        <w:numPr>
          <w:ilvl w:val="1"/>
          <w:numId w:val="32"/>
        </w:numPr>
        <w:tabs>
          <w:tab w:val="left" w:pos="1134"/>
        </w:tabs>
        <w:spacing w:before="60" w:after="60"/>
        <w:ind w:left="0" w:firstLine="720"/>
        <w:contextualSpacing/>
        <w:rPr>
          <w:szCs w:val="24"/>
        </w:rPr>
      </w:pPr>
      <w:r w:rsidRPr="00B04FA8">
        <w:rPr>
          <w:szCs w:val="24"/>
        </w:rPr>
        <w:t>Осуществление природоохранных и организационно-технических</w:t>
      </w:r>
      <w:r w:rsidRPr="00AD55B9">
        <w:rPr>
          <w:szCs w:val="24"/>
        </w:rPr>
        <w:t xml:space="preserve"> мероприятий.</w:t>
      </w:r>
    </w:p>
    <w:p w:rsidR="005F205B" w:rsidRPr="00AD55B9" w:rsidRDefault="005F205B" w:rsidP="00805E27">
      <w:pPr>
        <w:numPr>
          <w:ilvl w:val="1"/>
          <w:numId w:val="32"/>
        </w:numPr>
        <w:tabs>
          <w:tab w:val="left" w:pos="1134"/>
        </w:tabs>
        <w:spacing w:before="60" w:after="60"/>
        <w:ind w:left="0" w:firstLine="720"/>
        <w:contextualSpacing/>
        <w:rPr>
          <w:szCs w:val="24"/>
        </w:rPr>
      </w:pPr>
      <w:r w:rsidRPr="00AD55B9">
        <w:rPr>
          <w:szCs w:val="24"/>
        </w:rPr>
        <w:t xml:space="preserve">Организация контроля осуществления разрешенной деятельности </w:t>
      </w:r>
      <w:r>
        <w:rPr>
          <w:szCs w:val="24"/>
        </w:rPr>
        <w:t>в границах ООПТ</w:t>
      </w:r>
      <w:r w:rsidRPr="00AD55B9">
        <w:rPr>
          <w:szCs w:val="24"/>
        </w:rPr>
        <w:t>.</w:t>
      </w:r>
    </w:p>
    <w:p w:rsidR="005F205B" w:rsidRPr="005F0CDC" w:rsidRDefault="005F205B" w:rsidP="00805E27">
      <w:pPr>
        <w:numPr>
          <w:ilvl w:val="1"/>
          <w:numId w:val="32"/>
        </w:numPr>
        <w:tabs>
          <w:tab w:val="left" w:pos="1134"/>
        </w:tabs>
        <w:spacing w:before="60" w:after="60"/>
        <w:ind w:left="0" w:firstLine="720"/>
        <w:contextualSpacing/>
        <w:rPr>
          <w:szCs w:val="24"/>
        </w:rPr>
      </w:pPr>
      <w:r w:rsidRPr="005F0CDC">
        <w:rPr>
          <w:szCs w:val="24"/>
        </w:rPr>
        <w:t>Организация мониторинга состояния ООПТ.</w:t>
      </w:r>
    </w:p>
    <w:p w:rsidR="005F205B" w:rsidRDefault="005F205B" w:rsidP="00AA1744">
      <w:pPr>
        <w:pStyle w:val="2"/>
        <w:ind w:left="0" w:firstLine="709"/>
        <w:rPr>
          <w:lang w:val="ru-RU"/>
        </w:rPr>
      </w:pPr>
      <w:bookmarkStart w:id="109" w:name="_Toc50038944"/>
      <w:r>
        <w:rPr>
          <w:lang w:val="ru-RU"/>
        </w:rPr>
        <w:t>Оценка фонового состояния территории</w:t>
      </w:r>
      <w:bookmarkEnd w:id="109"/>
    </w:p>
    <w:p w:rsidR="00460CBB" w:rsidRDefault="005F205B" w:rsidP="005F205B">
      <w:pPr>
        <w:rPr>
          <w:szCs w:val="24"/>
          <w:lang w:eastAsia="ru-RU"/>
        </w:rPr>
      </w:pPr>
      <w:r>
        <w:rPr>
          <w:szCs w:val="24"/>
        </w:rPr>
        <w:t xml:space="preserve">По результатам проведенных обследований </w:t>
      </w:r>
      <w:r>
        <w:rPr>
          <w:lang w:eastAsia="x-none"/>
        </w:rPr>
        <w:t xml:space="preserve">было установлено, что территория памятника природы «Урочище Черниговское» </w:t>
      </w:r>
      <w:r>
        <w:rPr>
          <w:szCs w:val="24"/>
        </w:rPr>
        <w:t xml:space="preserve">представляет собой уникальный, </w:t>
      </w:r>
      <w:r>
        <w:t xml:space="preserve">ценный природный комплекс, сочетающий в себе географические компоненты (рельеф, климат, </w:t>
      </w:r>
      <w:r w:rsidRPr="00B04FA8">
        <w:t>поверхностные воды, почву, растительность, животный мир), находящи</w:t>
      </w:r>
      <w:r w:rsidR="00E05BEA" w:rsidRPr="00B04FA8">
        <w:t>хся</w:t>
      </w:r>
      <w:r w:rsidRPr="00B04FA8">
        <w:t xml:space="preserve"> в сложном</w:t>
      </w:r>
      <w:r>
        <w:t xml:space="preserve"> взаимодействии и взаимообусловленности, и образующих единую неразрывную систему.</w:t>
      </w:r>
      <w:r w:rsidRPr="005F205B">
        <w:rPr>
          <w:szCs w:val="24"/>
        </w:rPr>
        <w:t xml:space="preserve"> </w:t>
      </w:r>
      <w:r>
        <w:rPr>
          <w:szCs w:val="24"/>
        </w:rPr>
        <w:lastRenderedPageBreak/>
        <w:t xml:space="preserve">Сочетание флоры данной местности представляет научный интерес </w:t>
      </w:r>
      <w:r w:rsidRPr="00032EE2">
        <w:rPr>
          <w:szCs w:val="24"/>
          <w:lang w:eastAsia="ru-RU"/>
        </w:rPr>
        <w:t>как слежение за состоянием природных территорий, поддержание экологического равновесия, имеющих ключевое значение для сохранения природных территорий.</w:t>
      </w:r>
      <w:r>
        <w:rPr>
          <w:szCs w:val="24"/>
          <w:lang w:eastAsia="ru-RU"/>
        </w:rPr>
        <w:t xml:space="preserve"> </w:t>
      </w:r>
    </w:p>
    <w:p w:rsidR="00460CBB" w:rsidRDefault="00460CBB" w:rsidP="005F205B">
      <w:pPr>
        <w:rPr>
          <w:rFonts w:eastAsia="Times New Roman"/>
          <w:szCs w:val="24"/>
          <w:lang w:eastAsia="ru-RU"/>
        </w:rPr>
      </w:pPr>
      <w:r>
        <w:rPr>
          <w:szCs w:val="24"/>
          <w:lang w:eastAsia="ru-RU"/>
        </w:rPr>
        <w:t>На территории исследования произрастет дубово-буковый лес, из дуба черешчатого (</w:t>
      </w:r>
      <w:r>
        <w:rPr>
          <w:i/>
          <w:szCs w:val="24"/>
          <w:lang w:eastAsia="ru-RU"/>
        </w:rPr>
        <w:t>Quercus robur</w:t>
      </w:r>
      <w:r>
        <w:rPr>
          <w:szCs w:val="24"/>
          <w:lang w:eastAsia="ru-RU"/>
        </w:rPr>
        <w:t>), бука восточного (</w:t>
      </w:r>
      <w:r>
        <w:rPr>
          <w:i/>
          <w:szCs w:val="24"/>
          <w:lang w:eastAsia="ru-RU"/>
        </w:rPr>
        <w:t>Fagus orientalis</w:t>
      </w:r>
      <w:r>
        <w:rPr>
          <w:szCs w:val="24"/>
          <w:lang w:eastAsia="ru-RU"/>
        </w:rPr>
        <w:t>) с примесью граба обыкновенного (</w:t>
      </w:r>
      <w:r>
        <w:rPr>
          <w:i/>
          <w:szCs w:val="24"/>
          <w:lang w:eastAsia="ru-RU"/>
        </w:rPr>
        <w:t>Carpinus betulus</w:t>
      </w:r>
      <w:r>
        <w:rPr>
          <w:szCs w:val="24"/>
          <w:lang w:eastAsia="ru-RU"/>
        </w:rPr>
        <w:t>) и дуба Гартвиса (</w:t>
      </w:r>
      <w:r>
        <w:rPr>
          <w:i/>
          <w:szCs w:val="24"/>
          <w:lang w:eastAsia="ru-RU"/>
        </w:rPr>
        <w:t>Quercus hartwissiana</w:t>
      </w:r>
      <w:r>
        <w:rPr>
          <w:szCs w:val="24"/>
          <w:lang w:eastAsia="ru-RU"/>
        </w:rPr>
        <w:t xml:space="preserve">). </w:t>
      </w:r>
      <w:r w:rsidR="005F205B">
        <w:rPr>
          <w:szCs w:val="24"/>
          <w:lang w:eastAsia="ru-RU"/>
        </w:rPr>
        <w:t>В</w:t>
      </w:r>
      <w:r>
        <w:rPr>
          <w:szCs w:val="24"/>
          <w:lang w:eastAsia="ru-RU"/>
        </w:rPr>
        <w:t xml:space="preserve">сего зафиксировано 50 видов высших растений из 31 семейства. Флора в основном представлена цветковыми растениям (MAGNOLIOPHYTA), из них преобладали двудольные 36 (72,0% от общего количества видов), однодольные составляли 7 (14,0%) (LILIOPSIDA), 5 видов (10,0%) из отдела POLYPODIOPHYTA и по одному виду (2,0%) из отделов PINOPHYTA и EQUISETOPHYTA. Ведущими по количеству видов являются следующие семейства: </w:t>
      </w:r>
      <w:r>
        <w:rPr>
          <w:i/>
          <w:szCs w:val="24"/>
          <w:lang w:eastAsia="ru-RU"/>
        </w:rPr>
        <w:t xml:space="preserve">Rosaceeae </w:t>
      </w:r>
      <w:r>
        <w:rPr>
          <w:szCs w:val="24"/>
          <w:lang w:eastAsia="ru-RU"/>
        </w:rPr>
        <w:t>(10,0%),</w:t>
      </w:r>
      <w:r>
        <w:rPr>
          <w:i/>
          <w:szCs w:val="24"/>
          <w:lang w:eastAsia="ru-RU"/>
        </w:rPr>
        <w:t xml:space="preserve"> Asteraceae </w:t>
      </w:r>
      <w:r>
        <w:rPr>
          <w:szCs w:val="24"/>
          <w:lang w:eastAsia="ru-RU"/>
        </w:rPr>
        <w:t xml:space="preserve">(8,0), </w:t>
      </w:r>
      <w:r>
        <w:rPr>
          <w:i/>
          <w:color w:val="000000"/>
          <w:szCs w:val="24"/>
        </w:rPr>
        <w:t>Aspleniaceae</w:t>
      </w:r>
      <w:r>
        <w:rPr>
          <w:color w:val="000000"/>
          <w:szCs w:val="24"/>
        </w:rPr>
        <w:t xml:space="preserve">, </w:t>
      </w:r>
      <w:r>
        <w:rPr>
          <w:i/>
          <w:color w:val="000000"/>
          <w:szCs w:val="24"/>
        </w:rPr>
        <w:t>Betulaceae</w:t>
      </w:r>
      <w:r>
        <w:rPr>
          <w:color w:val="000000"/>
          <w:szCs w:val="24"/>
        </w:rPr>
        <w:t xml:space="preserve">, </w:t>
      </w:r>
      <w:r>
        <w:rPr>
          <w:i/>
          <w:color w:val="000000"/>
          <w:szCs w:val="24"/>
        </w:rPr>
        <w:t>Fagaceae</w:t>
      </w:r>
      <w:r>
        <w:rPr>
          <w:color w:val="000000"/>
          <w:szCs w:val="24"/>
        </w:rPr>
        <w:t xml:space="preserve">, </w:t>
      </w:r>
      <w:r>
        <w:rPr>
          <w:i/>
          <w:color w:val="000000"/>
          <w:szCs w:val="24"/>
        </w:rPr>
        <w:t>Lamiaceae</w:t>
      </w:r>
      <w:r>
        <w:rPr>
          <w:szCs w:val="24"/>
          <w:lang w:eastAsia="ru-RU"/>
        </w:rPr>
        <w:t xml:space="preserve"> (по 6,0). Из общего числа видов </w:t>
      </w:r>
      <w:r>
        <w:rPr>
          <w:rFonts w:eastAsia="Times New Roman"/>
          <w:szCs w:val="24"/>
          <w:lang w:eastAsia="ru-RU"/>
        </w:rPr>
        <w:t>4 вида растений занесено</w:t>
      </w:r>
      <w:r w:rsidR="005F205B" w:rsidRPr="00502EA2">
        <w:rPr>
          <w:rFonts w:eastAsia="Times New Roman"/>
          <w:szCs w:val="24"/>
          <w:lang w:eastAsia="ru-RU"/>
        </w:rPr>
        <w:t xml:space="preserve"> в Красные книги Краснодарского края (2017) и РФ (2008):</w:t>
      </w:r>
      <w:r w:rsidR="005F205B">
        <w:rPr>
          <w:rFonts w:eastAsia="Times New Roman"/>
          <w:szCs w:val="24"/>
          <w:lang w:eastAsia="ru-RU"/>
        </w:rPr>
        <w:t xml:space="preserve"> </w:t>
      </w:r>
      <w:r w:rsidR="005F205B" w:rsidRPr="00502EA2">
        <w:rPr>
          <w:rFonts w:eastAsia="Times New Roman"/>
          <w:szCs w:val="24"/>
          <w:lang w:eastAsia="ru-RU"/>
        </w:rPr>
        <w:t>костенец черный (</w:t>
      </w:r>
      <w:r w:rsidR="005F205B" w:rsidRPr="004045E9">
        <w:rPr>
          <w:rFonts w:eastAsia="Times New Roman"/>
          <w:i/>
          <w:szCs w:val="24"/>
          <w:lang w:eastAsia="ru-RU"/>
        </w:rPr>
        <w:t>Asplenium adiantum-nigrum</w:t>
      </w:r>
      <w:r w:rsidR="005F205B" w:rsidRPr="00502EA2">
        <w:rPr>
          <w:rFonts w:eastAsia="Times New Roman"/>
          <w:szCs w:val="24"/>
          <w:lang w:eastAsia="ru-RU"/>
        </w:rPr>
        <w:t>), цикламен кавказский (</w:t>
      </w:r>
      <w:r w:rsidR="005F205B" w:rsidRPr="004045E9">
        <w:rPr>
          <w:rFonts w:eastAsia="Times New Roman"/>
          <w:i/>
          <w:szCs w:val="24"/>
          <w:lang w:eastAsia="ru-RU"/>
        </w:rPr>
        <w:t>Cyclamen coum subsp. caucasicum</w:t>
      </w:r>
      <w:r w:rsidR="005F205B" w:rsidRPr="00502EA2">
        <w:rPr>
          <w:rFonts w:eastAsia="Times New Roman"/>
          <w:szCs w:val="24"/>
          <w:lang w:eastAsia="ru-RU"/>
        </w:rPr>
        <w:t>), самшит колхидский (</w:t>
      </w:r>
      <w:r w:rsidR="005F205B" w:rsidRPr="004045E9">
        <w:rPr>
          <w:rFonts w:eastAsia="Times New Roman"/>
          <w:i/>
          <w:szCs w:val="24"/>
          <w:lang w:eastAsia="ru-RU"/>
        </w:rPr>
        <w:t>Buxus colchica</w:t>
      </w:r>
      <w:r w:rsidR="005F205B" w:rsidRPr="00502EA2">
        <w:rPr>
          <w:rFonts w:eastAsia="Times New Roman"/>
          <w:szCs w:val="24"/>
          <w:lang w:eastAsia="ru-RU"/>
        </w:rPr>
        <w:t>), любка зеленоцветковая (</w:t>
      </w:r>
      <w:r w:rsidR="005F205B" w:rsidRPr="004045E9">
        <w:rPr>
          <w:rFonts w:eastAsia="Times New Roman"/>
          <w:i/>
          <w:szCs w:val="24"/>
          <w:lang w:eastAsia="ru-RU"/>
        </w:rPr>
        <w:t>Platanthera chlorantha</w:t>
      </w:r>
      <w:r w:rsidR="005F205B" w:rsidRPr="00502EA2">
        <w:rPr>
          <w:rFonts w:eastAsia="Times New Roman"/>
          <w:szCs w:val="24"/>
          <w:lang w:eastAsia="ru-RU"/>
        </w:rPr>
        <w:t>).</w:t>
      </w:r>
      <w:r w:rsidR="005F205B">
        <w:rPr>
          <w:rFonts w:eastAsia="Times New Roman"/>
          <w:szCs w:val="24"/>
          <w:lang w:eastAsia="ru-RU"/>
        </w:rPr>
        <w:t xml:space="preserve"> </w:t>
      </w:r>
    </w:p>
    <w:p w:rsidR="00460CBB" w:rsidRPr="00460CBB" w:rsidRDefault="00460CBB" w:rsidP="00460CBB">
      <w:pPr>
        <w:rPr>
          <w:rFonts w:eastAsia="Times New Roman"/>
          <w:szCs w:val="24"/>
          <w:lang w:eastAsia="ru-RU"/>
        </w:rPr>
      </w:pPr>
      <w:r>
        <w:rPr>
          <w:rFonts w:eastAsia="Times New Roman"/>
          <w:szCs w:val="24"/>
          <w:lang w:eastAsia="ru-RU"/>
        </w:rPr>
        <w:t>Б</w:t>
      </w:r>
      <w:r w:rsidRPr="00460CBB">
        <w:rPr>
          <w:rFonts w:eastAsia="Times New Roman"/>
          <w:szCs w:val="24"/>
          <w:lang w:eastAsia="ru-RU"/>
        </w:rPr>
        <w:t xml:space="preserve">иоразнообразие беспозвоночных оценивается не менее чем в 500 видов. На территории ООПТ встречается 20 видов беспозвоночных, занесенных </w:t>
      </w:r>
      <w:r>
        <w:rPr>
          <w:rFonts w:eastAsia="Times New Roman"/>
          <w:szCs w:val="24"/>
          <w:lang w:eastAsia="ru-RU"/>
        </w:rPr>
        <w:t>К</w:t>
      </w:r>
      <w:r w:rsidRPr="00460CBB">
        <w:rPr>
          <w:rFonts w:eastAsia="Times New Roman"/>
          <w:szCs w:val="24"/>
          <w:lang w:eastAsia="ru-RU"/>
        </w:rPr>
        <w:t>расную книгу Краснодарского края (2017), и</w:t>
      </w:r>
      <w:r>
        <w:rPr>
          <w:rFonts w:eastAsia="Times New Roman"/>
          <w:szCs w:val="24"/>
          <w:lang w:eastAsia="ru-RU"/>
        </w:rPr>
        <w:t>з</w:t>
      </w:r>
      <w:r w:rsidRPr="00460CBB">
        <w:rPr>
          <w:rFonts w:eastAsia="Times New Roman"/>
          <w:szCs w:val="24"/>
          <w:lang w:eastAsia="ru-RU"/>
        </w:rPr>
        <w:t xml:space="preserve"> которых 4 вида включены в Красную книгу Российской Федерации (2020).</w:t>
      </w:r>
    </w:p>
    <w:p w:rsidR="00460CBB" w:rsidRPr="00460CBB" w:rsidRDefault="00460CBB" w:rsidP="00460CBB">
      <w:pPr>
        <w:rPr>
          <w:rFonts w:eastAsia="Times New Roman"/>
          <w:szCs w:val="24"/>
          <w:lang w:eastAsia="ru-RU"/>
        </w:rPr>
      </w:pPr>
      <w:r w:rsidRPr="00460CBB">
        <w:rPr>
          <w:rFonts w:eastAsia="Times New Roman"/>
          <w:szCs w:val="24"/>
          <w:lang w:eastAsia="ru-RU"/>
        </w:rPr>
        <w:t xml:space="preserve">Герпетофауна памятника природы «Урочище Черниговское» представлена 16 видами </w:t>
      </w:r>
      <w:proofErr w:type="gramStart"/>
      <w:r w:rsidRPr="00460CBB">
        <w:rPr>
          <w:rFonts w:eastAsia="Times New Roman"/>
          <w:szCs w:val="24"/>
          <w:lang w:eastAsia="ru-RU"/>
        </w:rPr>
        <w:t>герпетофауны</w:t>
      </w:r>
      <w:proofErr w:type="gramEnd"/>
      <w:r w:rsidRPr="00460CBB">
        <w:rPr>
          <w:rFonts w:eastAsia="Times New Roman"/>
          <w:szCs w:val="24"/>
          <w:lang w:eastAsia="ru-RU"/>
        </w:rPr>
        <w:t xml:space="preserve"> из которых 8 видов занесены в Красную книгу Краснодарского края (2017), из них 7 видов включены в Красную книгу Российской Федерации (2020).</w:t>
      </w:r>
    </w:p>
    <w:p w:rsidR="00460CBB" w:rsidRPr="00460CBB" w:rsidRDefault="00460CBB" w:rsidP="00460CBB">
      <w:pPr>
        <w:rPr>
          <w:rFonts w:eastAsia="Times New Roman"/>
          <w:szCs w:val="24"/>
          <w:lang w:eastAsia="ru-RU"/>
        </w:rPr>
      </w:pPr>
      <w:r w:rsidRPr="00460CBB">
        <w:rPr>
          <w:rFonts w:eastAsia="Times New Roman"/>
          <w:szCs w:val="24"/>
          <w:lang w:eastAsia="ru-RU"/>
        </w:rPr>
        <w:t xml:space="preserve">Орнитокомплекс исследуемой территории </w:t>
      </w:r>
      <w:proofErr w:type="gramStart"/>
      <w:r w:rsidRPr="00460CBB">
        <w:rPr>
          <w:rFonts w:eastAsia="Times New Roman"/>
          <w:szCs w:val="24"/>
          <w:lang w:eastAsia="ru-RU"/>
        </w:rPr>
        <w:t>представлен</w:t>
      </w:r>
      <w:proofErr w:type="gramEnd"/>
      <w:r w:rsidRPr="00460CBB">
        <w:rPr>
          <w:rFonts w:eastAsia="Times New Roman"/>
          <w:szCs w:val="24"/>
          <w:lang w:eastAsia="ru-RU"/>
        </w:rPr>
        <w:t xml:space="preserve"> 53 видами</w:t>
      </w:r>
      <w:r>
        <w:rPr>
          <w:rFonts w:eastAsia="Times New Roman"/>
          <w:szCs w:val="24"/>
          <w:lang w:eastAsia="ru-RU"/>
        </w:rPr>
        <w:t>,</w:t>
      </w:r>
      <w:r w:rsidRPr="00460CBB">
        <w:rPr>
          <w:rFonts w:eastAsia="Times New Roman"/>
          <w:szCs w:val="24"/>
          <w:lang w:eastAsia="ru-RU"/>
        </w:rPr>
        <w:t xml:space="preserve"> из которых 8 видов занесены в Красную книгу Краснодарского края (2017), из них 5 включено в Красную книгу Российской федерации (2020).</w:t>
      </w:r>
    </w:p>
    <w:p w:rsidR="00460CBB" w:rsidRDefault="00460CBB" w:rsidP="00460CBB">
      <w:pPr>
        <w:rPr>
          <w:rFonts w:eastAsia="Times New Roman"/>
          <w:szCs w:val="24"/>
          <w:lang w:eastAsia="ru-RU"/>
        </w:rPr>
      </w:pPr>
      <w:r w:rsidRPr="00460CBB">
        <w:rPr>
          <w:rFonts w:eastAsia="Times New Roman"/>
          <w:szCs w:val="24"/>
          <w:lang w:eastAsia="ru-RU"/>
        </w:rPr>
        <w:t>На территории ООПТ млекопитающие представлены 46 видами, из которых 3 вида занесены в Красную книгу Краснодарского края (2017), из которых 3 вида включены в Красную книгу Российской Федерации (2020).</w:t>
      </w:r>
    </w:p>
    <w:p w:rsidR="00460CBB" w:rsidRDefault="00460CBB" w:rsidP="005F205B">
      <w:pPr>
        <w:rPr>
          <w:szCs w:val="24"/>
        </w:rPr>
      </w:pPr>
      <w:r>
        <w:rPr>
          <w:szCs w:val="24"/>
        </w:rPr>
        <w:t>Более подробно материалы, характеризующие фоновое состояние природных комплексов, расположенных в границах ООПТ изложены выше в разделах 3 и 4</w:t>
      </w:r>
      <w:r w:rsidR="00D36114">
        <w:rPr>
          <w:szCs w:val="24"/>
        </w:rPr>
        <w:t xml:space="preserve"> настоящего проекта</w:t>
      </w:r>
      <w:r>
        <w:rPr>
          <w:szCs w:val="24"/>
        </w:rPr>
        <w:t>.</w:t>
      </w:r>
    </w:p>
    <w:p w:rsidR="00460CBB" w:rsidRDefault="00460CBB" w:rsidP="005F205B">
      <w:pPr>
        <w:rPr>
          <w:rFonts w:eastAsia="Times New Roman"/>
          <w:szCs w:val="24"/>
          <w:lang w:eastAsia="ru-RU"/>
        </w:rPr>
      </w:pPr>
      <w:r w:rsidRPr="00B04FA8">
        <w:rPr>
          <w:rFonts w:eastAsia="Times New Roman"/>
          <w:szCs w:val="24"/>
          <w:lang w:eastAsia="ru-RU"/>
        </w:rPr>
        <w:t>Состояние территории во многом зависит от хозяйственного использования</w:t>
      </w:r>
      <w:r w:rsidR="00E05BEA" w:rsidRPr="00B04FA8">
        <w:rPr>
          <w:rFonts w:eastAsia="Times New Roman"/>
          <w:szCs w:val="24"/>
          <w:lang w:eastAsia="ru-RU"/>
        </w:rPr>
        <w:t>,</w:t>
      </w:r>
      <w:r w:rsidRPr="00B04FA8">
        <w:rPr>
          <w:rFonts w:eastAsia="Times New Roman"/>
          <w:szCs w:val="24"/>
          <w:lang w:eastAsia="ru-RU"/>
        </w:rPr>
        <w:t xml:space="preserve"> как</w:t>
      </w:r>
      <w:r>
        <w:rPr>
          <w:rFonts w:eastAsia="Times New Roman"/>
          <w:szCs w:val="24"/>
          <w:lang w:eastAsia="ru-RU"/>
        </w:rPr>
        <w:t xml:space="preserve"> территории самого памятника природы, так и прилегающих участков. Основное негативное воздействие на территорию памятника природы оказывает транспорт. В меньшей степени </w:t>
      </w:r>
      <w:r w:rsidR="00C44D75">
        <w:rPr>
          <w:rFonts w:eastAsia="Times New Roman"/>
          <w:szCs w:val="24"/>
          <w:lang w:eastAsia="ru-RU"/>
        </w:rPr>
        <w:t>рекреация</w:t>
      </w:r>
      <w:r>
        <w:rPr>
          <w:rFonts w:eastAsia="Times New Roman"/>
          <w:szCs w:val="24"/>
          <w:lang w:eastAsia="ru-RU"/>
        </w:rPr>
        <w:t xml:space="preserve"> и лесо</w:t>
      </w:r>
      <w:r w:rsidR="00C44D75">
        <w:rPr>
          <w:rFonts w:eastAsia="Times New Roman"/>
          <w:szCs w:val="24"/>
          <w:lang w:eastAsia="ru-RU"/>
        </w:rPr>
        <w:t xml:space="preserve">хозяйственная деятельность. </w:t>
      </w:r>
    </w:p>
    <w:p w:rsidR="00C44D75" w:rsidRDefault="00C44D75" w:rsidP="00C44D75">
      <w:r w:rsidRPr="00F2783C">
        <w:t xml:space="preserve">Результаты обследования территории </w:t>
      </w:r>
      <w:r>
        <w:t xml:space="preserve">памятника природы «Урочище Черниговское» </w:t>
      </w:r>
      <w:r w:rsidRPr="00F2783C">
        <w:t xml:space="preserve">показали, что большая часть природных объектов и компонентов </w:t>
      </w:r>
      <w:r w:rsidRPr="00B04FA8">
        <w:t xml:space="preserve">находится в удовлетворительном состоянии. </w:t>
      </w:r>
      <w:r w:rsidR="00E05BEA" w:rsidRPr="00B04FA8">
        <w:t xml:space="preserve">Однако предотвращение их дальнейшей деградации возможно только путем изменения установленных границ ООПТ и обеспечения строго </w:t>
      </w:r>
      <w:proofErr w:type="gramStart"/>
      <w:r w:rsidR="00E05BEA" w:rsidRPr="00B04FA8">
        <w:t>контроля за</w:t>
      </w:r>
      <w:proofErr w:type="gramEnd"/>
      <w:r w:rsidR="00E05BEA" w:rsidRPr="00B04FA8">
        <w:t xml:space="preserve"> соблюдением установленного режима охраны.</w:t>
      </w:r>
    </w:p>
    <w:p w:rsidR="00C44D75" w:rsidRPr="00AF6BCA" w:rsidRDefault="00C44D75" w:rsidP="00C44D75">
      <w:pPr>
        <w:pStyle w:val="2"/>
        <w:ind w:left="0" w:firstLine="709"/>
      </w:pPr>
      <w:bookmarkStart w:id="110" w:name="_Toc45888808"/>
      <w:bookmarkStart w:id="111" w:name="_Toc50038945"/>
      <w:r w:rsidRPr="00AF6BCA">
        <w:lastRenderedPageBreak/>
        <w:t>Основные факторы возможного негативного воздействия на окружающую среду намечаемой деятельности</w:t>
      </w:r>
      <w:bookmarkEnd w:id="110"/>
      <w:bookmarkEnd w:id="111"/>
    </w:p>
    <w:p w:rsidR="00C44D75" w:rsidRPr="00B04FA8" w:rsidRDefault="00C44D75" w:rsidP="00C44D75">
      <w:r w:rsidRPr="00B04FA8">
        <w:t>Намечаемая деятельность направлена на установление</w:t>
      </w:r>
      <w:r w:rsidR="008434E4" w:rsidRPr="00B04FA8">
        <w:t xml:space="preserve"> (изменение)</w:t>
      </w:r>
      <w:r w:rsidRPr="00B04FA8">
        <w:t xml:space="preserve"> площади и границ памятника природы «Урочище Черниговское» с последующим их утверждением постановлением главы администрации Краснодарского края. Осуществление намеченной деятельности позволит регулировать существующий уровень негативного воздействия на окружающую среду хозяйственной и иной деятельности, осуществляемой на территории ООПТ, путем введения </w:t>
      </w:r>
      <w:r w:rsidR="008434E4" w:rsidRPr="00B04FA8">
        <w:t xml:space="preserve"> </w:t>
      </w:r>
      <w:r w:rsidRPr="00B04FA8">
        <w:t xml:space="preserve">комплекса соответствующих запретов и ограничений. </w:t>
      </w:r>
    </w:p>
    <w:p w:rsidR="00C44D75" w:rsidRPr="00B04FA8" w:rsidRDefault="00C44D75" w:rsidP="00C44D75">
      <w:r w:rsidRPr="00B04FA8">
        <w:t xml:space="preserve">Как показали проведенные обследования территории памятника природы «Урочище Черниговское» основное негативное воздействие на его территорию оказывается со стороны транспорта и транспортной инфраструктуры. Так, с западной стороны памятника природы проходит гравийная дорога. Под размещение дороги сформированы земельные участки с кадастровыми номерами 23:02:1601006:68 и 23:02:0000000:1921. </w:t>
      </w:r>
    </w:p>
    <w:p w:rsidR="00F32980" w:rsidRDefault="00C44D75" w:rsidP="00C44D75">
      <w:r w:rsidRPr="00B04FA8">
        <w:t>Передвижение автотранспорта по грунтов</w:t>
      </w:r>
      <w:r w:rsidR="008434E4" w:rsidRPr="00B04FA8">
        <w:t>ой</w:t>
      </w:r>
      <w:r w:rsidRPr="00B04FA8">
        <w:t xml:space="preserve"> дорог</w:t>
      </w:r>
      <w:r w:rsidR="008434E4" w:rsidRPr="00B04FA8">
        <w:t>е</w:t>
      </w:r>
      <w:r w:rsidRPr="00B04FA8">
        <w:t>, особенно в засушливый период</w:t>
      </w:r>
      <w:r w:rsidR="008434E4" w:rsidRPr="00B04FA8">
        <w:t>,</w:t>
      </w:r>
      <w:r w:rsidRPr="00B04FA8">
        <w:t xml:space="preserve"> сопровождается образованием большого количества пыли, которая оседает, в том числе, и на обследуемой территории. Кроме того</w:t>
      </w:r>
      <w:r w:rsidR="008434E4" w:rsidRPr="00B04FA8">
        <w:t>,</w:t>
      </w:r>
      <w:r w:rsidRPr="00B04FA8">
        <w:t xml:space="preserve"> к факторам негативного воздействия при передвижении автотранспорта следует отнести акустическое воздействие на объекты</w:t>
      </w:r>
      <w:r w:rsidRPr="00F2783C">
        <w:t xml:space="preserve"> животного мира</w:t>
      </w:r>
      <w:r>
        <w:t>, а также захламление прилегающих к дороге участков леса отходами</w:t>
      </w:r>
      <w:r w:rsidR="00B04FA8">
        <w:t>.</w:t>
      </w:r>
      <w:r>
        <w:t xml:space="preserve"> </w:t>
      </w:r>
    </w:p>
    <w:p w:rsidR="00C44D75" w:rsidRDefault="00D10E09" w:rsidP="00C44D75">
      <w:r>
        <w:t>При выпадении атмосферных осадков образуется з</w:t>
      </w:r>
      <w:r w:rsidR="00C44D75">
        <w:t>агрязненный поверхностный сток</w:t>
      </w:r>
      <w:r>
        <w:t xml:space="preserve">, который </w:t>
      </w:r>
      <w:r w:rsidR="00C44D75">
        <w:t xml:space="preserve">с территории автомобильной дороги </w:t>
      </w:r>
      <w:r>
        <w:t>стекает в сторону памятника природы, так как он расположен ниже по рельефу местности. В период интенсивных осадков загрязненный с</w:t>
      </w:r>
      <w:r w:rsidR="0073622A">
        <w:t>т</w:t>
      </w:r>
      <w:r>
        <w:t xml:space="preserve">ок может доходить до русла реки. </w:t>
      </w:r>
      <w:r w:rsidR="00F32980">
        <w:t xml:space="preserve">Формирующейся поверхностный сток с территории автомобильной дороги также может приводить к развитию эрозионных процессов на территории памятника природы. К возможным факторам негативного воздействия со стороны транспорта следует отнести </w:t>
      </w:r>
      <w:r w:rsidR="00F32980" w:rsidRPr="00C44D75">
        <w:t>загрязнение окружающей среды нефтепродуктами (ГСМ)</w:t>
      </w:r>
      <w:r w:rsidR="00F32980">
        <w:t>.</w:t>
      </w:r>
    </w:p>
    <w:p w:rsidR="00C44D75" w:rsidRDefault="00C44D75" w:rsidP="00C44D75">
      <w:r>
        <w:t>Остальные факторы негативного воздействия на территорию памятника природы, со стороны лесохозяйственной и рекреационной деятельности, незначительны, и не приводят к каким либо существенным изменениям состояния качественных и количественных показателей природной среды.</w:t>
      </w:r>
      <w:r w:rsidR="00F32980">
        <w:t xml:space="preserve"> Лесохозяйственная деятельность на данном участке ограничена, так как леса относятся к категории </w:t>
      </w:r>
      <w:proofErr w:type="gramStart"/>
      <w:r w:rsidR="00F32980">
        <w:t>защитных</w:t>
      </w:r>
      <w:proofErr w:type="gramEnd"/>
      <w:r w:rsidR="00F32980">
        <w:t xml:space="preserve">. Для рекреационного использования территория малопригодна и  используется только как территория сбора грибов и ягод. </w:t>
      </w:r>
    </w:p>
    <w:p w:rsidR="00C44D75" w:rsidRPr="00C44D75" w:rsidRDefault="00C44D75" w:rsidP="00C44D75">
      <w:r w:rsidRPr="00C44D75">
        <w:t xml:space="preserve">Таким образом, вышеуказанные факторы оказывают </w:t>
      </w:r>
      <w:r w:rsidR="00F32980">
        <w:t xml:space="preserve">определенное </w:t>
      </w:r>
      <w:r w:rsidRPr="00C44D75">
        <w:t>негативное воздействие</w:t>
      </w:r>
      <w:r w:rsidR="00FB0206">
        <w:t>,</w:t>
      </w:r>
      <w:r w:rsidRPr="00C44D75">
        <w:t xml:space="preserve"> прежде всего на ландшафт, объекты</w:t>
      </w:r>
      <w:r w:rsidR="00F32980">
        <w:t xml:space="preserve"> растительного и животного мира</w:t>
      </w:r>
      <w:r w:rsidRPr="00C44D75">
        <w:t>.</w:t>
      </w:r>
    </w:p>
    <w:p w:rsidR="00FB0206" w:rsidRDefault="00FB0206" w:rsidP="00FB0206">
      <w:pPr>
        <w:pStyle w:val="2"/>
        <w:ind w:left="0" w:firstLine="709"/>
        <w:rPr>
          <w:lang w:val="ru-RU"/>
        </w:rPr>
      </w:pPr>
      <w:bookmarkStart w:id="112" w:name="_Toc43468466"/>
      <w:bookmarkStart w:id="113" w:name="_Toc45702703"/>
      <w:bookmarkStart w:id="114" w:name="_Toc45888809"/>
      <w:bookmarkStart w:id="115" w:name="_Toc9257653"/>
      <w:bookmarkStart w:id="116" w:name="_Toc9610443"/>
      <w:bookmarkStart w:id="117" w:name="_Toc24321955"/>
      <w:bookmarkStart w:id="118" w:name="_Toc50038946"/>
      <w:r w:rsidRPr="00B600BA">
        <w:rPr>
          <w:lang w:val="ru-RU"/>
        </w:rPr>
        <w:t>Основные мероприятия по снижению воздействия на окружающую среду</w:t>
      </w:r>
      <w:bookmarkEnd w:id="112"/>
      <w:bookmarkEnd w:id="113"/>
      <w:bookmarkEnd w:id="114"/>
      <w:bookmarkEnd w:id="118"/>
    </w:p>
    <w:p w:rsidR="00FB0206" w:rsidRPr="00B04FA8" w:rsidRDefault="00FB0206" w:rsidP="00FB0206">
      <w:proofErr w:type="gramStart"/>
      <w:r>
        <w:t xml:space="preserve">Как было </w:t>
      </w:r>
      <w:r w:rsidR="00461A01">
        <w:t>указано</w:t>
      </w:r>
      <w:r>
        <w:t xml:space="preserve"> выше</w:t>
      </w:r>
      <w:r w:rsidR="00461A01">
        <w:t>,</w:t>
      </w:r>
      <w:r>
        <w:t xml:space="preserve"> постановлением главы администрации (губернатора) Краснодарского края от 28 апреля 2018 № 222 «О памятниках природы регионального значения, расположенных на территориях муниципальных образований Абинский район, Апшеронский район, город Армавир, Белореченский район, Брюховецкий район, город-курорт Геленджик, город Горячий Ключ, Гулькевичский район, Лабинский район, </w:t>
      </w:r>
      <w:r>
        <w:lastRenderedPageBreak/>
        <w:t>Ленинградский район, Мостовский район, город Новороссийск, Отрадненский район, Северский район, Темрюкский район, Туапсинский район, Усть-Лабинский район</w:t>
      </w:r>
      <w:proofErr w:type="gramEnd"/>
      <w:r>
        <w:t>» для памятника природы «Урочище Черниговское» были утверждены границы и режим особой охраны его территории. Однако</w:t>
      </w:r>
      <w:proofErr w:type="gramStart"/>
      <w:r w:rsidR="008434E4">
        <w:t>,</w:t>
      </w:r>
      <w:proofErr w:type="gramEnd"/>
      <w:r>
        <w:t xml:space="preserve"> было установлено несоответствие координат поворотных точек границ особо охраняемой природной территории </w:t>
      </w:r>
      <w:r w:rsidRPr="00AF79D4">
        <w:t xml:space="preserve">памятник природы «Урочище </w:t>
      </w:r>
      <w:r w:rsidRPr="00B04FA8">
        <w:t>Черниговское» графическому материалу, отображающему ее границы и описани</w:t>
      </w:r>
      <w:r w:rsidR="008434E4" w:rsidRPr="00B04FA8">
        <w:t>е</w:t>
      </w:r>
      <w:r w:rsidRPr="00B04FA8">
        <w:t xml:space="preserve"> ее</w:t>
      </w:r>
      <w:r>
        <w:t xml:space="preserve"> </w:t>
      </w:r>
      <w:r w:rsidRPr="00B04FA8">
        <w:t>границ, что соответствует п.п. 6 и п.п. 7 п. 4 ст. 7.2 закона Краснодарского края № 656 от 31.12.2003 года «Об особо охраняемых природных территориях Краснодарского края».</w:t>
      </w:r>
    </w:p>
    <w:p w:rsidR="00FB0206" w:rsidRDefault="00FB0206" w:rsidP="00FB0206">
      <w:r w:rsidRPr="00B04FA8">
        <w:t>Анализ действующего режима особой охраны памятника природы «Урочище Ч</w:t>
      </w:r>
      <w:r w:rsidR="00805E27" w:rsidRPr="00B04FA8">
        <w:t xml:space="preserve">ерниговское» показал, что его соблюдение обеспечит сохранность территории памятника природы, его целостность и в изменении не нуждается. </w:t>
      </w:r>
      <w:r w:rsidR="000E5412" w:rsidRPr="00B04FA8">
        <w:t xml:space="preserve">В рамках выполнения проекта </w:t>
      </w:r>
      <w:r w:rsidR="008434E4" w:rsidRPr="00B04FA8">
        <w:t xml:space="preserve">установлено, что </w:t>
      </w:r>
      <w:r w:rsidR="000E5412" w:rsidRPr="00B04FA8">
        <w:t>основное негативное воздействие на территорию памятника</w:t>
      </w:r>
      <w:r w:rsidR="000E5412">
        <w:t xml:space="preserve"> природы оказывает автотранспорт, в меньшей степени лесохозяйственная деятельность и </w:t>
      </w:r>
      <w:r w:rsidR="000E5412" w:rsidRPr="00B04FA8">
        <w:t xml:space="preserve">рекреация. С целью снижения негативного воздействия со стороны перечисленных факторов действующий режим содержит достаточное количество ограничений. </w:t>
      </w:r>
      <w:r w:rsidR="00805E27" w:rsidRPr="00B04FA8">
        <w:t>Но в настоящее время складывается такая ситуация, что режим особой охраны есть, а границы</w:t>
      </w:r>
      <w:r w:rsidR="000E5412" w:rsidRPr="00B04FA8">
        <w:t xml:space="preserve"> (территория ООПТ)</w:t>
      </w:r>
      <w:r w:rsidR="00805E27" w:rsidRPr="00B04FA8">
        <w:t>, где его следует соблюдать установлены в нарушение требований п.п. 6 и п.п. 7 п. 4 ст. 7.2 закона Краснодарского края № 656 от 31.12.2003 года «Об особо охраняемых природных территориях Краснодарского края».</w:t>
      </w:r>
    </w:p>
    <w:p w:rsidR="00FB0206" w:rsidRPr="00B04FA8" w:rsidRDefault="00805E27" w:rsidP="00FB0206">
      <w:r>
        <w:t>Таким образом, о</w:t>
      </w:r>
      <w:r w:rsidR="00FB0206">
        <w:t>сновным мероприятием по снижению негативного воздействия на территорию памятника природы является изменение его границ</w:t>
      </w:r>
      <w:r>
        <w:t xml:space="preserve">, последующее их </w:t>
      </w:r>
      <w:r w:rsidRPr="00B04FA8">
        <w:t xml:space="preserve">утверждение </w:t>
      </w:r>
      <w:r w:rsidR="005F74DB" w:rsidRPr="00B04FA8">
        <w:t xml:space="preserve">постановлением </w:t>
      </w:r>
      <w:r w:rsidR="000E5412" w:rsidRPr="00B04FA8">
        <w:t xml:space="preserve">главы администрации края </w:t>
      </w:r>
      <w:r w:rsidRPr="00B04FA8">
        <w:t>и внесение в базу данных Росреестра. Для этих целей настоящим проектом были изменены границы памятника природы</w:t>
      </w:r>
      <w:r w:rsidR="00461A01" w:rsidRPr="00B04FA8">
        <w:t xml:space="preserve"> в соответствии с требованиями ст. 7.2 закона Краснодарского края № 656 от 31.12.2003 года «Об особо охраняемых природных территориях Краснодарского края»</w:t>
      </w:r>
      <w:r w:rsidRPr="00B04FA8">
        <w:t>. Предложенные к утверждению границы являются оптимальными</w:t>
      </w:r>
      <w:r w:rsidR="004D3DD2" w:rsidRPr="00B04FA8">
        <w:t xml:space="preserve"> и</w:t>
      </w:r>
      <w:r w:rsidR="00461A01" w:rsidRPr="00B04FA8">
        <w:t xml:space="preserve"> </w:t>
      </w:r>
      <w:r w:rsidRPr="00B04FA8">
        <w:t>достаточными</w:t>
      </w:r>
      <w:r w:rsidR="00461A01" w:rsidRPr="00B04FA8">
        <w:t xml:space="preserve"> для сохранения природной территории</w:t>
      </w:r>
      <w:r w:rsidR="00305A55" w:rsidRPr="00B04FA8">
        <w:t>.</w:t>
      </w:r>
    </w:p>
    <w:p w:rsidR="00FB0206" w:rsidRDefault="000E5412" w:rsidP="00FB0206">
      <w:r w:rsidRPr="00B04FA8">
        <w:t xml:space="preserve">Изменение границ памятника природы «Урочище Черниговское» и их утверждение является начальным этапом в сохранении ООПТ. </w:t>
      </w:r>
      <w:r w:rsidR="00FB0206" w:rsidRPr="00B04FA8">
        <w:t>Территории нужен уход. Без него велика вероятность того, что со временем она потеряет свою экологическую ценность для видов, которые раньше поддерживала. Остаются только номинальные объекты без</w:t>
      </w:r>
      <w:r w:rsidR="00FB0206" w:rsidRPr="00F2783C">
        <w:t xml:space="preserve"> функционального наполнения. </w:t>
      </w:r>
      <w:r>
        <w:t>Как показывает практика б</w:t>
      </w:r>
      <w:r w:rsidR="00FB0206" w:rsidRPr="00F2783C">
        <w:t xml:space="preserve">ольшинство природно-заповедных объектов, которые не имеют администрации (ранг заказника и ниже), со временем утрачивают свое охранное значение и нуждаются в ревизии. Поэтому </w:t>
      </w:r>
      <w:r w:rsidR="00FB0206">
        <w:t>наиболее значимым мероприятием</w:t>
      </w:r>
      <w:r w:rsidR="00FB0206" w:rsidRPr="00F2783C">
        <w:t xml:space="preserve"> </w:t>
      </w:r>
      <w:r w:rsidR="00FB0206">
        <w:t xml:space="preserve">по сохранению природных комплексов ООПТ </w:t>
      </w:r>
      <w:r w:rsidR="00FB0206" w:rsidRPr="00F2783C">
        <w:t>является организация эффективного управления ООПТ.</w:t>
      </w:r>
    </w:p>
    <w:p w:rsidR="00FB0206" w:rsidRDefault="00FB0206" w:rsidP="00FB0206">
      <w:r w:rsidRPr="00F2783C">
        <w:t xml:space="preserve">Первостепенное значение при создании планов управления особо охраняемыми природными территориями должно уделяться организации диалога с местным сообществом </w:t>
      </w:r>
      <w:r>
        <w:t>по</w:t>
      </w:r>
      <w:r w:rsidRPr="00F2783C">
        <w:t xml:space="preserve"> территориальном</w:t>
      </w:r>
      <w:r>
        <w:t>у</w:t>
      </w:r>
      <w:r w:rsidRPr="00F2783C">
        <w:t xml:space="preserve"> (ландшафтном</w:t>
      </w:r>
      <w:r>
        <w:t>у</w:t>
      </w:r>
      <w:r w:rsidRPr="00F2783C">
        <w:t>) планированию. В соответствии с концепцией устойчивого развития, система экологического менеджмента (система управления окружающей природной средой) может быть эффективной лишь при постоянном улучшении.</w:t>
      </w:r>
    </w:p>
    <w:p w:rsidR="00491BFE" w:rsidRDefault="00FB0206" w:rsidP="00FB0206">
      <w:r w:rsidRPr="00F2783C">
        <w:t xml:space="preserve">Таким образом, следующим, наиболее важным этапом, является разработка </w:t>
      </w:r>
      <w:r w:rsidR="00491BFE">
        <w:t xml:space="preserve">паспорта памятника природы с актуальными границами в соответствии с требованиями </w:t>
      </w:r>
      <w:r w:rsidR="00491BFE">
        <w:lastRenderedPageBreak/>
        <w:t>приказа м</w:t>
      </w:r>
      <w:r w:rsidR="00491BFE" w:rsidRPr="00491BFE">
        <w:t>инистерства природных ресурсов Краснодарского края</w:t>
      </w:r>
      <w:r w:rsidR="00491BFE">
        <w:t xml:space="preserve"> № </w:t>
      </w:r>
      <w:r w:rsidR="00491BFE" w:rsidRPr="00491BFE">
        <w:tab/>
        <w:t>1484</w:t>
      </w:r>
      <w:r w:rsidR="00491BFE">
        <w:t xml:space="preserve"> от 10.09.2018 года «</w:t>
      </w:r>
      <w:r w:rsidR="00491BFE" w:rsidRPr="00491BFE">
        <w:t>О порядке оформления паспортов и охранных обязательств на памятники природы регионального значения</w:t>
      </w:r>
      <w:r w:rsidR="00491BFE">
        <w:t xml:space="preserve">». </w:t>
      </w:r>
      <w:proofErr w:type="gramStart"/>
      <w:r w:rsidR="008D2C79" w:rsidRPr="008D2C79">
        <w:t>Паспорт памятника природы - правовой акт, утверждаемый министерством, содержащий сведения о наименовании, местонахождении, площади, границах, режиме особой охраны конкретного памятника природы, природных объектах, находящихся в его границах, функциональных зонах (при наличии), охранных зонах (при наличии) и иную информацию.</w:t>
      </w:r>
      <w:proofErr w:type="gramEnd"/>
    </w:p>
    <w:p w:rsidR="002D52F1" w:rsidRPr="00F2783C" w:rsidRDefault="00491BFE" w:rsidP="002D52F1">
      <w:pPr>
        <w:spacing w:after="60"/>
        <w:contextualSpacing/>
        <w:rPr>
          <w:szCs w:val="24"/>
        </w:rPr>
      </w:pPr>
      <w:r>
        <w:t xml:space="preserve">В составе паспорта должны разрабатываться меры охраны памятника природы. </w:t>
      </w:r>
      <w:r w:rsidR="002D52F1" w:rsidRPr="00DE1059">
        <w:rPr>
          <w:szCs w:val="24"/>
        </w:rPr>
        <w:t>В качестве основных мероприятий, направленные на ликвидацию негативных последствий существующей хозяйственной и иной деятельности, на сохранение и восстановление природных экосистем, редких видов животных и растений и исторического наследия, оценка их эффективности,</w:t>
      </w:r>
      <w:r w:rsidR="002D52F1" w:rsidRPr="00F2783C">
        <w:rPr>
          <w:szCs w:val="24"/>
        </w:rPr>
        <w:t xml:space="preserve"> следует предусмотреть следующие:</w:t>
      </w:r>
    </w:p>
    <w:p w:rsidR="00491BFE" w:rsidRPr="00F2783C" w:rsidRDefault="00491BFE" w:rsidP="00491BFE">
      <w:pPr>
        <w:numPr>
          <w:ilvl w:val="0"/>
          <w:numId w:val="39"/>
        </w:numPr>
        <w:spacing w:before="60" w:after="60"/>
        <w:ind w:left="0" w:firstLine="709"/>
        <w:contextualSpacing/>
        <w:rPr>
          <w:szCs w:val="24"/>
        </w:rPr>
      </w:pPr>
      <w:r w:rsidRPr="00F2783C">
        <w:rPr>
          <w:szCs w:val="24"/>
        </w:rPr>
        <w:t xml:space="preserve">Обустройство территории </w:t>
      </w:r>
      <w:r>
        <w:rPr>
          <w:szCs w:val="24"/>
        </w:rPr>
        <w:t>ООПТ</w:t>
      </w:r>
      <w:r w:rsidRPr="00F2783C">
        <w:rPr>
          <w:szCs w:val="24"/>
        </w:rPr>
        <w:t xml:space="preserve"> информационными стендами и аншлагами.</w:t>
      </w:r>
    </w:p>
    <w:p w:rsidR="00491BFE" w:rsidRPr="00F2783C" w:rsidRDefault="00491BFE" w:rsidP="00491BFE">
      <w:pPr>
        <w:pStyle w:val="ae"/>
        <w:numPr>
          <w:ilvl w:val="0"/>
          <w:numId w:val="39"/>
        </w:numPr>
        <w:spacing w:before="60" w:after="60" w:line="240" w:lineRule="auto"/>
        <w:ind w:left="0" w:firstLine="709"/>
        <w:rPr>
          <w:szCs w:val="24"/>
        </w:rPr>
      </w:pPr>
      <w:r w:rsidRPr="00F2783C">
        <w:rPr>
          <w:szCs w:val="24"/>
        </w:rPr>
        <w:t>Обеспечения охраны ООПТ и контроль соблюдения режима его особой охраны.</w:t>
      </w:r>
    </w:p>
    <w:p w:rsidR="00491BFE" w:rsidRPr="00F2783C" w:rsidRDefault="00491BFE" w:rsidP="00491BFE">
      <w:pPr>
        <w:numPr>
          <w:ilvl w:val="0"/>
          <w:numId w:val="39"/>
        </w:numPr>
        <w:spacing w:before="60" w:after="60"/>
        <w:ind w:left="0" w:firstLine="709"/>
        <w:contextualSpacing/>
        <w:rPr>
          <w:szCs w:val="24"/>
        </w:rPr>
      </w:pPr>
      <w:r w:rsidRPr="00F2783C">
        <w:rPr>
          <w:szCs w:val="24"/>
        </w:rPr>
        <w:t xml:space="preserve">Корректировка и приведение в соответствие с установленными границами и режимом охраны </w:t>
      </w:r>
      <w:r>
        <w:rPr>
          <w:szCs w:val="24"/>
        </w:rPr>
        <w:t>ООПТ</w:t>
      </w:r>
      <w:r w:rsidRPr="00F2783C">
        <w:rPr>
          <w:szCs w:val="24"/>
        </w:rPr>
        <w:t xml:space="preserve"> существующей градостроительной документации.</w:t>
      </w:r>
    </w:p>
    <w:p w:rsidR="00491BFE" w:rsidRPr="00F2783C" w:rsidRDefault="00491BFE" w:rsidP="00491BFE">
      <w:pPr>
        <w:numPr>
          <w:ilvl w:val="0"/>
          <w:numId w:val="39"/>
        </w:numPr>
        <w:spacing w:before="60" w:after="60"/>
        <w:ind w:left="0" w:firstLine="709"/>
        <w:contextualSpacing/>
        <w:rPr>
          <w:szCs w:val="24"/>
        </w:rPr>
      </w:pPr>
      <w:r w:rsidRPr="00F2783C">
        <w:rPr>
          <w:szCs w:val="24"/>
        </w:rPr>
        <w:t>Информирование населения об установленном режиме особой охраны ООПТ.</w:t>
      </w:r>
    </w:p>
    <w:p w:rsidR="00491BFE" w:rsidRDefault="00491BFE" w:rsidP="00491BFE">
      <w:pPr>
        <w:numPr>
          <w:ilvl w:val="0"/>
          <w:numId w:val="39"/>
        </w:numPr>
        <w:spacing w:before="60" w:after="60"/>
        <w:ind w:left="0" w:firstLine="709"/>
        <w:contextualSpacing/>
        <w:rPr>
          <w:szCs w:val="24"/>
        </w:rPr>
      </w:pPr>
      <w:r w:rsidRPr="00F2783C">
        <w:rPr>
          <w:szCs w:val="24"/>
        </w:rPr>
        <w:t xml:space="preserve">Организация и проведение мониторинговых работ на территории </w:t>
      </w:r>
      <w:r>
        <w:rPr>
          <w:szCs w:val="24"/>
        </w:rPr>
        <w:t>памятника природы</w:t>
      </w:r>
      <w:r w:rsidRPr="00F2783C">
        <w:rPr>
          <w:szCs w:val="24"/>
        </w:rPr>
        <w:t xml:space="preserve"> в соответствии с прилагаемой ниже программой (раздел </w:t>
      </w:r>
      <w:r>
        <w:rPr>
          <w:szCs w:val="24"/>
        </w:rPr>
        <w:t>9</w:t>
      </w:r>
      <w:r w:rsidRPr="00F2783C">
        <w:rPr>
          <w:szCs w:val="24"/>
        </w:rPr>
        <w:t>.</w:t>
      </w:r>
      <w:r w:rsidR="002D7F5B">
        <w:rPr>
          <w:szCs w:val="24"/>
        </w:rPr>
        <w:t>7</w:t>
      </w:r>
      <w:r w:rsidRPr="00F2783C">
        <w:rPr>
          <w:szCs w:val="24"/>
        </w:rPr>
        <w:t>).</w:t>
      </w:r>
    </w:p>
    <w:p w:rsidR="00491BFE" w:rsidRDefault="00491BFE" w:rsidP="00491BFE">
      <w:pPr>
        <w:numPr>
          <w:ilvl w:val="0"/>
          <w:numId w:val="39"/>
        </w:numPr>
        <w:spacing w:before="60" w:after="60"/>
        <w:ind w:left="0" w:firstLine="709"/>
        <w:contextualSpacing/>
        <w:rPr>
          <w:szCs w:val="24"/>
        </w:rPr>
      </w:pPr>
      <w:r>
        <w:rPr>
          <w:szCs w:val="24"/>
        </w:rPr>
        <w:t>Осуществление регулярного проведения санитарной очистки лесных насаждений.</w:t>
      </w:r>
    </w:p>
    <w:p w:rsidR="00491BFE" w:rsidRDefault="008D2C79" w:rsidP="00491BFE">
      <w:pPr>
        <w:numPr>
          <w:ilvl w:val="0"/>
          <w:numId w:val="39"/>
        </w:numPr>
        <w:spacing w:before="60" w:after="60"/>
        <w:ind w:left="0" w:firstLine="709"/>
        <w:contextualSpacing/>
        <w:rPr>
          <w:szCs w:val="24"/>
        </w:rPr>
      </w:pPr>
      <w:r>
        <w:rPr>
          <w:szCs w:val="24"/>
        </w:rPr>
        <w:t>Санитарная очистка территории от Т</w:t>
      </w:r>
      <w:r w:rsidRPr="00CA45E7">
        <w:rPr>
          <w:szCs w:val="24"/>
        </w:rPr>
        <w:t>К</w:t>
      </w:r>
      <w:r>
        <w:rPr>
          <w:szCs w:val="24"/>
        </w:rPr>
        <w:t>О.</w:t>
      </w:r>
    </w:p>
    <w:p w:rsidR="008D2C79" w:rsidRDefault="002D52F1" w:rsidP="008D2C79">
      <w:pPr>
        <w:spacing w:before="60" w:after="60"/>
        <w:contextualSpacing/>
        <w:rPr>
          <w:szCs w:val="24"/>
        </w:rPr>
      </w:pPr>
      <w:r w:rsidRPr="002D52F1">
        <w:rPr>
          <w:szCs w:val="24"/>
        </w:rPr>
        <w:t>Данные мероприятия позволят обеспечить своевременное выявление негативных тенденций в их состоянии и скорректировать действующие планы по</w:t>
      </w:r>
      <w:r w:rsidR="00B04FA8">
        <w:rPr>
          <w:szCs w:val="24"/>
        </w:rPr>
        <w:t xml:space="preserve"> охране природных комплексов в границах </w:t>
      </w:r>
      <w:r w:rsidRPr="002D52F1">
        <w:rPr>
          <w:szCs w:val="24"/>
        </w:rPr>
        <w:t>ООПТ.</w:t>
      </w:r>
    </w:p>
    <w:p w:rsidR="00491BFE" w:rsidRPr="008D2C79" w:rsidRDefault="008D2C79" w:rsidP="00FB0206">
      <w:pPr>
        <w:rPr>
          <w:lang w:val="x-none"/>
        </w:rPr>
      </w:pPr>
      <w:r>
        <w:t>Следующим этапом, после утверждения паспорта памятника природы</w:t>
      </w:r>
      <w:r w:rsidR="00710190">
        <w:t>,</w:t>
      </w:r>
      <w:r>
        <w:t xml:space="preserve"> является разработка о</w:t>
      </w:r>
      <w:r w:rsidRPr="008D2C79">
        <w:t>хранного обязательства на памятник природы</w:t>
      </w:r>
      <w:r>
        <w:t xml:space="preserve">. </w:t>
      </w:r>
      <w:r w:rsidRPr="008D2C79">
        <w:t>Охранное обязательство - документ, оформляемый при передаче под охрану правообладателю земельного участка</w:t>
      </w:r>
      <w:r>
        <w:t xml:space="preserve"> (арендатору)</w:t>
      </w:r>
      <w:r w:rsidRPr="008D2C79">
        <w:t>, на котором находится памятник природы (далее - правообладатель земельного участка), и обязывающий правообладателя земельного участка обеспечивать соблюдение режима особой охраны памятника природы.</w:t>
      </w:r>
    </w:p>
    <w:p w:rsidR="00FB0206" w:rsidRDefault="00FB0206" w:rsidP="00FB0206">
      <w:pPr>
        <w:pStyle w:val="2"/>
        <w:ind w:left="0" w:firstLine="709"/>
        <w:rPr>
          <w:lang w:val="ru-RU"/>
        </w:rPr>
      </w:pPr>
      <w:bookmarkStart w:id="119" w:name="_Toc43468467"/>
      <w:bookmarkStart w:id="120" w:name="_Toc45702704"/>
      <w:bookmarkStart w:id="121" w:name="_Toc45888810"/>
      <w:bookmarkStart w:id="122" w:name="_Toc50038947"/>
      <w:r w:rsidRPr="00B600BA">
        <w:rPr>
          <w:lang w:val="ru-RU"/>
        </w:rPr>
        <w:t>Прогноз воздействия намечаемой деятельности на окружающую среду с учетом выполнения природоохранных мероприятий</w:t>
      </w:r>
      <w:bookmarkEnd w:id="119"/>
      <w:bookmarkEnd w:id="120"/>
      <w:bookmarkEnd w:id="121"/>
      <w:bookmarkEnd w:id="122"/>
    </w:p>
    <w:p w:rsidR="00A502DE" w:rsidRDefault="00A502DE" w:rsidP="00A502DE">
      <w:r>
        <w:t>Н</w:t>
      </w:r>
      <w:r w:rsidRPr="00F2783C">
        <w:t xml:space="preserve">амечаемая деятельность по </w:t>
      </w:r>
      <w:r>
        <w:t xml:space="preserve">изменению границ и площади ООПТ практически не скажется </w:t>
      </w:r>
      <w:r w:rsidRPr="00F2783C">
        <w:t xml:space="preserve">на </w:t>
      </w:r>
      <w:r>
        <w:t>социально-</w:t>
      </w:r>
      <w:r w:rsidRPr="00F2783C">
        <w:t>экономических аспектах жизни местного населения.</w:t>
      </w:r>
      <w:r w:rsidRPr="00A502DE">
        <w:t xml:space="preserve"> </w:t>
      </w:r>
      <w:r w:rsidRPr="00F2783C">
        <w:t xml:space="preserve">Для </w:t>
      </w:r>
      <w:r>
        <w:t xml:space="preserve">объектов </w:t>
      </w:r>
      <w:r w:rsidRPr="00F2783C">
        <w:t xml:space="preserve">окружающей среды </w:t>
      </w:r>
      <w:r>
        <w:t xml:space="preserve">изменение границ и площади </w:t>
      </w:r>
      <w:r w:rsidRPr="00F2783C">
        <w:t xml:space="preserve">ООПТ положительно отразится на сохранении ценных природных комплексов и объектов. В результате природоохранной </w:t>
      </w:r>
      <w:r w:rsidRPr="00B04FA8">
        <w:t>деятельности</w:t>
      </w:r>
      <w:r w:rsidR="00CA45E7" w:rsidRPr="00B04FA8">
        <w:t>,</w:t>
      </w:r>
      <w:r w:rsidRPr="00B04FA8">
        <w:t xml:space="preserve"> прежде всего</w:t>
      </w:r>
      <w:r w:rsidR="00CA45E7" w:rsidRPr="00B04FA8">
        <w:t>,</w:t>
      </w:r>
      <w:r w:rsidRPr="00B04FA8">
        <w:t xml:space="preserve"> будут созданы условия для сохранения лесных сообществ,</w:t>
      </w:r>
      <w:r w:rsidRPr="00F2783C">
        <w:t xml:space="preserve"> </w:t>
      </w:r>
      <w:r>
        <w:t>испытывающих негативное воздействие со стороны автотранспорта и объектов транспортной инфраструктуры.</w:t>
      </w:r>
    </w:p>
    <w:p w:rsidR="00B04FA8" w:rsidRDefault="00A502DE" w:rsidP="00B04FA8">
      <w:r>
        <w:lastRenderedPageBreak/>
        <w:t>Снижение негативного воздействия на ООПТ</w:t>
      </w:r>
      <w:r w:rsidR="00765F5D">
        <w:t xml:space="preserve">, а также скорость восстановления природных сообществ позволит в кротчайшие сроки восстановить </w:t>
      </w:r>
      <w:r w:rsidR="00765F5D" w:rsidRPr="006B387A">
        <w:t>утраченные природные сообщества.</w:t>
      </w:r>
      <w:r w:rsidR="006B387A" w:rsidRPr="006B387A">
        <w:t xml:space="preserve"> </w:t>
      </w:r>
      <w:r w:rsidR="00B04FA8" w:rsidRPr="00B04FA8">
        <w:t xml:space="preserve">Кроме того, необходимо учитывать, что ООПТ является местом произрастания </w:t>
      </w:r>
      <w:r w:rsidR="00B04FA8" w:rsidRPr="00B04FA8">
        <w:rPr>
          <w:szCs w:val="24"/>
          <w:lang w:eastAsia="ru-RU"/>
        </w:rPr>
        <w:t>плюсовых деревьев дуба, что позволяет рассматривать</w:t>
      </w:r>
      <w:r w:rsidR="00B04FA8" w:rsidRPr="00B04FA8">
        <w:t xml:space="preserve"> территорию памятника природы как природный резерват, источник генетического и семенного материала, который в дальнейшем может быть использован при восстановлении лесных сообществ на территории края.</w:t>
      </w:r>
    </w:p>
    <w:p w:rsidR="00765F5D" w:rsidRPr="00B600BA" w:rsidRDefault="00765F5D" w:rsidP="00765F5D">
      <w:pPr>
        <w:rPr>
          <w:lang w:eastAsia="x-none"/>
        </w:rPr>
      </w:pPr>
      <w:r w:rsidRPr="00F2783C">
        <w:t xml:space="preserve">Ограничение хозяйственной деятельности положительно скажется на состоянии не только нарушенных участков, но и всей остальной территории ООПТ, будет способствовать естественному возобновлению </w:t>
      </w:r>
      <w:r>
        <w:t>лесных сообществ</w:t>
      </w:r>
      <w:r w:rsidRPr="00F2783C">
        <w:t>. Запрет на хозяйственное освоение территории (за исключением разрешенных видов) будет направлен также на сохранение почвенного покрова, предотвращению эрозии, которая является неизбежным следствием нарушения растительного покрова на склонах данной территории.</w:t>
      </w:r>
    </w:p>
    <w:p w:rsidR="00FB0206" w:rsidRPr="00BF5182" w:rsidRDefault="00FB0206" w:rsidP="00FB0206">
      <w:pPr>
        <w:pStyle w:val="2"/>
        <w:ind w:left="0" w:firstLine="709"/>
        <w:rPr>
          <w:lang w:val="ru-RU"/>
        </w:rPr>
      </w:pPr>
      <w:bookmarkStart w:id="123" w:name="_Toc43468469"/>
      <w:bookmarkStart w:id="124" w:name="_Toc45702706"/>
      <w:bookmarkStart w:id="125" w:name="_Toc45888812"/>
      <w:bookmarkStart w:id="126" w:name="_Toc50038948"/>
      <w:r w:rsidRPr="00BF5182">
        <w:rPr>
          <w:lang w:val="ru-RU"/>
        </w:rPr>
        <w:t>Программа мониторинга</w:t>
      </w:r>
      <w:bookmarkEnd w:id="123"/>
      <w:bookmarkEnd w:id="124"/>
      <w:bookmarkEnd w:id="125"/>
      <w:bookmarkEnd w:id="126"/>
    </w:p>
    <w:p w:rsidR="00FB0206" w:rsidRDefault="00FB0206" w:rsidP="00FB0206">
      <w:r w:rsidRPr="00F2783C">
        <w:t xml:space="preserve">Управление </w:t>
      </w:r>
      <w:r>
        <w:t xml:space="preserve">ООПТ </w:t>
      </w:r>
      <w:r w:rsidRPr="00F2783C">
        <w:t>может быть эффективным лишь при  постоянно</w:t>
      </w:r>
      <w:r>
        <w:t>м</w:t>
      </w:r>
      <w:r w:rsidRPr="00F2783C">
        <w:t xml:space="preserve"> реагировани</w:t>
      </w:r>
      <w:r>
        <w:t>и</w:t>
      </w:r>
      <w:r w:rsidRPr="00F2783C">
        <w:t xml:space="preserve"> на изменения, вызванные ходом природных и антропогенных процессов, социально-экономическими и иными причинами. </w:t>
      </w:r>
    </w:p>
    <w:p w:rsidR="00FB0206" w:rsidRPr="00B04FA8" w:rsidRDefault="00FB0206" w:rsidP="00FB0206">
      <w:r w:rsidRPr="00B04FA8">
        <w:t xml:space="preserve">Стремление к постоянному улучшению состояния биоресурсов </w:t>
      </w:r>
      <w:r w:rsidR="00B04FA8" w:rsidRPr="00B04FA8">
        <w:t>в границах</w:t>
      </w:r>
      <w:r w:rsidR="00B04FA8">
        <w:t xml:space="preserve"> </w:t>
      </w:r>
      <w:r w:rsidRPr="00B04FA8">
        <w:t xml:space="preserve">ООПТ, улучшению и повышению стабильности популяций редких и исчезающих видов, растительных сообществ и других ценных объектов природы обеспечивается через реализацию системы экологического менеджмента в виде открытого управленческого цикла, включающего последовательные процедуры: планирование мероприятий – реализация плана - мониторинг и оценка - пересмотр плана. </w:t>
      </w:r>
    </w:p>
    <w:p w:rsidR="00FB0206" w:rsidRDefault="00FB0206" w:rsidP="00FB0206">
      <w:r w:rsidRPr="00B04FA8">
        <w:t>Одним из важных блоков в мероприятиях, направленных на сохранение и восстановление природных экосистем, редких видов животных и растений являются регулярные мониторинговые исследования, осуществляемые с целью наблюдения за изменениями компонентов окружающей среды</w:t>
      </w:r>
      <w:r w:rsidR="00C174E1" w:rsidRPr="00B04FA8">
        <w:t>,</w:t>
      </w:r>
      <w:r w:rsidRPr="00B04FA8">
        <w:t xml:space="preserve"> в пределах создаваемой ООПТ,</w:t>
      </w:r>
      <w:r>
        <w:t xml:space="preserve"> происходящими под воздействием тех или иных антропогенных факторов</w:t>
      </w:r>
      <w:r w:rsidRPr="00F2783C">
        <w:t xml:space="preserve">. </w:t>
      </w:r>
    </w:p>
    <w:p w:rsidR="00FB0206" w:rsidRPr="00AD55B9" w:rsidRDefault="00FB0206" w:rsidP="00FB0206">
      <w:pPr>
        <w:rPr>
          <w:spacing w:val="4"/>
        </w:rPr>
      </w:pPr>
      <w:r>
        <w:rPr>
          <w:spacing w:val="4"/>
        </w:rPr>
        <w:t>На основе оценки влияния антропогенных факторов на природные комплексы ООПТ о</w:t>
      </w:r>
      <w:r w:rsidRPr="00AD55B9">
        <w:rPr>
          <w:spacing w:val="4"/>
        </w:rPr>
        <w:t xml:space="preserve">сновными объектами наблюдения являются: </w:t>
      </w:r>
    </w:p>
    <w:p w:rsidR="00FB0206" w:rsidRPr="00BF5182" w:rsidRDefault="00FB0206" w:rsidP="00805E27">
      <w:pPr>
        <w:numPr>
          <w:ilvl w:val="0"/>
          <w:numId w:val="11"/>
        </w:numPr>
        <w:ind w:left="0" w:firstLine="709"/>
        <w:contextualSpacing/>
        <w:rPr>
          <w:spacing w:val="4"/>
        </w:rPr>
      </w:pPr>
      <w:r>
        <w:t>объекты растительного мира</w:t>
      </w:r>
      <w:r w:rsidR="002D7F5B">
        <w:t>, в том числе редкие и охраняемые виды</w:t>
      </w:r>
      <w:r>
        <w:t>;</w:t>
      </w:r>
    </w:p>
    <w:p w:rsidR="00FB0206" w:rsidRPr="00AD55B9" w:rsidRDefault="00FB0206" w:rsidP="00805E27">
      <w:pPr>
        <w:numPr>
          <w:ilvl w:val="0"/>
          <w:numId w:val="11"/>
        </w:numPr>
        <w:ind w:left="0" w:firstLine="709"/>
        <w:contextualSpacing/>
        <w:rPr>
          <w:spacing w:val="4"/>
        </w:rPr>
      </w:pPr>
      <w:r w:rsidRPr="00AD55B9">
        <w:rPr>
          <w:spacing w:val="4"/>
        </w:rPr>
        <w:t>антропогенная нагрузка</w:t>
      </w:r>
      <w:r>
        <w:rPr>
          <w:spacing w:val="4"/>
        </w:rPr>
        <w:t xml:space="preserve"> на территорию ООПТ</w:t>
      </w:r>
      <w:r w:rsidRPr="00AD55B9">
        <w:rPr>
          <w:spacing w:val="4"/>
        </w:rPr>
        <w:t>.</w:t>
      </w:r>
    </w:p>
    <w:p w:rsidR="00FB0206" w:rsidRDefault="00FB0206" w:rsidP="002D7F5B">
      <w:pPr>
        <w:contextualSpacing/>
        <w:rPr>
          <w:spacing w:val="4"/>
        </w:rPr>
      </w:pPr>
      <w:bookmarkStart w:id="127" w:name="_Toc272395072"/>
      <w:bookmarkStart w:id="128" w:name="_Toc274828247"/>
      <w:r>
        <w:rPr>
          <w:spacing w:val="4"/>
        </w:rPr>
        <w:t>Включение в программу наблюдений тех или иных параметров осуществляется с учетом следующих принципов:</w:t>
      </w:r>
    </w:p>
    <w:p w:rsidR="00FB0206" w:rsidRPr="007C48A1" w:rsidRDefault="00FB0206" w:rsidP="00805E27">
      <w:pPr>
        <w:pStyle w:val="ae"/>
        <w:numPr>
          <w:ilvl w:val="0"/>
          <w:numId w:val="42"/>
        </w:numPr>
        <w:tabs>
          <w:tab w:val="left" w:pos="1134"/>
        </w:tabs>
        <w:ind w:left="0" w:firstLine="709"/>
        <w:rPr>
          <w:szCs w:val="28"/>
        </w:rPr>
      </w:pPr>
      <w:r>
        <w:rPr>
          <w:szCs w:val="28"/>
        </w:rPr>
        <w:t>п</w:t>
      </w:r>
      <w:r w:rsidRPr="007C48A1">
        <w:rPr>
          <w:szCs w:val="28"/>
        </w:rPr>
        <w:t>араметр должен отображать отклик на воздействие конкретных антропогенных факторов, приводящих к ее изменению</w:t>
      </w:r>
      <w:r>
        <w:rPr>
          <w:szCs w:val="28"/>
        </w:rPr>
        <w:t>;</w:t>
      </w:r>
    </w:p>
    <w:p w:rsidR="00FB0206" w:rsidRPr="007C48A1" w:rsidRDefault="00FB0206" w:rsidP="00805E27">
      <w:pPr>
        <w:pStyle w:val="ae"/>
        <w:numPr>
          <w:ilvl w:val="0"/>
          <w:numId w:val="42"/>
        </w:numPr>
        <w:tabs>
          <w:tab w:val="left" w:pos="1134"/>
        </w:tabs>
        <w:ind w:left="0" w:firstLine="709"/>
        <w:rPr>
          <w:szCs w:val="28"/>
        </w:rPr>
      </w:pPr>
      <w:r>
        <w:rPr>
          <w:szCs w:val="28"/>
        </w:rPr>
        <w:t>п</w:t>
      </w:r>
      <w:r w:rsidRPr="007C48A1">
        <w:rPr>
          <w:szCs w:val="28"/>
        </w:rPr>
        <w:t>араметр должен обладать минимальным временем формирования отклика на воздействие и продолжительно фиксировать этот отклик</w:t>
      </w:r>
      <w:r>
        <w:rPr>
          <w:szCs w:val="28"/>
        </w:rPr>
        <w:t>;</w:t>
      </w:r>
    </w:p>
    <w:p w:rsidR="00FB0206" w:rsidRDefault="00FB0206" w:rsidP="00805E27">
      <w:pPr>
        <w:pStyle w:val="ae"/>
        <w:numPr>
          <w:ilvl w:val="0"/>
          <w:numId w:val="42"/>
        </w:numPr>
        <w:tabs>
          <w:tab w:val="left" w:pos="1134"/>
        </w:tabs>
        <w:ind w:left="0" w:firstLine="709"/>
        <w:rPr>
          <w:spacing w:val="4"/>
        </w:rPr>
      </w:pPr>
      <w:r>
        <w:rPr>
          <w:szCs w:val="28"/>
        </w:rPr>
        <w:t>и</w:t>
      </w:r>
      <w:r w:rsidRPr="007C48A1">
        <w:rPr>
          <w:szCs w:val="28"/>
        </w:rPr>
        <w:t>змерение параметра должно производиться в короткое время с использованием недорогих и несложных методов анализа</w:t>
      </w:r>
      <w:r>
        <w:rPr>
          <w:szCs w:val="28"/>
        </w:rPr>
        <w:t>;</w:t>
      </w:r>
      <w:r w:rsidRPr="007C48A1">
        <w:rPr>
          <w:spacing w:val="4"/>
        </w:rPr>
        <w:t xml:space="preserve"> </w:t>
      </w:r>
    </w:p>
    <w:p w:rsidR="00FB0206" w:rsidRDefault="00FB0206" w:rsidP="00805E27">
      <w:pPr>
        <w:pStyle w:val="ae"/>
        <w:numPr>
          <w:ilvl w:val="0"/>
          <w:numId w:val="42"/>
        </w:numPr>
        <w:tabs>
          <w:tab w:val="left" w:pos="1134"/>
        </w:tabs>
        <w:ind w:left="0" w:firstLine="709"/>
        <w:rPr>
          <w:spacing w:val="4"/>
        </w:rPr>
      </w:pPr>
      <w:r>
        <w:rPr>
          <w:spacing w:val="4"/>
        </w:rPr>
        <w:t>измеренные параметры должны иметь установленные предельные значения, характеризующие состояние объекта и могут быть использованы в расчетах интегральных показателей;</w:t>
      </w:r>
    </w:p>
    <w:p w:rsidR="00FB0206" w:rsidRPr="007C48A1" w:rsidRDefault="00FB0206" w:rsidP="00FB0206">
      <w:r>
        <w:lastRenderedPageBreak/>
        <w:t>Для оценки состояния природных комплексов могут быть использованы биотесты</w:t>
      </w:r>
      <w:r w:rsidR="002D7F5B">
        <w:t>.</w:t>
      </w:r>
    </w:p>
    <w:bookmarkEnd w:id="127"/>
    <w:bookmarkEnd w:id="128"/>
    <w:p w:rsidR="00FB0206" w:rsidRPr="004075D0" w:rsidRDefault="002D7F5B" w:rsidP="00FB0206">
      <w:pPr>
        <w:rPr>
          <w:i/>
        </w:rPr>
      </w:pPr>
      <w:r>
        <w:rPr>
          <w:i/>
        </w:rPr>
        <w:t>1</w:t>
      </w:r>
      <w:r w:rsidR="00FB0206" w:rsidRPr="004075D0">
        <w:rPr>
          <w:i/>
        </w:rPr>
        <w:t>.</w:t>
      </w:r>
      <w:r w:rsidR="00FB0206" w:rsidRPr="004075D0">
        <w:rPr>
          <w:i/>
        </w:rPr>
        <w:tab/>
        <w:t>Мониторинг растительного покрова</w:t>
      </w:r>
      <w:r w:rsidR="00FB0206">
        <w:rPr>
          <w:i/>
        </w:rPr>
        <w:t>.</w:t>
      </w:r>
    </w:p>
    <w:p w:rsidR="00FB0206" w:rsidRPr="004075D0" w:rsidRDefault="00FB0206" w:rsidP="00FB0206">
      <w:r w:rsidRPr="004075D0">
        <w:t xml:space="preserve">Учитывая уникальные растительные сообщества </w:t>
      </w:r>
      <w:r w:rsidR="00B04FA8">
        <w:t>в границах</w:t>
      </w:r>
      <w:r w:rsidRPr="004075D0">
        <w:t xml:space="preserve"> </w:t>
      </w:r>
      <w:r>
        <w:rPr>
          <w:spacing w:val="4"/>
        </w:rPr>
        <w:t>ООПТ</w:t>
      </w:r>
      <w:r w:rsidRPr="004075D0">
        <w:t>, мониторинг растительного покрова является весьма актуальным. Под мониторингом растительного покрова, или ботаническим мониторингом понимается специальное длительное слежение за его состоянием (флорой и растительностью) на постоянных пробных площадях и ключевых участках. Ботанический мониторинг – это один из главных методов изучения динамики растительного покрова под воздействием естественных и антропогенных факторов.</w:t>
      </w:r>
    </w:p>
    <w:p w:rsidR="00FB0206" w:rsidRPr="004075D0" w:rsidRDefault="00FB0206" w:rsidP="00FB0206">
      <w:pPr>
        <w:overflowPunct w:val="0"/>
        <w:autoSpaceDE w:val="0"/>
        <w:autoSpaceDN w:val="0"/>
        <w:adjustRightInd w:val="0"/>
        <w:rPr>
          <w:kern w:val="20"/>
          <w:szCs w:val="24"/>
        </w:rPr>
      </w:pPr>
      <w:proofErr w:type="gramStart"/>
      <w:r w:rsidRPr="00B04FA8">
        <w:rPr>
          <w:szCs w:val="24"/>
        </w:rPr>
        <w:t>Для оценки изменений, происходящих в растительном покрове ООПТ</w:t>
      </w:r>
      <w:r w:rsidR="00C174E1" w:rsidRPr="00B04FA8">
        <w:rPr>
          <w:szCs w:val="24"/>
        </w:rPr>
        <w:t>,</w:t>
      </w:r>
      <w:r w:rsidRPr="00B04FA8">
        <w:rPr>
          <w:szCs w:val="24"/>
        </w:rPr>
        <w:t xml:space="preserve"> требуется</w:t>
      </w:r>
      <w:r w:rsidRPr="004075D0">
        <w:rPr>
          <w:szCs w:val="24"/>
        </w:rPr>
        <w:t xml:space="preserve"> организация системы локального мониторинга, осуществляемого на биоценотическом, популяционном и организменном уровнях.</w:t>
      </w:r>
      <w:proofErr w:type="gramEnd"/>
      <w:r w:rsidRPr="004075D0">
        <w:rPr>
          <w:kern w:val="20"/>
          <w:szCs w:val="24"/>
        </w:rPr>
        <w:t xml:space="preserve"> В процессе мониторинга на всех уровнях исследований выполняется четыре последовательных этапа действия:</w:t>
      </w:r>
    </w:p>
    <w:p w:rsidR="00FB0206" w:rsidRPr="004075D0" w:rsidRDefault="00FB0206" w:rsidP="00FB0206">
      <w:pPr>
        <w:overflowPunct w:val="0"/>
        <w:autoSpaceDE w:val="0"/>
        <w:autoSpaceDN w:val="0"/>
        <w:adjustRightInd w:val="0"/>
        <w:rPr>
          <w:kern w:val="20"/>
          <w:szCs w:val="24"/>
        </w:rPr>
      </w:pPr>
      <w:r w:rsidRPr="004075D0">
        <w:rPr>
          <w:kern w:val="20"/>
          <w:szCs w:val="24"/>
        </w:rPr>
        <w:t>а) наблюдение (слежение) и получение данных – измерения и учет;</w:t>
      </w:r>
    </w:p>
    <w:p w:rsidR="00FB0206" w:rsidRPr="004075D0" w:rsidRDefault="00FB0206" w:rsidP="00FB0206">
      <w:pPr>
        <w:overflowPunct w:val="0"/>
        <w:autoSpaceDE w:val="0"/>
        <w:autoSpaceDN w:val="0"/>
        <w:adjustRightInd w:val="0"/>
        <w:rPr>
          <w:kern w:val="20"/>
          <w:szCs w:val="24"/>
        </w:rPr>
      </w:pPr>
      <w:r w:rsidRPr="004075D0">
        <w:rPr>
          <w:kern w:val="20"/>
          <w:szCs w:val="24"/>
        </w:rPr>
        <w:t>б) их анализ и оценка ситуации;</w:t>
      </w:r>
    </w:p>
    <w:p w:rsidR="00FB0206" w:rsidRPr="004075D0" w:rsidRDefault="00FB0206" w:rsidP="00FB0206">
      <w:pPr>
        <w:overflowPunct w:val="0"/>
        <w:autoSpaceDE w:val="0"/>
        <w:autoSpaceDN w:val="0"/>
        <w:adjustRightInd w:val="0"/>
        <w:rPr>
          <w:kern w:val="20"/>
          <w:szCs w:val="24"/>
        </w:rPr>
      </w:pPr>
      <w:r w:rsidRPr="004075D0">
        <w:rPr>
          <w:kern w:val="20"/>
          <w:szCs w:val="24"/>
        </w:rPr>
        <w:t>в) прогноз ситуации;</w:t>
      </w:r>
    </w:p>
    <w:p w:rsidR="00FB0206" w:rsidRPr="004075D0" w:rsidRDefault="00FB0206" w:rsidP="00FB0206">
      <w:pPr>
        <w:overflowPunct w:val="0"/>
        <w:autoSpaceDE w:val="0"/>
        <w:autoSpaceDN w:val="0"/>
        <w:adjustRightInd w:val="0"/>
        <w:rPr>
          <w:kern w:val="20"/>
          <w:szCs w:val="24"/>
        </w:rPr>
      </w:pPr>
      <w:r w:rsidRPr="004075D0">
        <w:rPr>
          <w:kern w:val="20"/>
          <w:szCs w:val="24"/>
        </w:rPr>
        <w:t>г) принятие управленческих и технологических решений.</w:t>
      </w:r>
    </w:p>
    <w:p w:rsidR="00FB0206" w:rsidRPr="004075D0" w:rsidRDefault="00FB0206" w:rsidP="00FB0206">
      <w:pPr>
        <w:rPr>
          <w:szCs w:val="24"/>
        </w:rPr>
      </w:pPr>
      <w:r w:rsidRPr="004075D0">
        <w:rPr>
          <w:szCs w:val="24"/>
        </w:rPr>
        <w:t>Растительный покров ООПТ большей частью представлен лесными сообществами, нарушенными в разной степени, что определяет особенности мониторинга изучаемых объектов.</w:t>
      </w:r>
    </w:p>
    <w:p w:rsidR="002D7F5B" w:rsidRDefault="00FB0206" w:rsidP="00FB0206">
      <w:pPr>
        <w:rPr>
          <w:color w:val="000000"/>
          <w:szCs w:val="24"/>
        </w:rPr>
      </w:pPr>
      <w:r w:rsidRPr="004075D0">
        <w:rPr>
          <w:szCs w:val="24"/>
        </w:rPr>
        <w:t xml:space="preserve">В основе мониторинга </w:t>
      </w:r>
      <w:r>
        <w:rPr>
          <w:szCs w:val="24"/>
        </w:rPr>
        <w:t xml:space="preserve">растительных </w:t>
      </w:r>
      <w:r w:rsidRPr="004075D0">
        <w:rPr>
          <w:szCs w:val="24"/>
        </w:rPr>
        <w:t>экосистем находится отслеживание и учет текущих изменений состояния древесно-куста</w:t>
      </w:r>
      <w:r>
        <w:rPr>
          <w:szCs w:val="24"/>
        </w:rPr>
        <w:t>р</w:t>
      </w:r>
      <w:r w:rsidRPr="004075D0">
        <w:rPr>
          <w:szCs w:val="24"/>
        </w:rPr>
        <w:t xml:space="preserve">никовых сообществ. Для проведения мониторинговых исследований используются общепринятые геоботанические методики, а </w:t>
      </w:r>
      <w:r w:rsidRPr="00B04FA8">
        <w:rPr>
          <w:szCs w:val="24"/>
        </w:rPr>
        <w:t>также стандартные подходы к изучению популяций растений (</w:t>
      </w:r>
      <w:r w:rsidRPr="00B04FA8">
        <w:rPr>
          <w:color w:val="000000"/>
          <w:kern w:val="36"/>
          <w:szCs w:val="24"/>
        </w:rPr>
        <w:t xml:space="preserve">Сукачев, Лавренко, 1952; </w:t>
      </w:r>
      <w:r w:rsidRPr="00B04FA8">
        <w:rPr>
          <w:szCs w:val="24"/>
          <w:bdr w:val="none" w:sz="0" w:space="0" w:color="auto" w:frame="1"/>
        </w:rPr>
        <w:t xml:space="preserve">Гусев, Мелехова и др., </w:t>
      </w:r>
      <w:r w:rsidRPr="00B04FA8">
        <w:rPr>
          <w:szCs w:val="24"/>
        </w:rPr>
        <w:t>2002</w:t>
      </w:r>
      <w:r w:rsidRPr="00B04FA8">
        <w:rPr>
          <w:color w:val="000000"/>
          <w:kern w:val="36"/>
          <w:szCs w:val="24"/>
        </w:rPr>
        <w:t>)</w:t>
      </w:r>
      <w:r w:rsidR="00C174E1" w:rsidRPr="00B04FA8">
        <w:rPr>
          <w:color w:val="000000"/>
          <w:kern w:val="36"/>
          <w:szCs w:val="24"/>
        </w:rPr>
        <w:t>.</w:t>
      </w:r>
      <w:r w:rsidRPr="00B04FA8">
        <w:rPr>
          <w:color w:val="000000"/>
          <w:kern w:val="36"/>
          <w:szCs w:val="24"/>
        </w:rPr>
        <w:t xml:space="preserve"> </w:t>
      </w:r>
      <w:r w:rsidRPr="00B04FA8">
        <w:rPr>
          <w:szCs w:val="24"/>
        </w:rPr>
        <w:t>Учетные площади закладываются в типичных местах ООПТ и на территориях, подверженных антропогенному воздействию. На учетных площадях (в зависимости от видовой насыщенности сообществ размеры пробных площадей для травянистых сообществ составляют в пределах от 1 до 100 м</w:t>
      </w:r>
      <w:proofErr w:type="gramStart"/>
      <w:r w:rsidRPr="00B04FA8">
        <w:rPr>
          <w:szCs w:val="24"/>
          <w:vertAlign w:val="superscript"/>
        </w:rPr>
        <w:t>2</w:t>
      </w:r>
      <w:proofErr w:type="gramEnd"/>
      <w:r w:rsidRPr="00B04FA8">
        <w:rPr>
          <w:szCs w:val="24"/>
        </w:rPr>
        <w:t>, для лесопокрытых участков – от 100 до 5000 м</w:t>
      </w:r>
      <w:r w:rsidRPr="00B04FA8">
        <w:rPr>
          <w:szCs w:val="24"/>
          <w:vertAlign w:val="superscript"/>
        </w:rPr>
        <w:t>2</w:t>
      </w:r>
      <w:r w:rsidRPr="00B04FA8">
        <w:rPr>
          <w:szCs w:val="24"/>
        </w:rPr>
        <w:t>)</w:t>
      </w:r>
      <w:r w:rsidR="00C174E1" w:rsidRPr="00B04FA8">
        <w:rPr>
          <w:szCs w:val="24"/>
        </w:rPr>
        <w:t>.</w:t>
      </w:r>
      <w:r w:rsidRPr="00B04FA8">
        <w:rPr>
          <w:szCs w:val="24"/>
        </w:rPr>
        <w:t xml:space="preserve"> </w:t>
      </w:r>
      <w:r w:rsidRPr="00B04FA8">
        <w:rPr>
          <w:color w:val="000000"/>
          <w:szCs w:val="24"/>
        </w:rPr>
        <w:t>Растительность, фитоценозы которой имеют меньшие размеры или представлены узкими полосами (прибрежно-водная растительность вдоль берега реки или</w:t>
      </w:r>
      <w:r w:rsidRPr="004075D0">
        <w:rPr>
          <w:color w:val="000000"/>
          <w:szCs w:val="24"/>
        </w:rPr>
        <w:t xml:space="preserve"> озера, заросли рудеральных растений по обочинам дорог и т.д.), можно описывать без заложения пробных площадок в «естественных границах».</w:t>
      </w:r>
      <w:r>
        <w:rPr>
          <w:color w:val="000000"/>
          <w:szCs w:val="24"/>
        </w:rPr>
        <w:t xml:space="preserve"> </w:t>
      </w:r>
    </w:p>
    <w:p w:rsidR="00FB0206" w:rsidRDefault="00FB0206" w:rsidP="00FB0206">
      <w:pPr>
        <w:rPr>
          <w:color w:val="000000"/>
          <w:szCs w:val="24"/>
        </w:rPr>
      </w:pPr>
      <w:r>
        <w:rPr>
          <w:color w:val="000000"/>
          <w:szCs w:val="24"/>
        </w:rPr>
        <w:t>Схема мониторинга представлена в таблице 9.1.</w:t>
      </w:r>
    </w:p>
    <w:p w:rsidR="00FB0206" w:rsidRDefault="00FB0206" w:rsidP="00FB0206">
      <w:pPr>
        <w:rPr>
          <w:color w:val="000000"/>
          <w:szCs w:val="24"/>
        </w:rPr>
      </w:pPr>
      <w:r w:rsidRPr="004075D0">
        <w:rPr>
          <w:color w:val="000000"/>
          <w:szCs w:val="24"/>
        </w:rPr>
        <w:t>Наблюдения, предусмотренные настоящей программой должны осуществляться профильными специалистами – ботаниками.</w:t>
      </w:r>
    </w:p>
    <w:p w:rsidR="002D7F5B" w:rsidRDefault="002D7F5B" w:rsidP="00FB0206">
      <w:pPr>
        <w:rPr>
          <w:color w:val="000000"/>
          <w:szCs w:val="24"/>
        </w:rPr>
        <w:sectPr w:rsidR="002D7F5B" w:rsidSect="004E3E10">
          <w:headerReference w:type="default" r:id="rId32"/>
          <w:pgSz w:w="11906" w:h="16838" w:code="9"/>
          <w:pgMar w:top="1134" w:right="851" w:bottom="1134" w:left="1701" w:header="709" w:footer="709" w:gutter="0"/>
          <w:cols w:space="708"/>
          <w:docGrid w:linePitch="360"/>
        </w:sectPr>
      </w:pPr>
    </w:p>
    <w:p w:rsidR="00FB0206" w:rsidRPr="002D44BD" w:rsidRDefault="00FB0206" w:rsidP="004B4047">
      <w:pPr>
        <w:jc w:val="left"/>
        <w:rPr>
          <w:i/>
          <w:szCs w:val="24"/>
        </w:rPr>
      </w:pPr>
      <w:r w:rsidRPr="002D44BD">
        <w:rPr>
          <w:i/>
          <w:szCs w:val="24"/>
        </w:rPr>
        <w:lastRenderedPageBreak/>
        <w:t xml:space="preserve">Таблица </w:t>
      </w:r>
      <w:r>
        <w:rPr>
          <w:i/>
          <w:szCs w:val="24"/>
        </w:rPr>
        <w:fldChar w:fldCharType="begin"/>
      </w:r>
      <w:r>
        <w:rPr>
          <w:i/>
          <w:szCs w:val="24"/>
        </w:rPr>
        <w:instrText xml:space="preserve"> STYLEREF 1 \s </w:instrText>
      </w:r>
      <w:r>
        <w:rPr>
          <w:i/>
          <w:szCs w:val="24"/>
        </w:rPr>
        <w:fldChar w:fldCharType="separate"/>
      </w:r>
      <w:r w:rsidR="00CC13D7">
        <w:rPr>
          <w:i/>
          <w:noProof/>
          <w:szCs w:val="24"/>
        </w:rPr>
        <w:t>9</w:t>
      </w:r>
      <w:r>
        <w:rPr>
          <w:i/>
          <w:szCs w:val="24"/>
        </w:rPr>
        <w:fldChar w:fldCharType="end"/>
      </w:r>
      <w:r>
        <w:rPr>
          <w:i/>
          <w:szCs w:val="24"/>
        </w:rPr>
        <w:t>.</w:t>
      </w:r>
      <w:r>
        <w:rPr>
          <w:i/>
          <w:szCs w:val="24"/>
        </w:rPr>
        <w:fldChar w:fldCharType="begin"/>
      </w:r>
      <w:r>
        <w:rPr>
          <w:i/>
          <w:szCs w:val="24"/>
        </w:rPr>
        <w:instrText xml:space="preserve"> SEQ Таблица \* ARABIC \s 1 </w:instrText>
      </w:r>
      <w:r>
        <w:rPr>
          <w:i/>
          <w:szCs w:val="24"/>
        </w:rPr>
        <w:fldChar w:fldCharType="separate"/>
      </w:r>
      <w:r w:rsidR="00CC13D7">
        <w:rPr>
          <w:i/>
          <w:noProof/>
          <w:szCs w:val="24"/>
        </w:rPr>
        <w:t>1</w:t>
      </w:r>
      <w:r>
        <w:rPr>
          <w:i/>
          <w:szCs w:val="24"/>
        </w:rPr>
        <w:fldChar w:fldCharType="end"/>
      </w:r>
      <w:r>
        <w:rPr>
          <w:i/>
          <w:szCs w:val="24"/>
        </w:rPr>
        <w:t xml:space="preserve"> -</w:t>
      </w:r>
      <w:r w:rsidRPr="002D44BD">
        <w:rPr>
          <w:i/>
          <w:szCs w:val="24"/>
        </w:rPr>
        <w:t xml:space="preserve"> Система мониторинга растительного покрова</w:t>
      </w:r>
    </w:p>
    <w:tbl>
      <w:tblPr>
        <w:tblStyle w:val="af2"/>
        <w:tblW w:w="5000" w:type="pct"/>
        <w:jc w:val="center"/>
        <w:tblLayout w:type="fixed"/>
        <w:tblCellMar>
          <w:left w:w="57" w:type="dxa"/>
          <w:right w:w="57" w:type="dxa"/>
        </w:tblCellMar>
        <w:tblLook w:val="00A0" w:firstRow="1" w:lastRow="0" w:firstColumn="1" w:lastColumn="0" w:noHBand="0" w:noVBand="0"/>
      </w:tblPr>
      <w:tblGrid>
        <w:gridCol w:w="1656"/>
        <w:gridCol w:w="3078"/>
        <w:gridCol w:w="4822"/>
        <w:gridCol w:w="2693"/>
        <w:gridCol w:w="2435"/>
      </w:tblGrid>
      <w:tr w:rsidR="002D7F5B" w:rsidRPr="00135D93" w:rsidTr="004B4047">
        <w:trPr>
          <w:tblHeader/>
          <w:jc w:val="center"/>
        </w:trPr>
        <w:tc>
          <w:tcPr>
            <w:tcW w:w="564" w:type="pct"/>
            <w:hideMark/>
          </w:tcPr>
          <w:p w:rsidR="00FB0206" w:rsidRPr="00135D93" w:rsidRDefault="00FB0206" w:rsidP="00491BFE">
            <w:pPr>
              <w:spacing w:line="240" w:lineRule="auto"/>
              <w:ind w:firstLine="0"/>
              <w:jc w:val="center"/>
              <w:rPr>
                <w:b/>
                <w:sz w:val="22"/>
              </w:rPr>
            </w:pPr>
            <w:r w:rsidRPr="00135D93">
              <w:rPr>
                <w:b/>
                <w:sz w:val="22"/>
              </w:rPr>
              <w:t>Уровень</w:t>
            </w:r>
          </w:p>
          <w:p w:rsidR="00FB0206" w:rsidRPr="00135D93" w:rsidRDefault="00FB0206" w:rsidP="00491BFE">
            <w:pPr>
              <w:spacing w:line="240" w:lineRule="auto"/>
              <w:ind w:firstLine="0"/>
              <w:jc w:val="center"/>
              <w:rPr>
                <w:b/>
                <w:sz w:val="22"/>
              </w:rPr>
            </w:pPr>
            <w:r w:rsidRPr="00135D93">
              <w:rPr>
                <w:b/>
                <w:sz w:val="22"/>
              </w:rPr>
              <w:t>мониторинга</w:t>
            </w:r>
          </w:p>
        </w:tc>
        <w:tc>
          <w:tcPr>
            <w:tcW w:w="1048" w:type="pct"/>
            <w:hideMark/>
          </w:tcPr>
          <w:p w:rsidR="00FB0206" w:rsidRPr="00135D93" w:rsidRDefault="00FB0206" w:rsidP="00491BFE">
            <w:pPr>
              <w:spacing w:line="240" w:lineRule="auto"/>
              <w:ind w:firstLine="0"/>
              <w:jc w:val="center"/>
              <w:rPr>
                <w:b/>
                <w:sz w:val="22"/>
              </w:rPr>
            </w:pPr>
            <w:r w:rsidRPr="00135D93">
              <w:rPr>
                <w:b/>
                <w:sz w:val="22"/>
              </w:rPr>
              <w:t xml:space="preserve">Цель </w:t>
            </w:r>
            <w:r w:rsidRPr="00135D93">
              <w:rPr>
                <w:b/>
                <w:sz w:val="22"/>
              </w:rPr>
              <w:br/>
              <w:t>мониторинга</w:t>
            </w:r>
          </w:p>
        </w:tc>
        <w:tc>
          <w:tcPr>
            <w:tcW w:w="1642" w:type="pct"/>
            <w:hideMark/>
          </w:tcPr>
          <w:p w:rsidR="00FB0206" w:rsidRPr="00135D93" w:rsidRDefault="00FB0206" w:rsidP="00491BFE">
            <w:pPr>
              <w:spacing w:line="240" w:lineRule="auto"/>
              <w:ind w:firstLine="0"/>
              <w:jc w:val="center"/>
              <w:rPr>
                <w:b/>
                <w:sz w:val="22"/>
              </w:rPr>
            </w:pPr>
            <w:r w:rsidRPr="00135D93">
              <w:rPr>
                <w:b/>
                <w:sz w:val="22"/>
              </w:rPr>
              <w:t xml:space="preserve">Исследуемые </w:t>
            </w:r>
            <w:r w:rsidRPr="00135D93">
              <w:rPr>
                <w:b/>
                <w:sz w:val="22"/>
              </w:rPr>
              <w:br/>
              <w:t>параметры</w:t>
            </w:r>
          </w:p>
        </w:tc>
        <w:tc>
          <w:tcPr>
            <w:tcW w:w="917" w:type="pct"/>
            <w:hideMark/>
          </w:tcPr>
          <w:p w:rsidR="00FB0206" w:rsidRPr="00135D93" w:rsidRDefault="00FB0206" w:rsidP="00491BFE">
            <w:pPr>
              <w:spacing w:line="240" w:lineRule="auto"/>
              <w:ind w:firstLine="0"/>
              <w:jc w:val="center"/>
              <w:rPr>
                <w:b/>
                <w:sz w:val="22"/>
              </w:rPr>
            </w:pPr>
            <w:r w:rsidRPr="00135D93">
              <w:rPr>
                <w:b/>
                <w:sz w:val="22"/>
              </w:rPr>
              <w:t>Периодичность</w:t>
            </w:r>
          </w:p>
        </w:tc>
        <w:tc>
          <w:tcPr>
            <w:tcW w:w="829" w:type="pct"/>
            <w:hideMark/>
          </w:tcPr>
          <w:p w:rsidR="00FB0206" w:rsidRPr="00135D93" w:rsidRDefault="00FB0206" w:rsidP="00491BFE">
            <w:pPr>
              <w:spacing w:line="240" w:lineRule="auto"/>
              <w:ind w:firstLine="0"/>
              <w:jc w:val="center"/>
              <w:rPr>
                <w:b/>
                <w:sz w:val="22"/>
              </w:rPr>
            </w:pPr>
            <w:r w:rsidRPr="00135D93">
              <w:rPr>
                <w:b/>
                <w:sz w:val="22"/>
              </w:rPr>
              <w:t xml:space="preserve">Примеры </w:t>
            </w:r>
            <w:r w:rsidRPr="00135D93">
              <w:rPr>
                <w:b/>
                <w:sz w:val="22"/>
              </w:rPr>
              <w:br/>
              <w:t xml:space="preserve">модельных </w:t>
            </w:r>
            <w:r w:rsidRPr="00135D93">
              <w:rPr>
                <w:b/>
                <w:sz w:val="22"/>
              </w:rPr>
              <w:br/>
              <w:t>объектов</w:t>
            </w:r>
          </w:p>
        </w:tc>
      </w:tr>
      <w:tr w:rsidR="002D7F5B" w:rsidRPr="00135D93" w:rsidTr="004B4047">
        <w:trPr>
          <w:jc w:val="center"/>
        </w:trPr>
        <w:tc>
          <w:tcPr>
            <w:tcW w:w="564" w:type="pct"/>
            <w:hideMark/>
          </w:tcPr>
          <w:p w:rsidR="00FB0206" w:rsidRPr="00135D93" w:rsidRDefault="00FB0206" w:rsidP="00491BFE">
            <w:pPr>
              <w:spacing w:line="240" w:lineRule="auto"/>
              <w:ind w:firstLine="0"/>
              <w:rPr>
                <w:sz w:val="22"/>
              </w:rPr>
            </w:pPr>
            <w:r w:rsidRPr="00135D93">
              <w:rPr>
                <w:sz w:val="22"/>
              </w:rPr>
              <w:t>Биоценотический</w:t>
            </w:r>
          </w:p>
        </w:tc>
        <w:tc>
          <w:tcPr>
            <w:tcW w:w="1048" w:type="pct"/>
            <w:hideMark/>
          </w:tcPr>
          <w:p w:rsidR="00FB0206" w:rsidRPr="00135D93" w:rsidRDefault="00FB0206" w:rsidP="00491BFE">
            <w:pPr>
              <w:spacing w:line="240" w:lineRule="auto"/>
              <w:ind w:firstLine="0"/>
              <w:rPr>
                <w:sz w:val="22"/>
              </w:rPr>
            </w:pPr>
            <w:r w:rsidRPr="00135D93">
              <w:rPr>
                <w:sz w:val="22"/>
              </w:rPr>
              <w:t>отслеживание и учет текущих изменений состава, структуры и состояния древесно-кустарниковых и травянистых сообществ</w:t>
            </w:r>
          </w:p>
        </w:tc>
        <w:tc>
          <w:tcPr>
            <w:tcW w:w="1642" w:type="pct"/>
            <w:hideMark/>
          </w:tcPr>
          <w:p w:rsidR="00FB0206" w:rsidRPr="00135D93" w:rsidRDefault="00FB0206" w:rsidP="00491BFE">
            <w:pPr>
              <w:spacing w:line="240" w:lineRule="auto"/>
              <w:ind w:firstLine="0"/>
              <w:rPr>
                <w:color w:val="000000"/>
                <w:sz w:val="22"/>
              </w:rPr>
            </w:pPr>
            <w:r w:rsidRPr="00135D93">
              <w:rPr>
                <w:color w:val="000000"/>
                <w:sz w:val="22"/>
              </w:rPr>
              <w:t>для древесных сообществ:</w:t>
            </w:r>
          </w:p>
          <w:p w:rsidR="00FB0206" w:rsidRPr="00135D93" w:rsidRDefault="00FB0206" w:rsidP="00491BFE">
            <w:pPr>
              <w:spacing w:line="240" w:lineRule="auto"/>
              <w:ind w:firstLine="0"/>
              <w:rPr>
                <w:color w:val="000000"/>
                <w:sz w:val="22"/>
              </w:rPr>
            </w:pPr>
            <w:r w:rsidRPr="00135D93">
              <w:rPr>
                <w:color w:val="000000"/>
                <w:sz w:val="22"/>
              </w:rPr>
              <w:t>- степень сомкнутости крон;</w:t>
            </w:r>
          </w:p>
          <w:p w:rsidR="00FB0206" w:rsidRPr="00135D93" w:rsidRDefault="00FB0206" w:rsidP="00491BFE">
            <w:pPr>
              <w:spacing w:line="240" w:lineRule="auto"/>
              <w:ind w:firstLine="0"/>
              <w:rPr>
                <w:color w:val="000000"/>
                <w:sz w:val="22"/>
              </w:rPr>
            </w:pPr>
            <w:r w:rsidRPr="00135D93">
              <w:rPr>
                <w:color w:val="000000"/>
                <w:sz w:val="22"/>
              </w:rPr>
              <w:t>- видовой состав сообщества (отмечается участие в древостое, подлеске и травянистом ярусе инвазивных видов);</w:t>
            </w:r>
          </w:p>
          <w:p w:rsidR="00FB0206" w:rsidRPr="00135D93" w:rsidRDefault="00FB0206" w:rsidP="00491BFE">
            <w:pPr>
              <w:spacing w:line="240" w:lineRule="auto"/>
              <w:ind w:firstLine="0"/>
              <w:rPr>
                <w:color w:val="000000"/>
                <w:sz w:val="22"/>
              </w:rPr>
            </w:pPr>
            <w:r w:rsidRPr="00135D93">
              <w:rPr>
                <w:color w:val="000000"/>
                <w:sz w:val="22"/>
              </w:rPr>
              <w:t>- ярусность, наличие внеярусной растительности и лесной подстилки;</w:t>
            </w:r>
          </w:p>
          <w:p w:rsidR="00FB0206" w:rsidRPr="00135D93" w:rsidRDefault="00FB0206" w:rsidP="00491BFE">
            <w:pPr>
              <w:spacing w:line="240" w:lineRule="auto"/>
              <w:ind w:firstLine="0"/>
              <w:rPr>
                <w:color w:val="000000"/>
                <w:sz w:val="22"/>
              </w:rPr>
            </w:pPr>
            <w:r w:rsidRPr="00135D93">
              <w:rPr>
                <w:color w:val="000000"/>
                <w:sz w:val="22"/>
              </w:rPr>
              <w:t>- присутствие подроста лесообразующих пород;</w:t>
            </w:r>
          </w:p>
          <w:p w:rsidR="00FB0206" w:rsidRPr="00135D93" w:rsidRDefault="00FB0206" w:rsidP="00491BFE">
            <w:pPr>
              <w:spacing w:line="240" w:lineRule="auto"/>
              <w:ind w:firstLine="0"/>
              <w:rPr>
                <w:color w:val="000000"/>
                <w:sz w:val="22"/>
              </w:rPr>
            </w:pPr>
            <w:r w:rsidRPr="00135D93">
              <w:rPr>
                <w:color w:val="000000"/>
                <w:sz w:val="22"/>
              </w:rPr>
              <w:t>- высота и диаметр стволов;</w:t>
            </w:r>
          </w:p>
          <w:p w:rsidR="00FB0206" w:rsidRPr="00135D93" w:rsidRDefault="00FB0206" w:rsidP="00491BFE">
            <w:pPr>
              <w:spacing w:line="240" w:lineRule="auto"/>
              <w:ind w:firstLine="0"/>
              <w:rPr>
                <w:color w:val="000000"/>
                <w:sz w:val="22"/>
              </w:rPr>
            </w:pPr>
            <w:r w:rsidRPr="00135D93">
              <w:rPr>
                <w:color w:val="000000"/>
                <w:sz w:val="22"/>
              </w:rPr>
              <w:t>- жизненное состояние древостоя;</w:t>
            </w:r>
          </w:p>
          <w:p w:rsidR="00FB0206" w:rsidRPr="00135D93" w:rsidRDefault="00FB0206" w:rsidP="00491BFE">
            <w:pPr>
              <w:spacing w:line="240" w:lineRule="auto"/>
              <w:ind w:firstLine="0"/>
              <w:rPr>
                <w:color w:val="000000"/>
                <w:sz w:val="22"/>
              </w:rPr>
            </w:pPr>
            <w:r w:rsidRPr="00135D93">
              <w:rPr>
                <w:color w:val="000000"/>
                <w:sz w:val="22"/>
              </w:rPr>
              <w:t>-фитопатологическое состояние древостоя (присутствие вредителей, степень повреждения);</w:t>
            </w:r>
          </w:p>
          <w:p w:rsidR="00FB0206" w:rsidRPr="00135D93" w:rsidRDefault="00FB0206" w:rsidP="00491BFE">
            <w:pPr>
              <w:spacing w:line="240" w:lineRule="auto"/>
              <w:ind w:firstLine="0"/>
              <w:rPr>
                <w:color w:val="000000"/>
                <w:sz w:val="22"/>
              </w:rPr>
            </w:pPr>
            <w:r w:rsidRPr="00135D93">
              <w:rPr>
                <w:color w:val="000000"/>
                <w:sz w:val="22"/>
              </w:rPr>
              <w:t>- механические повреждения деревьев и кустарников древесного яруса и подлеска;</w:t>
            </w:r>
          </w:p>
          <w:p w:rsidR="00FB0206" w:rsidRPr="00135D93" w:rsidRDefault="00FB0206" w:rsidP="00491BFE">
            <w:pPr>
              <w:spacing w:line="240" w:lineRule="auto"/>
              <w:ind w:firstLine="0"/>
              <w:rPr>
                <w:color w:val="000000"/>
                <w:sz w:val="22"/>
              </w:rPr>
            </w:pPr>
            <w:r w:rsidRPr="00135D93">
              <w:rPr>
                <w:color w:val="000000"/>
                <w:sz w:val="22"/>
              </w:rPr>
              <w:t>для травянистых сообществ:</w:t>
            </w:r>
          </w:p>
          <w:p w:rsidR="00FB0206" w:rsidRPr="00135D93" w:rsidRDefault="00FB0206" w:rsidP="00491BFE">
            <w:pPr>
              <w:spacing w:line="240" w:lineRule="auto"/>
              <w:ind w:firstLine="0"/>
              <w:rPr>
                <w:color w:val="000000"/>
                <w:sz w:val="22"/>
              </w:rPr>
            </w:pPr>
            <w:r w:rsidRPr="00135D93">
              <w:rPr>
                <w:color w:val="000000"/>
                <w:sz w:val="22"/>
              </w:rPr>
              <w:t>- ярусность;</w:t>
            </w:r>
          </w:p>
          <w:p w:rsidR="00FB0206" w:rsidRPr="00135D93" w:rsidRDefault="00FB0206" w:rsidP="00491BFE">
            <w:pPr>
              <w:spacing w:line="240" w:lineRule="auto"/>
              <w:ind w:firstLine="0"/>
              <w:rPr>
                <w:color w:val="000000"/>
                <w:sz w:val="22"/>
              </w:rPr>
            </w:pPr>
            <w:r w:rsidRPr="00135D93">
              <w:rPr>
                <w:color w:val="000000"/>
                <w:sz w:val="22"/>
              </w:rPr>
              <w:t>- общее проективное покрытие;</w:t>
            </w:r>
          </w:p>
          <w:p w:rsidR="00FB0206" w:rsidRPr="00135D93" w:rsidRDefault="00FB0206" w:rsidP="00491BFE">
            <w:pPr>
              <w:spacing w:line="240" w:lineRule="auto"/>
              <w:ind w:firstLine="0"/>
              <w:rPr>
                <w:color w:val="000000"/>
                <w:sz w:val="22"/>
              </w:rPr>
            </w:pPr>
            <w:r w:rsidRPr="00135D93">
              <w:rPr>
                <w:color w:val="000000"/>
                <w:sz w:val="22"/>
              </w:rPr>
              <w:t>-- видовой состав сообщества (отмечается участие инвазивных видов);</w:t>
            </w:r>
          </w:p>
          <w:p w:rsidR="00FB0206" w:rsidRPr="00135D93" w:rsidRDefault="00FB0206" w:rsidP="00491BFE">
            <w:pPr>
              <w:spacing w:line="240" w:lineRule="auto"/>
              <w:ind w:firstLine="0"/>
              <w:rPr>
                <w:color w:val="000000"/>
                <w:sz w:val="22"/>
              </w:rPr>
            </w:pPr>
            <w:r w:rsidRPr="00135D93">
              <w:rPr>
                <w:color w:val="000000"/>
                <w:sz w:val="22"/>
              </w:rPr>
              <w:t>- участие охраняемых и хозяйственно-ценных видов растений</w:t>
            </w:r>
          </w:p>
        </w:tc>
        <w:tc>
          <w:tcPr>
            <w:tcW w:w="917" w:type="pct"/>
          </w:tcPr>
          <w:p w:rsidR="00FB0206" w:rsidRPr="00135D93" w:rsidRDefault="00FB0206" w:rsidP="00491BFE">
            <w:pPr>
              <w:spacing w:line="240" w:lineRule="auto"/>
              <w:ind w:firstLine="0"/>
              <w:rPr>
                <w:sz w:val="22"/>
              </w:rPr>
            </w:pPr>
            <w:r w:rsidRPr="00135D93">
              <w:rPr>
                <w:sz w:val="22"/>
              </w:rPr>
              <w:t>проводятся однократно в летний период, учет видового разнообразия травяного яруса и фитопатологического состояния ценозов проводится однократно по сезонам года.</w:t>
            </w:r>
          </w:p>
          <w:p w:rsidR="00FB0206" w:rsidRPr="00135D93" w:rsidRDefault="00FB0206" w:rsidP="00491BFE">
            <w:pPr>
              <w:spacing w:line="240" w:lineRule="auto"/>
              <w:ind w:firstLine="0"/>
              <w:rPr>
                <w:sz w:val="22"/>
              </w:rPr>
            </w:pPr>
          </w:p>
        </w:tc>
        <w:tc>
          <w:tcPr>
            <w:tcW w:w="829" w:type="pct"/>
            <w:hideMark/>
          </w:tcPr>
          <w:p w:rsidR="00FB0206" w:rsidRPr="00135D93" w:rsidRDefault="00FB0206" w:rsidP="00491BFE">
            <w:pPr>
              <w:spacing w:line="240" w:lineRule="auto"/>
              <w:ind w:firstLine="0"/>
              <w:rPr>
                <w:sz w:val="22"/>
              </w:rPr>
            </w:pPr>
            <w:r w:rsidRPr="00135D93">
              <w:rPr>
                <w:sz w:val="22"/>
              </w:rPr>
              <w:t>Сообщества степной, псаммофитной и солончаковой растительности</w:t>
            </w:r>
          </w:p>
        </w:tc>
      </w:tr>
      <w:tr w:rsidR="002D7F5B" w:rsidRPr="00135D93" w:rsidTr="004B4047">
        <w:trPr>
          <w:jc w:val="center"/>
        </w:trPr>
        <w:tc>
          <w:tcPr>
            <w:tcW w:w="564" w:type="pct"/>
            <w:hideMark/>
          </w:tcPr>
          <w:p w:rsidR="00FB0206" w:rsidRPr="00135D93" w:rsidRDefault="00FB0206" w:rsidP="00491BFE">
            <w:pPr>
              <w:spacing w:line="240" w:lineRule="auto"/>
              <w:ind w:firstLine="0"/>
              <w:rPr>
                <w:sz w:val="22"/>
              </w:rPr>
            </w:pPr>
            <w:r w:rsidRPr="00135D93">
              <w:rPr>
                <w:sz w:val="22"/>
              </w:rPr>
              <w:t xml:space="preserve">Популяционный </w:t>
            </w:r>
          </w:p>
        </w:tc>
        <w:tc>
          <w:tcPr>
            <w:tcW w:w="1048" w:type="pct"/>
            <w:hideMark/>
          </w:tcPr>
          <w:p w:rsidR="00FB0206" w:rsidRPr="00135D93" w:rsidRDefault="00FB0206" w:rsidP="00491BFE">
            <w:pPr>
              <w:spacing w:line="240" w:lineRule="auto"/>
              <w:ind w:firstLine="0"/>
              <w:rPr>
                <w:sz w:val="22"/>
              </w:rPr>
            </w:pPr>
            <w:r w:rsidRPr="00135D93">
              <w:rPr>
                <w:sz w:val="22"/>
              </w:rPr>
              <w:t>выявление нормальных, инвазионных, регрессивных популяций модельных растений, присутствие которых в биоценозах может отражать ряд динамических процессов на ООПТ</w:t>
            </w:r>
          </w:p>
        </w:tc>
        <w:tc>
          <w:tcPr>
            <w:tcW w:w="1642" w:type="pct"/>
            <w:hideMark/>
          </w:tcPr>
          <w:p w:rsidR="00FB0206" w:rsidRPr="00135D93" w:rsidRDefault="00FB0206" w:rsidP="00491BFE">
            <w:pPr>
              <w:spacing w:line="240" w:lineRule="auto"/>
              <w:ind w:firstLine="0"/>
              <w:rPr>
                <w:sz w:val="22"/>
              </w:rPr>
            </w:pPr>
            <w:r w:rsidRPr="00135D93">
              <w:rPr>
                <w:sz w:val="22"/>
              </w:rPr>
              <w:t xml:space="preserve">- численность; </w:t>
            </w:r>
          </w:p>
          <w:p w:rsidR="00FB0206" w:rsidRPr="00135D93" w:rsidRDefault="00FB0206" w:rsidP="00491BFE">
            <w:pPr>
              <w:spacing w:line="240" w:lineRule="auto"/>
              <w:ind w:firstLine="0"/>
              <w:rPr>
                <w:sz w:val="22"/>
              </w:rPr>
            </w:pPr>
            <w:r w:rsidRPr="00135D93">
              <w:rPr>
                <w:sz w:val="22"/>
              </w:rPr>
              <w:t>- возрастной состав;</w:t>
            </w:r>
          </w:p>
          <w:p w:rsidR="00FB0206" w:rsidRPr="00135D93" w:rsidRDefault="00FB0206" w:rsidP="00491BFE">
            <w:pPr>
              <w:spacing w:line="240" w:lineRule="auto"/>
              <w:ind w:firstLine="0"/>
              <w:rPr>
                <w:sz w:val="22"/>
              </w:rPr>
            </w:pPr>
            <w:r w:rsidRPr="00135D93">
              <w:rPr>
                <w:sz w:val="22"/>
              </w:rPr>
              <w:t>- плотность</w:t>
            </w:r>
          </w:p>
        </w:tc>
        <w:tc>
          <w:tcPr>
            <w:tcW w:w="917" w:type="pct"/>
            <w:hideMark/>
          </w:tcPr>
          <w:p w:rsidR="00FB0206" w:rsidRPr="00135D93" w:rsidRDefault="00FB0206" w:rsidP="00491BFE">
            <w:pPr>
              <w:tabs>
                <w:tab w:val="left" w:pos="34"/>
              </w:tabs>
              <w:spacing w:line="240" w:lineRule="auto"/>
              <w:ind w:firstLine="0"/>
              <w:rPr>
                <w:sz w:val="22"/>
              </w:rPr>
            </w:pPr>
            <w:r w:rsidRPr="00135D93">
              <w:rPr>
                <w:sz w:val="22"/>
              </w:rPr>
              <w:t>однократно в фазу массового цветения модельных объектов</w:t>
            </w:r>
          </w:p>
        </w:tc>
        <w:tc>
          <w:tcPr>
            <w:tcW w:w="829" w:type="pct"/>
            <w:hideMark/>
          </w:tcPr>
          <w:p w:rsidR="00FB0206" w:rsidRPr="00135D93" w:rsidRDefault="00FB0206" w:rsidP="00491BFE">
            <w:pPr>
              <w:spacing w:line="240" w:lineRule="auto"/>
              <w:ind w:firstLine="0"/>
              <w:rPr>
                <w:i/>
                <w:sz w:val="22"/>
              </w:rPr>
            </w:pPr>
            <w:r w:rsidRPr="00135D93">
              <w:rPr>
                <w:sz w:val="22"/>
              </w:rPr>
              <w:t xml:space="preserve">охраняемые растения </w:t>
            </w:r>
          </w:p>
          <w:p w:rsidR="00FB0206" w:rsidRPr="00135D93" w:rsidRDefault="00FB0206" w:rsidP="00491BFE">
            <w:pPr>
              <w:spacing w:line="240" w:lineRule="auto"/>
              <w:ind w:firstLine="0"/>
              <w:rPr>
                <w:b/>
                <w:sz w:val="22"/>
              </w:rPr>
            </w:pPr>
            <w:r w:rsidRPr="00135D93">
              <w:rPr>
                <w:sz w:val="22"/>
              </w:rPr>
              <w:t xml:space="preserve">ценные лекарственные и пищевые растения </w:t>
            </w:r>
          </w:p>
          <w:p w:rsidR="00FB0206" w:rsidRPr="00135D93" w:rsidRDefault="00FB0206" w:rsidP="00491BFE">
            <w:pPr>
              <w:spacing w:line="240" w:lineRule="auto"/>
              <w:ind w:firstLine="0"/>
              <w:rPr>
                <w:sz w:val="22"/>
              </w:rPr>
            </w:pPr>
            <w:r w:rsidRPr="00135D93">
              <w:rPr>
                <w:sz w:val="22"/>
              </w:rPr>
              <w:t>травянистые инвазивные виды</w:t>
            </w:r>
          </w:p>
          <w:p w:rsidR="00FB0206" w:rsidRPr="00135D93" w:rsidRDefault="00FB0206" w:rsidP="00491BFE">
            <w:pPr>
              <w:spacing w:line="240" w:lineRule="auto"/>
              <w:ind w:firstLine="0"/>
              <w:rPr>
                <w:sz w:val="22"/>
              </w:rPr>
            </w:pPr>
            <w:r w:rsidRPr="00135D93">
              <w:rPr>
                <w:sz w:val="22"/>
              </w:rPr>
              <w:t>древесно-кустарниковые инвазивные виды</w:t>
            </w:r>
          </w:p>
        </w:tc>
      </w:tr>
      <w:tr w:rsidR="002D7F5B" w:rsidRPr="00135D93" w:rsidTr="004B4047">
        <w:trPr>
          <w:jc w:val="center"/>
        </w:trPr>
        <w:tc>
          <w:tcPr>
            <w:tcW w:w="564" w:type="pct"/>
            <w:hideMark/>
          </w:tcPr>
          <w:p w:rsidR="00FB0206" w:rsidRPr="00135D93" w:rsidRDefault="00FB0206" w:rsidP="00491BFE">
            <w:pPr>
              <w:spacing w:line="240" w:lineRule="auto"/>
              <w:ind w:firstLine="0"/>
              <w:rPr>
                <w:sz w:val="22"/>
              </w:rPr>
            </w:pPr>
            <w:r w:rsidRPr="00135D93">
              <w:rPr>
                <w:sz w:val="22"/>
              </w:rPr>
              <w:t>Организменный</w:t>
            </w:r>
          </w:p>
        </w:tc>
        <w:tc>
          <w:tcPr>
            <w:tcW w:w="1048" w:type="pct"/>
            <w:hideMark/>
          </w:tcPr>
          <w:p w:rsidR="00FB0206" w:rsidRPr="00135D93" w:rsidRDefault="00FB0206" w:rsidP="00491BFE">
            <w:pPr>
              <w:spacing w:line="240" w:lineRule="auto"/>
              <w:ind w:firstLine="0"/>
              <w:rPr>
                <w:sz w:val="22"/>
              </w:rPr>
            </w:pPr>
            <w:r w:rsidRPr="00135D93">
              <w:rPr>
                <w:sz w:val="22"/>
              </w:rPr>
              <w:t xml:space="preserve">выявление популяций, </w:t>
            </w:r>
            <w:r w:rsidRPr="00135D93">
              <w:rPr>
                <w:sz w:val="22"/>
              </w:rPr>
              <w:lastRenderedPageBreak/>
              <w:t>испытывающих наиболее сильное воздействие и разработка мероприятий по их сохранению</w:t>
            </w:r>
          </w:p>
        </w:tc>
        <w:tc>
          <w:tcPr>
            <w:tcW w:w="1642" w:type="pct"/>
            <w:hideMark/>
          </w:tcPr>
          <w:p w:rsidR="00FB0206" w:rsidRPr="00135D93" w:rsidRDefault="00FB0206" w:rsidP="00491BFE">
            <w:pPr>
              <w:spacing w:line="240" w:lineRule="auto"/>
              <w:ind w:firstLine="0"/>
              <w:rPr>
                <w:sz w:val="22"/>
              </w:rPr>
            </w:pPr>
            <w:r w:rsidRPr="00135D93">
              <w:rPr>
                <w:sz w:val="22"/>
              </w:rPr>
              <w:lastRenderedPageBreak/>
              <w:t>- высота;</w:t>
            </w:r>
          </w:p>
          <w:p w:rsidR="00FB0206" w:rsidRPr="00135D93" w:rsidRDefault="00FB0206" w:rsidP="00491BFE">
            <w:pPr>
              <w:spacing w:line="240" w:lineRule="auto"/>
              <w:ind w:firstLine="0"/>
              <w:rPr>
                <w:sz w:val="22"/>
              </w:rPr>
            </w:pPr>
            <w:r w:rsidRPr="00135D93">
              <w:rPr>
                <w:sz w:val="22"/>
              </w:rPr>
              <w:lastRenderedPageBreak/>
              <w:t>- число и размеры листьев;</w:t>
            </w:r>
          </w:p>
          <w:p w:rsidR="00FB0206" w:rsidRPr="00135D93" w:rsidRDefault="00FB0206" w:rsidP="00491BFE">
            <w:pPr>
              <w:spacing w:line="240" w:lineRule="auto"/>
              <w:ind w:firstLine="0"/>
              <w:rPr>
                <w:sz w:val="22"/>
              </w:rPr>
            </w:pPr>
            <w:r w:rsidRPr="00135D93">
              <w:rPr>
                <w:sz w:val="22"/>
              </w:rPr>
              <w:t>- число цветков;</w:t>
            </w:r>
          </w:p>
          <w:p w:rsidR="00FB0206" w:rsidRPr="00135D93" w:rsidRDefault="00FB0206" w:rsidP="00491BFE">
            <w:pPr>
              <w:spacing w:line="240" w:lineRule="auto"/>
              <w:ind w:firstLine="0"/>
              <w:rPr>
                <w:sz w:val="22"/>
              </w:rPr>
            </w:pPr>
            <w:r w:rsidRPr="00135D93">
              <w:rPr>
                <w:sz w:val="22"/>
              </w:rPr>
              <w:t>- показатели семенной продуктивности;</w:t>
            </w:r>
          </w:p>
          <w:p w:rsidR="00FB0206" w:rsidRPr="00135D93" w:rsidRDefault="00FB0206" w:rsidP="00491BFE">
            <w:pPr>
              <w:spacing w:line="240" w:lineRule="auto"/>
              <w:ind w:firstLine="0"/>
              <w:rPr>
                <w:sz w:val="22"/>
              </w:rPr>
            </w:pPr>
            <w:r w:rsidRPr="00135D93">
              <w:rPr>
                <w:sz w:val="22"/>
              </w:rPr>
              <w:t>- жизненность растений.</w:t>
            </w:r>
          </w:p>
        </w:tc>
        <w:tc>
          <w:tcPr>
            <w:tcW w:w="917" w:type="pct"/>
            <w:hideMark/>
          </w:tcPr>
          <w:p w:rsidR="00FB0206" w:rsidRPr="00135D93" w:rsidRDefault="00FB0206" w:rsidP="00491BFE">
            <w:pPr>
              <w:spacing w:line="240" w:lineRule="auto"/>
              <w:ind w:firstLine="0"/>
              <w:rPr>
                <w:sz w:val="22"/>
              </w:rPr>
            </w:pPr>
            <w:r w:rsidRPr="00135D93">
              <w:rPr>
                <w:sz w:val="22"/>
              </w:rPr>
              <w:lastRenderedPageBreak/>
              <w:t xml:space="preserve">дважды: в фазы массового </w:t>
            </w:r>
            <w:r w:rsidRPr="00135D93">
              <w:rPr>
                <w:sz w:val="22"/>
              </w:rPr>
              <w:lastRenderedPageBreak/>
              <w:t>цветения и плодоношения растений</w:t>
            </w:r>
          </w:p>
        </w:tc>
        <w:tc>
          <w:tcPr>
            <w:tcW w:w="829" w:type="pct"/>
            <w:hideMark/>
          </w:tcPr>
          <w:p w:rsidR="00FB0206" w:rsidRPr="00135D93" w:rsidRDefault="00FB0206" w:rsidP="00491BFE">
            <w:pPr>
              <w:spacing w:line="240" w:lineRule="auto"/>
              <w:ind w:firstLine="0"/>
              <w:rPr>
                <w:sz w:val="22"/>
              </w:rPr>
            </w:pPr>
            <w:r w:rsidRPr="00135D93">
              <w:rPr>
                <w:sz w:val="22"/>
              </w:rPr>
              <w:lastRenderedPageBreak/>
              <w:t xml:space="preserve">выбранные модельные </w:t>
            </w:r>
            <w:r w:rsidRPr="00135D93">
              <w:rPr>
                <w:sz w:val="22"/>
              </w:rPr>
              <w:lastRenderedPageBreak/>
              <w:t>объекты из указанных выше травянистых растений</w:t>
            </w:r>
          </w:p>
        </w:tc>
      </w:tr>
    </w:tbl>
    <w:p w:rsidR="002D7F5B" w:rsidRDefault="002D7F5B" w:rsidP="002D7F5B">
      <w:pPr>
        <w:rPr>
          <w:i/>
        </w:rPr>
        <w:sectPr w:rsidR="002D7F5B" w:rsidSect="002D7F5B">
          <w:pgSz w:w="16838" w:h="11906" w:orient="landscape" w:code="9"/>
          <w:pgMar w:top="1701" w:right="1134" w:bottom="851" w:left="1134" w:header="709" w:footer="709" w:gutter="0"/>
          <w:cols w:space="708"/>
          <w:docGrid w:linePitch="360"/>
        </w:sectPr>
      </w:pPr>
    </w:p>
    <w:p w:rsidR="00FB0206" w:rsidRPr="004075D0" w:rsidRDefault="004B4047" w:rsidP="00FB0206">
      <w:pPr>
        <w:spacing w:before="120"/>
        <w:rPr>
          <w:i/>
        </w:rPr>
      </w:pPr>
      <w:r>
        <w:rPr>
          <w:i/>
        </w:rPr>
        <w:lastRenderedPageBreak/>
        <w:t>2</w:t>
      </w:r>
      <w:r w:rsidR="00FB0206">
        <w:rPr>
          <w:i/>
        </w:rPr>
        <w:t>.</w:t>
      </w:r>
      <w:r w:rsidR="00FB0206">
        <w:rPr>
          <w:i/>
        </w:rPr>
        <w:tab/>
      </w:r>
      <w:r w:rsidR="00FB0206" w:rsidRPr="004075D0">
        <w:rPr>
          <w:i/>
        </w:rPr>
        <w:t>Мониторинг состо</w:t>
      </w:r>
      <w:r w:rsidR="00FB0206">
        <w:rPr>
          <w:i/>
        </w:rPr>
        <w:t>яния антропогенного воздействия</w:t>
      </w:r>
    </w:p>
    <w:p w:rsidR="00FB0206" w:rsidRDefault="00FB0206" w:rsidP="00FB0206">
      <w:r>
        <w:t xml:space="preserve">В условиях возрастающей роли деятельности человека в функционировании экосистем особую значимость приобретает мониторинг различных антропогенных нагрузок на природную среду и оценка их последствий (Израэль, 2001). Для выполнения этих работ </w:t>
      </w:r>
      <w:proofErr w:type="gramStart"/>
      <w:r>
        <w:t>достаточно экспедиционных</w:t>
      </w:r>
      <w:proofErr w:type="gramEnd"/>
      <w:r>
        <w:t xml:space="preserve"> исследований. </w:t>
      </w:r>
    </w:p>
    <w:p w:rsidR="00FB0206" w:rsidRPr="004075D0" w:rsidRDefault="00FB0206" w:rsidP="00FB0206">
      <w:r w:rsidRPr="004075D0">
        <w:t xml:space="preserve">Отслеживаемые параметры: качественное и количественное состояние </w:t>
      </w:r>
      <w:r>
        <w:t>экосистем</w:t>
      </w:r>
      <w:r w:rsidRPr="004075D0">
        <w:t xml:space="preserve"> на территориях </w:t>
      </w:r>
      <w:r>
        <w:t xml:space="preserve">подверженных интенсивному хозяйственному </w:t>
      </w:r>
      <w:r w:rsidR="004B4047">
        <w:t>воздействию</w:t>
      </w:r>
      <w:r>
        <w:t xml:space="preserve">. </w:t>
      </w:r>
    </w:p>
    <w:p w:rsidR="004B4047" w:rsidRDefault="00FB0206" w:rsidP="004B4047">
      <w:r w:rsidRPr="00E863F8">
        <w:rPr>
          <w:spacing w:val="-4"/>
        </w:rPr>
        <w:t>Периодичность: ежегодные, сезонные исследования во время весенне-летнего периода.</w:t>
      </w:r>
      <w:r w:rsidR="004B4047" w:rsidRPr="004B4047">
        <w:t xml:space="preserve"> </w:t>
      </w:r>
      <w:r w:rsidR="004B4047" w:rsidRPr="004075D0">
        <w:t xml:space="preserve">Процедура проведения: осмотр </w:t>
      </w:r>
      <w:r w:rsidR="004B4047">
        <w:t>выделенных участков</w:t>
      </w:r>
      <w:r w:rsidR="004B4047" w:rsidRPr="004075D0">
        <w:t xml:space="preserve"> на предмет захламления территории мусором, выявление факт</w:t>
      </w:r>
      <w:r w:rsidR="004B4047">
        <w:t>ов</w:t>
      </w:r>
      <w:r w:rsidR="004B4047" w:rsidRPr="004075D0">
        <w:t xml:space="preserve"> вырубки </w:t>
      </w:r>
      <w:r w:rsidR="004B4047">
        <w:t>растительности, нарушения почвенного покрова и т.д.</w:t>
      </w:r>
      <w:r w:rsidR="004B4047" w:rsidRPr="004075D0">
        <w:t xml:space="preserve"> </w:t>
      </w:r>
    </w:p>
    <w:p w:rsidR="004B4047" w:rsidRDefault="004B4047" w:rsidP="004B4047">
      <w:r>
        <w:t xml:space="preserve">Ежегодный мониторинг нарушенности ландшафтов даст возможность отслеживать негативные последствия на природные комплексы. </w:t>
      </w:r>
    </w:p>
    <w:bookmarkEnd w:id="115"/>
    <w:bookmarkEnd w:id="116"/>
    <w:bookmarkEnd w:id="117"/>
    <w:bookmarkEnd w:id="102"/>
    <w:bookmarkEnd w:id="103"/>
    <w:bookmarkEnd w:id="104"/>
    <w:bookmarkEnd w:id="105"/>
    <w:bookmarkEnd w:id="106"/>
    <w:bookmarkEnd w:id="107"/>
    <w:p w:rsidR="00AA1744" w:rsidRPr="00AA1744" w:rsidRDefault="00AA1744" w:rsidP="00AA1744">
      <w:pPr>
        <w:rPr>
          <w:lang w:eastAsia="x-none"/>
        </w:rPr>
      </w:pPr>
    </w:p>
    <w:p w:rsidR="00F05C5D" w:rsidRDefault="00F05C5D">
      <w:pPr>
        <w:spacing w:line="240" w:lineRule="auto"/>
        <w:ind w:firstLine="0"/>
        <w:jc w:val="left"/>
        <w:rPr>
          <w:szCs w:val="24"/>
        </w:rPr>
      </w:pPr>
      <w:r>
        <w:rPr>
          <w:szCs w:val="24"/>
        </w:rPr>
        <w:br w:type="page"/>
      </w:r>
    </w:p>
    <w:p w:rsidR="00B600BA" w:rsidRPr="00F363CF" w:rsidRDefault="00B600BA" w:rsidP="00F363CF">
      <w:pPr>
        <w:pStyle w:val="2"/>
        <w:numPr>
          <w:ilvl w:val="0"/>
          <w:numId w:val="0"/>
        </w:numPr>
        <w:ind w:left="998"/>
        <w:rPr>
          <w:lang w:val="ru-RU"/>
        </w:rPr>
      </w:pPr>
      <w:bookmarkStart w:id="129" w:name="_Toc246396415"/>
      <w:bookmarkStart w:id="130" w:name="_Toc299705978"/>
      <w:bookmarkStart w:id="131" w:name="_Toc50038949"/>
      <w:bookmarkEnd w:id="83"/>
      <w:r w:rsidRPr="00F363CF">
        <w:rPr>
          <w:lang w:val="ru-RU"/>
        </w:rPr>
        <w:lastRenderedPageBreak/>
        <w:t>Заключение</w:t>
      </w:r>
      <w:bookmarkEnd w:id="131"/>
    </w:p>
    <w:p w:rsidR="004B4047" w:rsidRPr="004B4047" w:rsidRDefault="004B4047" w:rsidP="004B4047">
      <w:r w:rsidRPr="004B4047">
        <w:t xml:space="preserve">Работа по подготовке </w:t>
      </w:r>
      <w:r w:rsidR="00065132" w:rsidRPr="00301C5D">
        <w:rPr>
          <w:bCs/>
          <w:szCs w:val="24"/>
        </w:rPr>
        <w:t xml:space="preserve">проекта материалов, обосновывающих изменение </w:t>
      </w:r>
      <w:r w:rsidR="00065132" w:rsidRPr="00301C5D">
        <w:rPr>
          <w:noProof/>
          <w:color w:val="000000"/>
          <w:szCs w:val="24"/>
        </w:rPr>
        <w:t>границ и площади памятника природы регионального значения «Урочище Черниговское»</w:t>
      </w:r>
      <w:r w:rsidR="00065132">
        <w:rPr>
          <w:noProof/>
          <w:color w:val="000000"/>
          <w:szCs w:val="24"/>
        </w:rPr>
        <w:t xml:space="preserve"> </w:t>
      </w:r>
      <w:r w:rsidRPr="004B4047">
        <w:t xml:space="preserve">была выполнена в соответствии с </w:t>
      </w:r>
      <w:r w:rsidR="00065132">
        <w:t>Разделом 2 «</w:t>
      </w:r>
      <w:r w:rsidRPr="004B4047">
        <w:t>Описание</w:t>
      </w:r>
      <w:r w:rsidR="00065132">
        <w:t>м</w:t>
      </w:r>
      <w:r w:rsidRPr="004B4047">
        <w:t xml:space="preserve"> объекта закупки</w:t>
      </w:r>
      <w:r w:rsidR="00065132">
        <w:t>»</w:t>
      </w:r>
      <w:r w:rsidRPr="004B4047">
        <w:t xml:space="preserve">, являющегося неотъемлемой частью </w:t>
      </w:r>
      <w:r w:rsidR="00065132" w:rsidRPr="00065132">
        <w:t>Государственн</w:t>
      </w:r>
      <w:r w:rsidR="00065132">
        <w:t>ого</w:t>
      </w:r>
      <w:r w:rsidR="00065132" w:rsidRPr="00065132">
        <w:t xml:space="preserve"> контракт</w:t>
      </w:r>
      <w:r w:rsidR="00065132">
        <w:t>а</w:t>
      </w:r>
      <w:r w:rsidR="00065132" w:rsidRPr="00065132">
        <w:t xml:space="preserve"> № 33 от 29 июня 2020 г.</w:t>
      </w:r>
      <w:r w:rsidRPr="004B4047">
        <w:t>, и действующим законодательством в области охраны окружающей среды Российской Федерации и Краснодарского края.</w:t>
      </w:r>
    </w:p>
    <w:p w:rsidR="00D1332F" w:rsidRDefault="004B4047" w:rsidP="004B4047">
      <w:r w:rsidRPr="004B4047">
        <w:t xml:space="preserve">В рамках выполнения данной работы </w:t>
      </w:r>
      <w:r w:rsidR="00D1332F">
        <w:t>были достигнуты следующие результаты:</w:t>
      </w:r>
    </w:p>
    <w:p w:rsidR="004B4047" w:rsidRPr="004B4047" w:rsidRDefault="00D1332F" w:rsidP="00D1332F">
      <w:r>
        <w:t xml:space="preserve">1. </w:t>
      </w:r>
      <w:proofErr w:type="gramStart"/>
      <w:r>
        <w:t>Б</w:t>
      </w:r>
      <w:r w:rsidR="004B4047" w:rsidRPr="004B4047">
        <w:t xml:space="preserve">ыла проведена актуализация сведений, в том числе картографических материалов, содержащихся </w:t>
      </w:r>
      <w:r w:rsidR="00065132" w:rsidRPr="00D1332F">
        <w:rPr>
          <w:szCs w:val="24"/>
        </w:rPr>
        <w:t xml:space="preserve">в материалах комплексного экологического обследования </w:t>
      </w:r>
      <w:r w:rsidR="00065132" w:rsidRPr="00B04FA8">
        <w:rPr>
          <w:szCs w:val="24"/>
        </w:rPr>
        <w:t>части территории Апшеронского района Краснодарского края в целях</w:t>
      </w:r>
      <w:r w:rsidR="00DF18E0" w:rsidRPr="00B04FA8">
        <w:rPr>
          <w:szCs w:val="24"/>
        </w:rPr>
        <w:t xml:space="preserve"> </w:t>
      </w:r>
      <w:r w:rsidR="00B04FA8" w:rsidRPr="00B04FA8">
        <w:rPr>
          <w:szCs w:val="24"/>
        </w:rPr>
        <w:t xml:space="preserve">изменения </w:t>
      </w:r>
      <w:r w:rsidR="00065132" w:rsidRPr="00B04FA8">
        <w:rPr>
          <w:szCs w:val="24"/>
        </w:rPr>
        <w:t xml:space="preserve"> </w:t>
      </w:r>
      <w:r w:rsidR="00065132" w:rsidRPr="00B04FA8">
        <w:rPr>
          <w:noProof/>
          <w:color w:val="000000"/>
          <w:szCs w:val="24"/>
        </w:rPr>
        <w:t>границ</w:t>
      </w:r>
      <w:r w:rsidR="00065132" w:rsidRPr="00D1332F">
        <w:rPr>
          <w:noProof/>
          <w:color w:val="000000"/>
          <w:szCs w:val="24"/>
        </w:rPr>
        <w:t xml:space="preserve"> и площади памятника природы регионального значения «Урочище Черниговское»</w:t>
      </w:r>
      <w:r w:rsidR="00065132" w:rsidRPr="00D1332F">
        <w:rPr>
          <w:szCs w:val="24"/>
        </w:rPr>
        <w:t xml:space="preserve">, подготовленных в 2015 году, на предмет их актуальности, точности, соответствия требованиям действующего законодательства Российской Федерации и Краснодарского края. </w:t>
      </w:r>
      <w:proofErr w:type="gramEnd"/>
    </w:p>
    <w:p w:rsidR="00065132" w:rsidRDefault="00D1332F" w:rsidP="004B4047">
      <w:r>
        <w:t xml:space="preserve">2. </w:t>
      </w:r>
      <w:r w:rsidR="004B4047" w:rsidRPr="004B4047">
        <w:t>Обследования</w:t>
      </w:r>
      <w:r w:rsidR="004B1F23">
        <w:t xml:space="preserve"> </w:t>
      </w:r>
      <w:r w:rsidR="00065132" w:rsidRPr="00301C5D">
        <w:rPr>
          <w:noProof/>
          <w:color w:val="000000"/>
          <w:szCs w:val="24"/>
        </w:rPr>
        <w:t>памятника природы регионального значения «Урочище Черниговское»</w:t>
      </w:r>
      <w:r w:rsidR="004B4047" w:rsidRPr="004B4047">
        <w:t xml:space="preserve"> подтвердили уникальность данной природной территории</w:t>
      </w:r>
      <w:r w:rsidR="004B1F23">
        <w:t xml:space="preserve">, которая представляет собой </w:t>
      </w:r>
      <w:r w:rsidR="004B1F23" w:rsidRPr="005A4FC4">
        <w:t>ценный природный комплекс, сочетающий в себе географические компоненты (рельеф, климат, поверхностные воды, почву, растительность, животный мир), находящиеся в сложном взаимодействии и взаимообусловленности, и образующих единую неразрывную систему.</w:t>
      </w:r>
      <w:r>
        <w:t xml:space="preserve"> </w:t>
      </w:r>
      <w:r w:rsidR="004B1F23" w:rsidRPr="005A4FC4">
        <w:t>Территория памятника природы «Урочище Черниговское» относится к физико-географическому району прикубанских низкогорных и среднегорных широколиственных лесов и провинции низкогорий и предгорий Большого Кавказа. Определяющими ландшафтами данных территория являются широколиственно-лесные теплоумеренные гумидные и холодноумеренные широколиственно-темнохвойные и темнохвойно-лесные ландшафты. Значительную территорию представляют ландшафты резко расчлененных структурно-денудационных и эрозионно-денудационных среднегорий.</w:t>
      </w:r>
    </w:p>
    <w:p w:rsidR="004B1F23" w:rsidRDefault="00D1332F" w:rsidP="004B4047">
      <w:r w:rsidRPr="00B04FA8">
        <w:t xml:space="preserve">3. </w:t>
      </w:r>
      <w:r w:rsidR="004B1F23" w:rsidRPr="00B04FA8">
        <w:t xml:space="preserve">Сочетание флоры данной местности представляет научный интерес как слежение за состоянием природных территорий, поддержание экологического равновесия, имеющих ключевое значение для сохранения природных территорий. </w:t>
      </w:r>
      <w:r w:rsidR="00E06341" w:rsidRPr="00B04FA8">
        <w:t xml:space="preserve">Кроме </w:t>
      </w:r>
      <w:r w:rsidR="004B1F23" w:rsidRPr="00B04FA8">
        <w:t>того, растительность исследуемой территории имеет важную защитную функцию</w:t>
      </w:r>
      <w:r w:rsidR="004B1F23" w:rsidRPr="005A4FC4">
        <w:t xml:space="preserve"> (водозащитная и противоэрозионная), вследствие нахождения в водоохранной зоне р. Цица.</w:t>
      </w:r>
    </w:p>
    <w:p w:rsidR="004B1F23" w:rsidRDefault="004B1F23" w:rsidP="004B4047">
      <w:r w:rsidRPr="005A4FC4">
        <w:t>Особую ценность памятнику природы «Урочище Черниговское» придают охраняемые виды растений</w:t>
      </w:r>
      <w:r>
        <w:t xml:space="preserve"> и животных</w:t>
      </w:r>
      <w:r w:rsidRPr="005A4FC4">
        <w:t>. На момент исследования и по литературным данны</w:t>
      </w:r>
      <w:r w:rsidR="000F6FF8">
        <w:t>м (Красная книга Краснодарского</w:t>
      </w:r>
      <w:r w:rsidRPr="005A4FC4">
        <w:t xml:space="preserve">…, 2017) на исследуемой территории </w:t>
      </w:r>
      <w:r w:rsidRPr="00B04FA8">
        <w:t>произрас</w:t>
      </w:r>
      <w:r w:rsidR="00B04FA8" w:rsidRPr="00B04FA8">
        <w:t>тают 4 вида охраняемых растений.</w:t>
      </w:r>
      <w:r w:rsidRPr="00B04FA8">
        <w:t xml:space="preserve"> Территория памятника природы является</w:t>
      </w:r>
      <w:r>
        <w:t xml:space="preserve"> местом обитания 38 охраняемых видов животных.</w:t>
      </w:r>
    </w:p>
    <w:p w:rsidR="004B1F23" w:rsidRDefault="00D1332F" w:rsidP="004B4047">
      <w:r>
        <w:t xml:space="preserve">4. </w:t>
      </w:r>
      <w:r w:rsidR="004B1F23">
        <w:t xml:space="preserve">По результатам проведенной работы было установлено, что основное негативное </w:t>
      </w:r>
      <w:r w:rsidR="004B1F23" w:rsidRPr="00B04FA8">
        <w:t>воздействие на ООПТ оказывается со стороны автотранспорта и объектов транспортной</w:t>
      </w:r>
      <w:r w:rsidR="004B1F23">
        <w:t xml:space="preserve"> инфраструктуры. Лесохозяйственная и рекреационная деятельность оказывает незначительное воздействие на территорию памятника природы. </w:t>
      </w:r>
    </w:p>
    <w:p w:rsidR="00D36114" w:rsidRDefault="00D1332F" w:rsidP="00D36114">
      <w:pPr>
        <w:spacing w:before="60" w:after="60"/>
      </w:pPr>
      <w:r>
        <w:lastRenderedPageBreak/>
        <w:t xml:space="preserve">5. </w:t>
      </w:r>
      <w:proofErr w:type="gramStart"/>
      <w:r w:rsidR="00D36114">
        <w:t>Постановлением главы администрации (губернатора) Краснодарского края от 28 апреля 2018 № 222 «О памятниках природы регионального значения, расположенных на территориях муниципальных образований Абинский район, Апшеронский район, город Армавир, Белореченский район, Брюховецкий район, город-курорт Геленджик, город Горячий Ключ, Гулькевичский район, Лабинский район, Ленинградский район, Мостовский район, город Новороссийск, Отрадненский район, Северский район, Темрюкский район, Туапсинский район, Усть-Лабинский район» для памятника природы «Урочище</w:t>
      </w:r>
      <w:proofErr w:type="gramEnd"/>
      <w:r w:rsidR="00D36114">
        <w:t xml:space="preserve"> Черниговское» были утверждены границы и режим особой охраны его территории.</w:t>
      </w:r>
    </w:p>
    <w:p w:rsidR="004B1F23" w:rsidRPr="00B04FA8" w:rsidRDefault="000F345E" w:rsidP="004B4047">
      <w:proofErr w:type="gramStart"/>
      <w:r>
        <w:t>П</w:t>
      </w:r>
      <w:r w:rsidR="00D36114">
        <w:t xml:space="preserve">ри выполнении работы было выявлено несоответствие координат поворотных точек границ особо охраняемой природной территории </w:t>
      </w:r>
      <w:r w:rsidR="00D36114" w:rsidRPr="00AF79D4">
        <w:t xml:space="preserve">памятник природы «Урочище </w:t>
      </w:r>
      <w:r w:rsidR="00D36114" w:rsidRPr="00B04FA8">
        <w:t>Черниговское» графическому материалу, отображающему ее границы и описани</w:t>
      </w:r>
      <w:r w:rsidR="000F6FF8" w:rsidRPr="00B04FA8">
        <w:t>е</w:t>
      </w:r>
      <w:r w:rsidR="00D36114" w:rsidRPr="00B04FA8">
        <w:t xml:space="preserve"> ее границ, что соответствует п.п. 6 и п.п. 7 п. 4 ст. 7.2 закона Краснодарского края № 656 от 31.12.2003 года «Об особо охраняемых природных территориях Краснодарского края».</w:t>
      </w:r>
      <w:proofErr w:type="gramEnd"/>
      <w:r w:rsidR="00D36114" w:rsidRPr="00B04FA8">
        <w:t xml:space="preserve"> Приведенные выше обстоятельства определили необходимость изменения границ, площади особо охраняемой природной территории памятник природы «Урочище Черниговское».</w:t>
      </w:r>
    </w:p>
    <w:p w:rsidR="004B1F23" w:rsidRDefault="00D36114" w:rsidP="004B4047">
      <w:r w:rsidRPr="00B04FA8">
        <w:t>Проектные решения предусматривают исключение из границ памятника природы территории Республики Адыгея. Западную границу установить по границе земельных участков с кадастровыми номерами 23:02:1601006:68 и 23:02:0000000:1921, отведенны</w:t>
      </w:r>
      <w:r w:rsidR="000F6FF8" w:rsidRPr="00B04FA8">
        <w:t>х</w:t>
      </w:r>
      <w:r w:rsidRPr="00B04FA8">
        <w:t xml:space="preserve"> под реализацию проекта «Автомобильная дорога с. </w:t>
      </w:r>
      <w:proofErr w:type="gramStart"/>
      <w:r w:rsidRPr="00B04FA8">
        <w:t>Черниговское</w:t>
      </w:r>
      <w:proofErr w:type="gramEnd"/>
      <w:r w:rsidRPr="00B04FA8">
        <w:t xml:space="preserve"> - пос. Дагомыс в Апшеронском районе». Восточную границу памятника природы установить по левому</w:t>
      </w:r>
      <w:r>
        <w:t xml:space="preserve"> берегу реки Цыца.</w:t>
      </w:r>
    </w:p>
    <w:p w:rsidR="004B1F23" w:rsidRDefault="00D1332F" w:rsidP="004B4047">
      <w:pPr>
        <w:rPr>
          <w:szCs w:val="24"/>
          <w:lang w:eastAsia="ru-RU"/>
        </w:rPr>
      </w:pPr>
      <w:r>
        <w:rPr>
          <w:szCs w:val="24"/>
          <w:lang w:eastAsia="ru-RU"/>
        </w:rPr>
        <w:t xml:space="preserve">7. </w:t>
      </w:r>
      <w:r w:rsidR="00D36114" w:rsidRPr="0060041B">
        <w:rPr>
          <w:szCs w:val="24"/>
          <w:lang w:eastAsia="ru-RU"/>
        </w:rPr>
        <w:t xml:space="preserve">В </w:t>
      </w:r>
      <w:r w:rsidR="00D36114">
        <w:rPr>
          <w:szCs w:val="24"/>
          <w:lang w:eastAsia="ru-RU"/>
        </w:rPr>
        <w:t>предлагаемых к утверждению</w:t>
      </w:r>
      <w:r w:rsidR="00D36114" w:rsidRPr="0060041B">
        <w:rPr>
          <w:szCs w:val="24"/>
          <w:lang w:eastAsia="ru-RU"/>
        </w:rPr>
        <w:t xml:space="preserve"> границах площадь ООПТ регионального значения  памятник природы «Урочище Черниговское» составляет </w:t>
      </w:r>
      <w:r w:rsidR="00D36114" w:rsidRPr="0060041B">
        <w:rPr>
          <w:szCs w:val="24"/>
        </w:rPr>
        <w:t>13,89 га</w:t>
      </w:r>
      <w:r w:rsidR="00D36114">
        <w:rPr>
          <w:szCs w:val="24"/>
        </w:rPr>
        <w:t xml:space="preserve"> и</w:t>
      </w:r>
      <w:r w:rsidR="00D36114" w:rsidRPr="00D36114">
        <w:rPr>
          <w:szCs w:val="24"/>
          <w:lang w:eastAsia="ru-RU"/>
        </w:rPr>
        <w:t xml:space="preserve"> </w:t>
      </w:r>
      <w:r w:rsidR="00D36114">
        <w:rPr>
          <w:szCs w:val="24"/>
          <w:lang w:eastAsia="ru-RU"/>
        </w:rPr>
        <w:t xml:space="preserve">располагается на землях лесного фонда в части </w:t>
      </w:r>
      <w:r w:rsidR="00D36114" w:rsidRPr="00C4608F">
        <w:rPr>
          <w:szCs w:val="24"/>
          <w:lang w:eastAsia="ru-RU"/>
        </w:rPr>
        <w:t>выдел</w:t>
      </w:r>
      <w:r w:rsidR="00D36114">
        <w:rPr>
          <w:szCs w:val="24"/>
          <w:lang w:eastAsia="ru-RU"/>
        </w:rPr>
        <w:t>а</w:t>
      </w:r>
      <w:r w:rsidR="00D36114" w:rsidRPr="00C4608F">
        <w:rPr>
          <w:szCs w:val="24"/>
          <w:lang w:eastAsia="ru-RU"/>
        </w:rPr>
        <w:t xml:space="preserve"> 64 квартала 43А Черниговского участкового лесничества</w:t>
      </w:r>
      <w:r w:rsidR="00D36114">
        <w:rPr>
          <w:szCs w:val="24"/>
          <w:lang w:eastAsia="ru-RU"/>
        </w:rPr>
        <w:t>.</w:t>
      </w:r>
    </w:p>
    <w:p w:rsidR="00D36114" w:rsidRDefault="00D1332F" w:rsidP="004B4047">
      <w:pPr>
        <w:rPr>
          <w:szCs w:val="24"/>
          <w:lang w:eastAsia="ru-RU"/>
        </w:rPr>
      </w:pPr>
      <w:r>
        <w:t xml:space="preserve">8. </w:t>
      </w:r>
      <w:r w:rsidR="00D36114">
        <w:t>Анализ действующего режима особой охраны памятника природы показал, что законных оснований для изменения режима нет. Действующий режим обеспечивает сохранность памятника природы и в изменении не нуждается. Его соблюдение обеспечит сохранность целостности его территории и объектов живой и не живой природы. Изменение режима особой охраны памятника природы регионального значения «Урочище Черниговское» также не предусмотрено условиями исполнения Государственного контракта.</w:t>
      </w:r>
    </w:p>
    <w:p w:rsidR="00D36114" w:rsidRDefault="00D1332F" w:rsidP="004B4047">
      <w:r>
        <w:t xml:space="preserve">9. </w:t>
      </w:r>
      <w:r w:rsidR="00D36114">
        <w:t xml:space="preserve">Реализация намечаемой хозяйственной и иной деятельности не окажет негативного воздействия на территорию памятника природы и будет способствовать не только его сохранению, но и восстановлению природных сообществ. </w:t>
      </w:r>
    </w:p>
    <w:p w:rsidR="00116061" w:rsidRDefault="00116061" w:rsidP="00116061"/>
    <w:p w:rsidR="00116061" w:rsidRDefault="00116061" w:rsidP="00116061"/>
    <w:p w:rsidR="00B600BA" w:rsidRDefault="00B600BA" w:rsidP="00B600BA">
      <w:pPr>
        <w:pStyle w:val="aff0"/>
      </w:pPr>
      <w:r>
        <w:br w:type="page"/>
      </w:r>
      <w:r>
        <w:lastRenderedPageBreak/>
        <w:t>Список литературы</w:t>
      </w:r>
    </w:p>
    <w:p w:rsidR="007519FB" w:rsidRDefault="007519FB" w:rsidP="00B600BA">
      <w:pPr>
        <w:pStyle w:val="aff0"/>
      </w:pPr>
    </w:p>
    <w:p w:rsidR="007519FB" w:rsidRDefault="007519FB" w:rsidP="007519FB">
      <w:pPr>
        <w:pStyle w:val="ae"/>
        <w:numPr>
          <w:ilvl w:val="0"/>
          <w:numId w:val="43"/>
        </w:numPr>
        <w:spacing w:before="60" w:after="60"/>
        <w:ind w:left="0" w:firstLine="709"/>
      </w:pPr>
      <w:r>
        <w:t>Агроклиматические ресурсы Краснодарского края. – Л.: Гидрометеоиздат, 1975.</w:t>
      </w:r>
    </w:p>
    <w:p w:rsidR="007519FB" w:rsidRDefault="007519FB" w:rsidP="007519FB">
      <w:pPr>
        <w:pStyle w:val="ae"/>
        <w:numPr>
          <w:ilvl w:val="0"/>
          <w:numId w:val="43"/>
        </w:numPr>
        <w:spacing w:before="60" w:after="60"/>
        <w:ind w:left="0" w:firstLine="709"/>
      </w:pPr>
      <w:r>
        <w:t xml:space="preserve">Алтухов М.Д., Литвинская С.А. Охрана растительного мира на Северо-Западном Кавказе. Краснодар, 1989. 189 с. </w:t>
      </w:r>
    </w:p>
    <w:p w:rsidR="007519FB" w:rsidRDefault="007519FB" w:rsidP="007519FB">
      <w:pPr>
        <w:pStyle w:val="ae"/>
        <w:numPr>
          <w:ilvl w:val="0"/>
          <w:numId w:val="43"/>
        </w:numPr>
        <w:spacing w:before="60" w:after="60"/>
        <w:ind w:left="0" w:firstLine="709"/>
      </w:pPr>
      <w:r>
        <w:t>Ананьева Н.Б., Орлов Н.Л., Халиков Р.Г., Даревский И.С., Рябов С.А., Барабанов А.В. Атлас пресмыкающихся Северной Евразии (таксономическое разнообразие, распространение и природоохранный статус) / Зоол. Ин-т РАН. Спб., 2004. 232 с.</w:t>
      </w:r>
    </w:p>
    <w:p w:rsidR="007519FB" w:rsidRDefault="007519FB" w:rsidP="007519FB">
      <w:pPr>
        <w:pStyle w:val="ae"/>
        <w:numPr>
          <w:ilvl w:val="0"/>
          <w:numId w:val="43"/>
        </w:numPr>
        <w:spacing w:before="60" w:after="60"/>
        <w:ind w:left="0" w:firstLine="709"/>
      </w:pPr>
      <w:r>
        <w:t>Ананьева Н.Б., Туниев Б.С., Орлов Н.Л., Туниев С.Б., 2011 Опыт использования критериев редлистинга МСОП в создании глобальной базы данных по амфибиям и рептилиям мировой фауны и Кавказского экорегиона // Вопросы герпетологии. Мат-лы Четвертого съезда Герпетологического общества им. А.М. Никольского. – СПб: Русская коллекция. – С. 17-24.</w:t>
      </w:r>
    </w:p>
    <w:p w:rsidR="007519FB" w:rsidRDefault="007519FB" w:rsidP="007519FB">
      <w:pPr>
        <w:pStyle w:val="ae"/>
        <w:numPr>
          <w:ilvl w:val="0"/>
          <w:numId w:val="43"/>
        </w:numPr>
        <w:spacing w:before="60" w:after="60"/>
        <w:ind w:left="0" w:firstLine="709"/>
      </w:pPr>
      <w:r>
        <w:t>Анахаев К.Н., Жангоразов К.Г. Гидрологические и геоморфологические особенности малых водопадов // Гибравлика и инженерная гидрология // Вып.1, 2015 г., С. 50-56.</w:t>
      </w:r>
    </w:p>
    <w:p w:rsidR="007519FB" w:rsidRDefault="007519FB" w:rsidP="007519FB">
      <w:pPr>
        <w:pStyle w:val="ae"/>
        <w:numPr>
          <w:ilvl w:val="0"/>
          <w:numId w:val="43"/>
        </w:numPr>
        <w:spacing w:before="60" w:after="60"/>
        <w:ind w:left="0" w:firstLine="709"/>
      </w:pPr>
      <w:r>
        <w:t>Арсеев Г. Т. Водопады. – М., 1987. – 127 с.</w:t>
      </w:r>
    </w:p>
    <w:p w:rsidR="007519FB" w:rsidRDefault="007519FB" w:rsidP="007519FB">
      <w:pPr>
        <w:pStyle w:val="ae"/>
        <w:numPr>
          <w:ilvl w:val="0"/>
          <w:numId w:val="43"/>
        </w:numPr>
        <w:spacing w:before="60" w:after="60"/>
        <w:ind w:left="0" w:firstLine="709"/>
      </w:pPr>
      <w:r>
        <w:t>Атлас Краснодарский край и Республика Адыгея. Минск, 1996. 48 с.</w:t>
      </w:r>
    </w:p>
    <w:p w:rsidR="007519FB" w:rsidRDefault="007519FB" w:rsidP="007519FB">
      <w:pPr>
        <w:pStyle w:val="ae"/>
        <w:numPr>
          <w:ilvl w:val="0"/>
          <w:numId w:val="43"/>
        </w:numPr>
        <w:spacing w:before="60" w:after="60"/>
        <w:ind w:left="0" w:firstLine="709"/>
      </w:pPr>
      <w:r>
        <w:t>Банников А. Г., Даревский И. С., Ищенко В. Г., Рустамов А. К., Щербак Н. Н. Определитель земноводных и пресмыкающихся фауны СССР. — М.: "Просвещение", 1977. — 415 с.</w:t>
      </w:r>
    </w:p>
    <w:p w:rsidR="007519FB" w:rsidRDefault="007519FB" w:rsidP="007519FB">
      <w:pPr>
        <w:pStyle w:val="ae"/>
        <w:numPr>
          <w:ilvl w:val="0"/>
          <w:numId w:val="43"/>
        </w:numPr>
        <w:spacing w:before="60" w:after="60"/>
        <w:ind w:left="0" w:firstLine="709"/>
      </w:pPr>
      <w:r>
        <w:t>Белик В.П. Кадастр гнездовой орнитофауны Южной России. Стрепет, 2005. Т. 3. Вып. 1-2. С. 3-57.</w:t>
      </w:r>
    </w:p>
    <w:p w:rsidR="007519FB" w:rsidRDefault="007519FB" w:rsidP="007519FB">
      <w:pPr>
        <w:pStyle w:val="ae"/>
        <w:numPr>
          <w:ilvl w:val="0"/>
          <w:numId w:val="43"/>
        </w:numPr>
        <w:spacing w:before="60" w:after="60"/>
        <w:ind w:left="0" w:firstLine="709"/>
      </w:pPr>
      <w:r>
        <w:t>Белик В.П., Комаров Ю.Е., Музаев В.М., Русанов Г.М., Реуцкий Н.Д., Тильба П.А., Поливанов В.М., Джамирзоев Г.С., Хохлов А.Н., Чернобай В.Ф. 2006. Орнитофауна Южной России: характер пребывания видов и распределение по регионам // Стрепет 4, 1: - С. 5-35.</w:t>
      </w:r>
    </w:p>
    <w:p w:rsidR="007519FB" w:rsidRDefault="007519FB" w:rsidP="007519FB">
      <w:pPr>
        <w:pStyle w:val="ae"/>
        <w:numPr>
          <w:ilvl w:val="0"/>
          <w:numId w:val="43"/>
        </w:numPr>
        <w:spacing w:before="60" w:after="60"/>
        <w:ind w:left="0" w:firstLine="709"/>
      </w:pPr>
      <w:r>
        <w:t xml:space="preserve">Белоконь Т.М., 1984. К экологии тритона малоазиатского // Фауна и экология амфибий и рептилий. Сб. науч. тр. – Краснодар – С. 9-14. </w:t>
      </w:r>
    </w:p>
    <w:p w:rsidR="007519FB" w:rsidRDefault="007519FB" w:rsidP="007519FB">
      <w:pPr>
        <w:pStyle w:val="ae"/>
        <w:numPr>
          <w:ilvl w:val="0"/>
          <w:numId w:val="43"/>
        </w:numPr>
        <w:spacing w:before="60" w:after="60"/>
        <w:ind w:left="0" w:firstLine="709"/>
      </w:pPr>
      <w:r>
        <w:t xml:space="preserve">Беме Р.Л., 1975. Птицы гор Южной Палеарктики / М. – 181 с. </w:t>
      </w:r>
    </w:p>
    <w:p w:rsidR="007519FB" w:rsidRDefault="007519FB" w:rsidP="007519FB">
      <w:pPr>
        <w:pStyle w:val="ae"/>
        <w:numPr>
          <w:ilvl w:val="0"/>
          <w:numId w:val="43"/>
        </w:numPr>
        <w:spacing w:before="60" w:after="60"/>
        <w:ind w:left="0" w:firstLine="709"/>
      </w:pPr>
      <w:r>
        <w:t>Бобров В.В, Алещенко Г.М., 2001. Схема герпетогеографического районирования России и сопредельных стран // Вопросы герпетологии. – Пущино-М. – С. 31-34.</w:t>
      </w:r>
    </w:p>
    <w:p w:rsidR="007519FB" w:rsidRDefault="007519FB" w:rsidP="007519FB">
      <w:pPr>
        <w:pStyle w:val="ae"/>
        <w:numPr>
          <w:ilvl w:val="0"/>
          <w:numId w:val="43"/>
        </w:numPr>
        <w:spacing w:before="60" w:after="60"/>
        <w:ind w:left="0" w:firstLine="709"/>
      </w:pPr>
      <w:r>
        <w:t>Богданов М.Н., 1879. Птицы Кавказа // Труды общества естествоиспытателей при Казанском университете. - Т. 8, вып. 4. - Казань. - 188 с.</w:t>
      </w:r>
    </w:p>
    <w:p w:rsidR="007519FB" w:rsidRDefault="007519FB" w:rsidP="007519FB">
      <w:pPr>
        <w:pStyle w:val="ae"/>
        <w:numPr>
          <w:ilvl w:val="0"/>
          <w:numId w:val="43"/>
        </w:numPr>
        <w:spacing w:before="60" w:after="60"/>
        <w:ind w:left="0" w:firstLine="709"/>
      </w:pPr>
      <w:r>
        <w:t>Богданов О.П., 1971. Особенности распространения пресмыкающихся Северного Кавказа</w:t>
      </w:r>
      <w:proofErr w:type="gramStart"/>
      <w:r>
        <w:t xml:space="preserve"> // М</w:t>
      </w:r>
      <w:proofErr w:type="gramEnd"/>
      <w:r>
        <w:t xml:space="preserve">ат. науч. конф. по вопросам географии Кубани. – Краснодар – С. 70-73. </w:t>
      </w:r>
    </w:p>
    <w:p w:rsidR="007519FB" w:rsidRDefault="007519FB" w:rsidP="007519FB">
      <w:pPr>
        <w:pStyle w:val="ae"/>
        <w:numPr>
          <w:ilvl w:val="0"/>
          <w:numId w:val="43"/>
        </w:numPr>
        <w:spacing w:before="60" w:after="60"/>
        <w:ind w:left="0" w:firstLine="709"/>
      </w:pPr>
      <w:r>
        <w:t>Бондаренко А.С., Замотайлов А.С., Щуров В.И. К изучению биологии и распространения некоторых видов жужелиц (Coleoptera, Carabidae), занесенных в Красную книгу Краснодарского края // Nature Conservation Research. Заповедная наука 2017. 2(Suppl. 1). С. 70–80.</w:t>
      </w:r>
    </w:p>
    <w:p w:rsidR="007519FB" w:rsidRDefault="007519FB" w:rsidP="007519FB">
      <w:pPr>
        <w:pStyle w:val="ae"/>
        <w:numPr>
          <w:ilvl w:val="0"/>
          <w:numId w:val="43"/>
        </w:numPr>
        <w:spacing w:before="60" w:after="60"/>
        <w:ind w:left="0" w:firstLine="709"/>
      </w:pPr>
      <w:r>
        <w:lastRenderedPageBreak/>
        <w:t>Бондаренко С.В. Растительный покров ландшафтного заказника Краснодарского края «Черногорье» (Западный Кавказ) // Проблемы ботаники Южной Сибири и Монголии: материалы VII международной научно-практической конференции (21–24 октября 2008 г., Барнаул). – Барнаул, 2008. – с. 19 - 23</w:t>
      </w:r>
    </w:p>
    <w:p w:rsidR="007519FB" w:rsidRDefault="007519FB" w:rsidP="007519FB">
      <w:pPr>
        <w:pStyle w:val="ae"/>
        <w:numPr>
          <w:ilvl w:val="0"/>
          <w:numId w:val="43"/>
        </w:numPr>
        <w:spacing w:before="60" w:after="60"/>
        <w:ind w:left="0" w:firstLine="709"/>
      </w:pPr>
      <w:proofErr w:type="gramStart"/>
      <w:r>
        <w:t>Братков</w:t>
      </w:r>
      <w:proofErr w:type="gramEnd"/>
      <w:r>
        <w:t xml:space="preserve"> В.В., Салпагаров Д.С. Ландшафты Северо-Западного и Северо-Восточного Кавказа // Труды тебердинского государственного биосферного заповедника. Вып. 25. Москва: Илекса. 2001. 255 с.</w:t>
      </w:r>
    </w:p>
    <w:p w:rsidR="007519FB" w:rsidRDefault="007519FB" w:rsidP="007519FB">
      <w:pPr>
        <w:pStyle w:val="ae"/>
        <w:numPr>
          <w:ilvl w:val="0"/>
          <w:numId w:val="43"/>
        </w:numPr>
        <w:spacing w:before="60" w:after="60"/>
        <w:ind w:left="0" w:firstLine="709"/>
      </w:pPr>
      <w:r>
        <w:t>Бровко П. Ф. Мир водопадов. – Владивосток, 2005. – 182 с.</w:t>
      </w:r>
    </w:p>
    <w:p w:rsidR="007519FB" w:rsidRDefault="007519FB" w:rsidP="007519FB">
      <w:pPr>
        <w:pStyle w:val="ae"/>
        <w:numPr>
          <w:ilvl w:val="0"/>
          <w:numId w:val="43"/>
        </w:numPr>
        <w:spacing w:before="60" w:after="60"/>
        <w:ind w:left="0" w:firstLine="709"/>
      </w:pPr>
      <w:r>
        <w:t>Вальков, В. Ф., Штомпель Ю. А., Трубилин И. Т., Котляров Н. С., Соляник Г. М. Почвы Краснодарского края, их использование и охрана. Изд-во СКНЦ ВШ, Ростов-на-Дону, 1996.</w:t>
      </w:r>
    </w:p>
    <w:p w:rsidR="007519FB" w:rsidRDefault="007519FB" w:rsidP="007519FB">
      <w:pPr>
        <w:pStyle w:val="ae"/>
        <w:numPr>
          <w:ilvl w:val="0"/>
          <w:numId w:val="43"/>
        </w:numPr>
        <w:spacing w:before="60" w:after="60"/>
        <w:ind w:left="0" w:firstLine="709"/>
      </w:pPr>
      <w:r>
        <w:t>Вафис А.А. Пескова Т.Ю., 2006. Особенности экологии кавказской жабы в Западном Предкавказье // Биология – наука ХХI века: 10-я Пущинская школа-конф. мол</w:t>
      </w:r>
      <w:proofErr w:type="gramStart"/>
      <w:r>
        <w:t>.</w:t>
      </w:r>
      <w:proofErr w:type="gramEnd"/>
      <w:r>
        <w:t xml:space="preserve"> </w:t>
      </w:r>
      <w:proofErr w:type="gramStart"/>
      <w:r>
        <w:t>у</w:t>
      </w:r>
      <w:proofErr w:type="gramEnd"/>
      <w:r>
        <w:t>ченых, посвященная 50-летию Пущинского науч. центра РАН (Пущино, 17–21 апреля 2006 г.). Пущино – С. 264.</w:t>
      </w:r>
    </w:p>
    <w:p w:rsidR="007519FB" w:rsidRDefault="007519FB" w:rsidP="007519FB">
      <w:pPr>
        <w:pStyle w:val="ae"/>
        <w:numPr>
          <w:ilvl w:val="0"/>
          <w:numId w:val="43"/>
        </w:numPr>
        <w:spacing w:before="60" w:after="60"/>
        <w:ind w:left="0" w:firstLine="709"/>
      </w:pPr>
      <w:r>
        <w:t>Ведмедеря В.И., Орлов Н.Л., Туниев Б.С., 1986. Систематика гадюк комплекса Vipera kaznakowi</w:t>
      </w:r>
      <w:proofErr w:type="gramStart"/>
      <w:r>
        <w:t xml:space="preserve"> // Т</w:t>
      </w:r>
      <w:proofErr w:type="gramEnd"/>
      <w:r>
        <w:t xml:space="preserve">р. Зоол. Ин-та АН СССР. – Т. 157. – С. 55-61. </w:t>
      </w:r>
    </w:p>
    <w:p w:rsidR="007519FB" w:rsidRDefault="007519FB" w:rsidP="007519FB">
      <w:pPr>
        <w:pStyle w:val="ae"/>
        <w:numPr>
          <w:ilvl w:val="0"/>
          <w:numId w:val="43"/>
        </w:numPr>
        <w:spacing w:before="60" w:after="60"/>
        <w:ind w:left="0" w:firstLine="709"/>
      </w:pPr>
      <w:r>
        <w:t>Верещагин Н.К. Млекопитающие Кавказа. М., Л., 1959, 704 с.</w:t>
      </w:r>
    </w:p>
    <w:p w:rsidR="007519FB" w:rsidRDefault="007519FB" w:rsidP="007519FB">
      <w:pPr>
        <w:pStyle w:val="ae"/>
        <w:numPr>
          <w:ilvl w:val="0"/>
          <w:numId w:val="43"/>
        </w:numPr>
        <w:spacing w:before="60" w:after="60"/>
        <w:ind w:left="0" w:firstLine="709"/>
      </w:pPr>
      <w:r>
        <w:t>Верещагин Н.К., 1959. Млекопитающие Кавказа. - М.-Л.: Изд-во АН СССР. – С.704.</w:t>
      </w:r>
    </w:p>
    <w:p w:rsidR="007519FB" w:rsidRDefault="007519FB" w:rsidP="007519FB">
      <w:pPr>
        <w:pStyle w:val="ae"/>
        <w:numPr>
          <w:ilvl w:val="0"/>
          <w:numId w:val="43"/>
        </w:numPr>
        <w:spacing w:before="60" w:after="60"/>
        <w:ind w:left="0" w:firstLine="709"/>
      </w:pPr>
      <w:r>
        <w:t>Веселовский В.П. О лесах верховьев реки Белой и Карачая. С приложением списка растений, собранных И.С. Плотниковым // Труды Северокавк. ассоц. исслед. инст. Ростов - на - Дону, 1927.- № 29.- 71с.</w:t>
      </w:r>
    </w:p>
    <w:p w:rsidR="007519FB" w:rsidRDefault="007519FB" w:rsidP="007519FB">
      <w:pPr>
        <w:pStyle w:val="ae"/>
        <w:numPr>
          <w:ilvl w:val="0"/>
          <w:numId w:val="43"/>
        </w:numPr>
        <w:spacing w:before="60" w:after="60"/>
        <w:ind w:left="0" w:firstLine="709"/>
      </w:pPr>
      <w:r>
        <w:t>Воловник С.В. О связях долгоносиков-ликсин с различными органами растений (Coleoptera, Curculionidae, Lixinae) // Кавказский энтомолоничксеий бюллетень 4(1), 2008, С. 87-91.</w:t>
      </w:r>
    </w:p>
    <w:p w:rsidR="007519FB" w:rsidRDefault="007519FB" w:rsidP="007519FB">
      <w:pPr>
        <w:pStyle w:val="ae"/>
        <w:numPr>
          <w:ilvl w:val="0"/>
          <w:numId w:val="43"/>
        </w:numPr>
        <w:spacing w:before="60" w:after="60"/>
        <w:ind w:left="0" w:firstLine="709"/>
      </w:pPr>
      <w:r>
        <w:t xml:space="preserve">Волчанецкий И.Б., Пузанов И.И., Петров В.С. Материалы по орнитофауне Северо-Западного Кавказа // Труды НИИ биологии и биол. </w:t>
      </w:r>
      <w:proofErr w:type="gramStart"/>
      <w:r>
        <w:t>фак-та</w:t>
      </w:r>
      <w:proofErr w:type="gramEnd"/>
      <w:r>
        <w:t xml:space="preserve"> ХГУ. - Т. 32. - Харьков, 1962. - С. 7-72.</w:t>
      </w:r>
    </w:p>
    <w:p w:rsidR="007519FB" w:rsidRDefault="007519FB" w:rsidP="007519FB">
      <w:pPr>
        <w:pStyle w:val="ae"/>
        <w:numPr>
          <w:ilvl w:val="0"/>
          <w:numId w:val="43"/>
        </w:numPr>
        <w:spacing w:before="60" w:after="60"/>
        <w:ind w:left="0" w:firstLine="709"/>
      </w:pPr>
      <w:r>
        <w:t>Волчанецкий И.Б., Пузанов И.И., Петров В.С., 1962. Материалы по орнитофауне Северо-Западного Кавказа // Труды НИИ биологии и биологического факультета ХГУ. - Харьков. - Т. 32. - С. 7-72.</w:t>
      </w:r>
    </w:p>
    <w:p w:rsidR="007519FB" w:rsidRDefault="007519FB" w:rsidP="007519FB">
      <w:pPr>
        <w:pStyle w:val="ae"/>
        <w:numPr>
          <w:ilvl w:val="0"/>
          <w:numId w:val="43"/>
        </w:numPr>
        <w:spacing w:before="60" w:after="60"/>
        <w:ind w:left="0" w:firstLine="709"/>
      </w:pPr>
      <w:r>
        <w:t>Вольфов Б.И. Эколого-фаунистический обзор мух-зеленушек (Diptera, Dolichopodidae) Северо-Западного Кавказа. Автореф. дисс…. кандидата биол. наук, 2010. 23 с.</w:t>
      </w:r>
    </w:p>
    <w:p w:rsidR="007519FB" w:rsidRDefault="007519FB" w:rsidP="007519FB">
      <w:pPr>
        <w:pStyle w:val="ae"/>
        <w:numPr>
          <w:ilvl w:val="0"/>
          <w:numId w:val="43"/>
        </w:numPr>
        <w:spacing w:before="60" w:after="60"/>
        <w:ind w:left="0" w:firstLine="709"/>
      </w:pPr>
      <w:r>
        <w:t xml:space="preserve">Газарян C.B., 2000. Новые данные по обитанию </w:t>
      </w:r>
      <w:proofErr w:type="gramStart"/>
      <w:r>
        <w:t>европейской</w:t>
      </w:r>
      <w:proofErr w:type="gramEnd"/>
      <w:r>
        <w:t xml:space="preserve"> широкоушки на Западном Кавказе// Plecotus et al. 3: 94-102.</w:t>
      </w:r>
    </w:p>
    <w:p w:rsidR="007519FB" w:rsidRDefault="007519FB" w:rsidP="007519FB">
      <w:pPr>
        <w:pStyle w:val="ae"/>
        <w:numPr>
          <w:ilvl w:val="0"/>
          <w:numId w:val="43"/>
        </w:numPr>
        <w:spacing w:before="60" w:after="60"/>
        <w:ind w:left="0" w:firstLine="709"/>
      </w:pPr>
      <w:r>
        <w:t>Газарян С.В., 2001. Новые находки редких видов рукокрылых на Западном Кавказе // Plecotus et al. 4. C. 57–63.</w:t>
      </w:r>
    </w:p>
    <w:p w:rsidR="007519FB" w:rsidRDefault="007519FB" w:rsidP="007519FB">
      <w:pPr>
        <w:pStyle w:val="ae"/>
        <w:numPr>
          <w:ilvl w:val="0"/>
          <w:numId w:val="43"/>
        </w:numPr>
        <w:spacing w:before="60" w:after="60"/>
        <w:ind w:left="0" w:firstLine="709"/>
      </w:pPr>
      <w:r>
        <w:t>Газарян С.В., 2002 а. Европейская широкоушка и ночница Бехштейна должны войти в Красную книгу России Тез</w:t>
      </w:r>
      <w:proofErr w:type="gramStart"/>
      <w:r>
        <w:t>.</w:t>
      </w:r>
      <w:proofErr w:type="gramEnd"/>
      <w:r>
        <w:t xml:space="preserve"> </w:t>
      </w:r>
      <w:proofErr w:type="gramStart"/>
      <w:r>
        <w:t>д</w:t>
      </w:r>
      <w:proofErr w:type="gramEnd"/>
      <w:r>
        <w:t>окл. IV межд. конф. "Биологическое разнообразие Кавказа", Махачкала: 83-85</w:t>
      </w:r>
    </w:p>
    <w:p w:rsidR="007519FB" w:rsidRDefault="007519FB" w:rsidP="007519FB">
      <w:pPr>
        <w:pStyle w:val="ae"/>
        <w:numPr>
          <w:ilvl w:val="0"/>
          <w:numId w:val="43"/>
        </w:numPr>
        <w:spacing w:before="60" w:after="60"/>
        <w:ind w:left="0" w:firstLine="709"/>
      </w:pPr>
      <w:r>
        <w:t>Газарян С.В., 2002 б. Комментарии к разделу «Рукокрылые» Красной книги РФ // Plecotus et al. Pars spec. C. 126–131.</w:t>
      </w:r>
    </w:p>
    <w:p w:rsidR="007519FB" w:rsidRDefault="007519FB" w:rsidP="007519FB">
      <w:pPr>
        <w:pStyle w:val="ae"/>
        <w:numPr>
          <w:ilvl w:val="0"/>
          <w:numId w:val="43"/>
        </w:numPr>
        <w:spacing w:before="60" w:after="60"/>
        <w:ind w:left="0" w:firstLine="709"/>
      </w:pPr>
      <w:r>
        <w:lastRenderedPageBreak/>
        <w:t>Газарян С.В., 2003 а. К статусу ночница Брандта Myotis brandtii на Кавказе // Териофауна России и сопредельных территорий (VII съезд ВТО). Мат. междунар. совещ. 6-7 февраля 2003 г., Москва. М. С. 87–88.</w:t>
      </w:r>
    </w:p>
    <w:p w:rsidR="007519FB" w:rsidRDefault="007519FB" w:rsidP="007519FB">
      <w:pPr>
        <w:pStyle w:val="ae"/>
        <w:numPr>
          <w:ilvl w:val="0"/>
          <w:numId w:val="43"/>
        </w:numPr>
        <w:spacing w:before="60" w:after="60"/>
        <w:ind w:left="0" w:firstLine="709"/>
      </w:pPr>
      <w:r>
        <w:t>Газарян С.В., 2009. Отряд Chiroptera – Рукокрылые // Труды Кавказского государственного природного биосферного заповедника. Вып. 19: Особо охраняемые виды животных, растений и грибов в Кавказском заповеднике. Майкоп: ООО «Качество», 2009. С. 105-111.</w:t>
      </w:r>
    </w:p>
    <w:p w:rsidR="007519FB" w:rsidRDefault="007519FB" w:rsidP="007519FB">
      <w:pPr>
        <w:pStyle w:val="ae"/>
        <w:numPr>
          <w:ilvl w:val="0"/>
          <w:numId w:val="43"/>
        </w:numPr>
        <w:spacing w:before="60" w:after="60"/>
        <w:ind w:left="0" w:firstLine="709"/>
      </w:pPr>
      <w:r>
        <w:t>Геология СССР, Т 9, Северный Кавказ</w:t>
      </w:r>
      <w:proofErr w:type="gramStart"/>
      <w:r>
        <w:t>.ч</w:t>
      </w:r>
      <w:proofErr w:type="gramEnd"/>
      <w:r>
        <w:t xml:space="preserve">. 1 – Геологическое описание. Главный редактор А.В. Сидореноко. Изд-во «Недра», Москва. 1968 г. </w:t>
      </w:r>
    </w:p>
    <w:p w:rsidR="007519FB" w:rsidRDefault="007519FB" w:rsidP="007519FB">
      <w:pPr>
        <w:pStyle w:val="ae"/>
        <w:numPr>
          <w:ilvl w:val="0"/>
          <w:numId w:val="43"/>
        </w:numPr>
        <w:spacing w:before="60" w:after="60"/>
        <w:ind w:left="0" w:firstLine="709"/>
      </w:pPr>
      <w:proofErr w:type="gramStart"/>
      <w:r>
        <w:t>Голубев</w:t>
      </w:r>
      <w:proofErr w:type="gramEnd"/>
      <w:r>
        <w:t xml:space="preserve"> Н.С., 1985 Кавказская крестовка – Pelodytes caucasicus Boulenger (распространение, морфология, экология). Автореф. канд. дисс., – Л., Зоол. ин-т АН СССР – 25 с. </w:t>
      </w:r>
    </w:p>
    <w:p w:rsidR="007519FB" w:rsidRDefault="007519FB" w:rsidP="007519FB">
      <w:pPr>
        <w:pStyle w:val="ae"/>
        <w:numPr>
          <w:ilvl w:val="0"/>
          <w:numId w:val="43"/>
        </w:numPr>
        <w:spacing w:before="60" w:after="60"/>
        <w:ind w:left="0" w:firstLine="709"/>
      </w:pPr>
      <w:r>
        <w:t>ГОСТ 17.1.1.02-77. Охрана природы. Гидросфера. Классификация водных объектов.</w:t>
      </w:r>
    </w:p>
    <w:p w:rsidR="007519FB" w:rsidRDefault="007519FB" w:rsidP="007519FB">
      <w:pPr>
        <w:pStyle w:val="ae"/>
        <w:numPr>
          <w:ilvl w:val="0"/>
          <w:numId w:val="43"/>
        </w:numPr>
        <w:spacing w:before="60" w:after="60"/>
        <w:ind w:left="0" w:firstLine="709"/>
      </w:pPr>
      <w:r>
        <w:t>ГОСТ 19179-73. Гидрология суши. Термины и определения.</w:t>
      </w:r>
    </w:p>
    <w:p w:rsidR="007519FB" w:rsidRDefault="007519FB" w:rsidP="007519FB">
      <w:pPr>
        <w:pStyle w:val="ae"/>
        <w:numPr>
          <w:ilvl w:val="0"/>
          <w:numId w:val="43"/>
        </w:numPr>
        <w:spacing w:before="60" w:after="60"/>
        <w:ind w:left="0" w:firstLine="709"/>
      </w:pPr>
      <w:r>
        <w:t>Долголенко К.И., Зинякова З.П., Плотников Г.К., 1989. К экологии копытных Лагонакского нагорья // Проблемы Лагонакского нагорья. Сб. тез</w:t>
      </w:r>
      <w:proofErr w:type="gramStart"/>
      <w:r>
        <w:t>.</w:t>
      </w:r>
      <w:proofErr w:type="gramEnd"/>
      <w:r>
        <w:t xml:space="preserve"> </w:t>
      </w:r>
      <w:proofErr w:type="gramStart"/>
      <w:r>
        <w:t>н</w:t>
      </w:r>
      <w:proofErr w:type="gramEnd"/>
      <w:r>
        <w:t xml:space="preserve">аучн. - практ. конф. – Краснодар. С. 95-98. </w:t>
      </w:r>
    </w:p>
    <w:p w:rsidR="007519FB" w:rsidRDefault="007519FB" w:rsidP="007519FB">
      <w:pPr>
        <w:pStyle w:val="ae"/>
        <w:numPr>
          <w:ilvl w:val="0"/>
          <w:numId w:val="43"/>
        </w:numPr>
        <w:spacing w:before="60" w:after="60"/>
        <w:ind w:left="0" w:firstLine="709"/>
      </w:pPr>
      <w:r>
        <w:t>Дубень А.В. Животный мир Западного Кавказа. Млекопитающие. Майкоп, 2008. – 72 с.</w:t>
      </w:r>
    </w:p>
    <w:p w:rsidR="007519FB" w:rsidRDefault="007519FB" w:rsidP="007519FB">
      <w:pPr>
        <w:pStyle w:val="ae"/>
        <w:numPr>
          <w:ilvl w:val="0"/>
          <w:numId w:val="43"/>
        </w:numPr>
        <w:spacing w:before="60" w:after="60"/>
        <w:ind w:left="0" w:firstLine="709"/>
      </w:pPr>
      <w:r>
        <w:t>Дунаев Е.А., Орлова В.Ф., 2012. Земноводные и пресмыкающиеся России. Атлас-определитель. – М.: Фитон+ – 320 с.</w:t>
      </w:r>
    </w:p>
    <w:p w:rsidR="007519FB" w:rsidRDefault="007519FB" w:rsidP="007519FB">
      <w:pPr>
        <w:pStyle w:val="ae"/>
        <w:numPr>
          <w:ilvl w:val="0"/>
          <w:numId w:val="43"/>
        </w:numPr>
        <w:spacing w:before="60" w:after="60"/>
        <w:ind w:left="0" w:firstLine="709"/>
      </w:pPr>
      <w:r>
        <w:t>Жангоразов К.Г. Ландшафтные особенности функционирования малых водопадов Кабардино-Балкарии. Ж. Водное хозяйство России, 2, 2017 с. 33 – 40</w:t>
      </w:r>
    </w:p>
    <w:p w:rsidR="007519FB" w:rsidRDefault="007519FB" w:rsidP="007519FB">
      <w:pPr>
        <w:pStyle w:val="ae"/>
        <w:numPr>
          <w:ilvl w:val="0"/>
          <w:numId w:val="43"/>
        </w:numPr>
        <w:spacing w:before="60" w:after="60"/>
        <w:ind w:left="0" w:firstLine="709"/>
      </w:pPr>
      <w:r>
        <w:t xml:space="preserve">Жукова Т.И., 1987. Земноводные районов посёлков Мезмай и Камышанова Поляна // Проблемы Лагонакского нагорья. Сб. тез. – Краснодар – С. 92-95. </w:t>
      </w:r>
    </w:p>
    <w:p w:rsidR="007519FB" w:rsidRDefault="007519FB" w:rsidP="007519FB">
      <w:pPr>
        <w:pStyle w:val="ae"/>
        <w:numPr>
          <w:ilvl w:val="0"/>
          <w:numId w:val="43"/>
        </w:numPr>
        <w:spacing w:before="60" w:after="60"/>
        <w:ind w:left="0" w:firstLine="709"/>
      </w:pPr>
      <w:r>
        <w:t xml:space="preserve">Жукова Т.И., 1988 Влияние антропогенного пресса на батрахофауну населенных пунктов Северного Кавказа // Животный мир Предкавказья и сопредельных территорий. Межвузов. сб. науч. тр. – Ставрополь – С. 52-54. </w:t>
      </w:r>
    </w:p>
    <w:p w:rsidR="007519FB" w:rsidRDefault="007519FB" w:rsidP="007519FB">
      <w:pPr>
        <w:pStyle w:val="ae"/>
        <w:numPr>
          <w:ilvl w:val="0"/>
          <w:numId w:val="43"/>
        </w:numPr>
        <w:spacing w:before="60" w:after="60"/>
        <w:ind w:left="0" w:firstLine="709"/>
      </w:pPr>
      <w:r>
        <w:t xml:space="preserve">Жукова Т.И., 2001. Биотопическое распределение и численность земноводных в предгорьях Северного Кавказа // Вопросы герпетологии. – Пущино-М.– С. 100-101. </w:t>
      </w:r>
    </w:p>
    <w:p w:rsidR="007519FB" w:rsidRDefault="007519FB" w:rsidP="007519FB">
      <w:pPr>
        <w:pStyle w:val="ae"/>
        <w:numPr>
          <w:ilvl w:val="0"/>
          <w:numId w:val="43"/>
        </w:numPr>
        <w:spacing w:before="60" w:after="60"/>
        <w:ind w:left="0" w:firstLine="709"/>
      </w:pPr>
      <w:r>
        <w:t>Замотайлов А.С. Новые виды жужелиц надтрибы Pterostichitae (Coleoptera, Carabidae) из Краснодарского края // Тр. Кубанского гос. агр. ун-та. 1999. 377 (405). С. 5–13.</w:t>
      </w:r>
    </w:p>
    <w:p w:rsidR="007519FB" w:rsidRDefault="007519FB" w:rsidP="007519FB">
      <w:pPr>
        <w:pStyle w:val="ae"/>
        <w:numPr>
          <w:ilvl w:val="0"/>
          <w:numId w:val="43"/>
        </w:numPr>
        <w:spacing w:before="60" w:after="60"/>
        <w:ind w:left="0" w:firstLine="709"/>
      </w:pPr>
      <w:r>
        <w:t>Замотайлов А.С. Фауна жужелиц (Coleoptera, Carabidae) Северо-Западного Кавказа. Краснодар: КубГАУ, 1992. 76 с.</w:t>
      </w:r>
    </w:p>
    <w:p w:rsidR="007519FB" w:rsidRDefault="007519FB" w:rsidP="007519FB">
      <w:pPr>
        <w:pStyle w:val="ae"/>
        <w:numPr>
          <w:ilvl w:val="0"/>
          <w:numId w:val="43"/>
        </w:numPr>
        <w:spacing w:before="60" w:after="60"/>
        <w:ind w:left="0" w:firstLine="709"/>
      </w:pPr>
      <w:r>
        <w:t>Замотайлов А.С., Макаов А.К. К распространению жужелиц рода Carabus L. (Coleoptera, Carabidae) на Северо-Западном Кавказе // Актуальные вопросы энтомологии на Кубани. Тр. КубГАУ. 2007. 428 (456). С. 4-14.</w:t>
      </w:r>
    </w:p>
    <w:p w:rsidR="007519FB" w:rsidRDefault="007519FB" w:rsidP="007519FB">
      <w:pPr>
        <w:pStyle w:val="ae"/>
        <w:numPr>
          <w:ilvl w:val="0"/>
          <w:numId w:val="43"/>
        </w:numPr>
        <w:spacing w:before="60" w:after="60"/>
        <w:ind w:left="0" w:firstLine="709"/>
      </w:pPr>
      <w:r>
        <w:t>Замотайлов, А.С. Фауна жужелиц (Coleoptera, Carabidae) Северо-Западного Кавказа / А.С. Замотайлов. – Краснодар: КГАУ, 1992. – 77 с.</w:t>
      </w:r>
    </w:p>
    <w:p w:rsidR="007519FB" w:rsidRDefault="007519FB" w:rsidP="007519FB">
      <w:pPr>
        <w:pStyle w:val="ae"/>
        <w:numPr>
          <w:ilvl w:val="0"/>
          <w:numId w:val="43"/>
        </w:numPr>
        <w:spacing w:before="60" w:after="60"/>
        <w:ind w:left="0" w:firstLine="709"/>
      </w:pPr>
      <w:r>
        <w:t>Зернов А.С. Флора Северо-Западного Кавказа. М.: Товарищество научных изданий КМК. 2006. 464 с.</w:t>
      </w:r>
    </w:p>
    <w:p w:rsidR="007519FB" w:rsidRDefault="007519FB" w:rsidP="007519FB">
      <w:pPr>
        <w:pStyle w:val="ae"/>
        <w:numPr>
          <w:ilvl w:val="0"/>
          <w:numId w:val="43"/>
        </w:numPr>
        <w:spacing w:before="60" w:after="60"/>
        <w:ind w:left="0" w:firstLine="709"/>
      </w:pPr>
      <w:r>
        <w:lastRenderedPageBreak/>
        <w:t>Каталог чешуекрылых (Lepidoptera) России</w:t>
      </w:r>
      <w:proofErr w:type="gramStart"/>
      <w:r>
        <w:t xml:space="preserve"> / П</w:t>
      </w:r>
      <w:proofErr w:type="gramEnd"/>
      <w:r>
        <w:t>од ред. С.Ю. Синева. 2008. СПб</w:t>
      </w:r>
      <w:proofErr w:type="gramStart"/>
      <w:r>
        <w:t xml:space="preserve">.; </w:t>
      </w:r>
      <w:proofErr w:type="gramEnd"/>
      <w:r>
        <w:t>М.: Товарищество научных изданий КМК. 424 с.</w:t>
      </w:r>
    </w:p>
    <w:p w:rsidR="007519FB" w:rsidRDefault="007519FB" w:rsidP="007519FB">
      <w:pPr>
        <w:pStyle w:val="ae"/>
        <w:numPr>
          <w:ilvl w:val="0"/>
          <w:numId w:val="43"/>
        </w:numPr>
        <w:spacing w:before="60" w:after="60"/>
        <w:ind w:left="0" w:firstLine="709"/>
      </w:pPr>
      <w:r>
        <w:t>Кобеляцкий В. Станица Самурская Кубанской области Майкопского уезда // Сборник материалов для описания местностей и племён Кавказа. Тифлис, Вып. 6,1888 г. С. 99.</w:t>
      </w:r>
    </w:p>
    <w:p w:rsidR="007519FB" w:rsidRDefault="007519FB" w:rsidP="007519FB">
      <w:pPr>
        <w:pStyle w:val="ae"/>
        <w:numPr>
          <w:ilvl w:val="0"/>
          <w:numId w:val="43"/>
        </w:numPr>
        <w:spacing w:before="60" w:after="60"/>
        <w:ind w:left="0" w:firstLine="709"/>
      </w:pPr>
      <w:r>
        <w:t>Косенко И.С. Определитель растений Северо-Западного Кавказа и Предкавказья. М.: Колос,1970. 613 с.</w:t>
      </w:r>
    </w:p>
    <w:p w:rsidR="007519FB" w:rsidRDefault="007519FB" w:rsidP="007519FB">
      <w:pPr>
        <w:pStyle w:val="ae"/>
        <w:numPr>
          <w:ilvl w:val="0"/>
          <w:numId w:val="43"/>
        </w:numPr>
        <w:spacing w:before="60" w:after="60"/>
        <w:ind w:left="0" w:firstLine="709"/>
      </w:pPr>
      <w:r>
        <w:t>Костин В.П., Плотников Г.К. Фаунистическое районирование Краснодарского края//Фауна и экология некоторых видов беспозвоночных и позвоночных животных Предкавказья. Краснодар, 1990. С. 86-95</w:t>
      </w:r>
    </w:p>
    <w:p w:rsidR="007519FB" w:rsidRDefault="007519FB" w:rsidP="007519FB">
      <w:pPr>
        <w:pStyle w:val="ae"/>
        <w:numPr>
          <w:ilvl w:val="0"/>
          <w:numId w:val="43"/>
        </w:numPr>
        <w:spacing w:before="60" w:after="60"/>
        <w:ind w:left="0" w:firstLine="709"/>
      </w:pPr>
      <w:r>
        <w:t>Красная книга Краснодарского края. Животные. /Отв. Ред. А.С. Замотайлов, ю.В. Лохман, Б.И. Вольфов</w:t>
      </w:r>
      <w:proofErr w:type="gramStart"/>
      <w:r>
        <w:t xml:space="preserve">.. – </w:t>
      </w:r>
      <w:proofErr w:type="gramEnd"/>
      <w:r>
        <w:t>Изд. 3-е. – Краснодар: Адм. Краснодар</w:t>
      </w:r>
      <w:proofErr w:type="gramStart"/>
      <w:r>
        <w:t>.</w:t>
      </w:r>
      <w:proofErr w:type="gramEnd"/>
      <w:r>
        <w:t xml:space="preserve"> </w:t>
      </w:r>
      <w:proofErr w:type="gramStart"/>
      <w:r>
        <w:t>к</w:t>
      </w:r>
      <w:proofErr w:type="gramEnd"/>
      <w:r>
        <w:t>рая, 2017. – 720 с.</w:t>
      </w:r>
    </w:p>
    <w:p w:rsidR="007519FB" w:rsidRDefault="007519FB" w:rsidP="007519FB">
      <w:pPr>
        <w:pStyle w:val="ae"/>
        <w:numPr>
          <w:ilvl w:val="0"/>
          <w:numId w:val="43"/>
        </w:numPr>
        <w:spacing w:before="60" w:after="60"/>
        <w:ind w:left="0" w:firstLine="709"/>
      </w:pPr>
      <w:r>
        <w:t>Красная книга Краснодарского края. Растения и грибы. Издание второе /Отв. ред. С. А. Литвинская и др</w:t>
      </w:r>
      <w:proofErr w:type="gramStart"/>
      <w:r>
        <w:t xml:space="preserve">.. – </w:t>
      </w:r>
      <w:proofErr w:type="gramEnd"/>
      <w:r>
        <w:t>Краснодар: Адм. Краснодар</w:t>
      </w:r>
      <w:proofErr w:type="gramStart"/>
      <w:r>
        <w:t>.</w:t>
      </w:r>
      <w:proofErr w:type="gramEnd"/>
      <w:r>
        <w:t xml:space="preserve"> </w:t>
      </w:r>
      <w:proofErr w:type="gramStart"/>
      <w:r>
        <w:t>к</w:t>
      </w:r>
      <w:proofErr w:type="gramEnd"/>
      <w:r>
        <w:t>рая, 2017. – 848 с.</w:t>
      </w:r>
    </w:p>
    <w:p w:rsidR="007519FB" w:rsidRDefault="007519FB" w:rsidP="007519FB">
      <w:pPr>
        <w:pStyle w:val="ae"/>
        <w:numPr>
          <w:ilvl w:val="0"/>
          <w:numId w:val="43"/>
        </w:numPr>
        <w:spacing w:before="60" w:after="60"/>
        <w:ind w:left="0" w:firstLine="709"/>
      </w:pPr>
      <w:r>
        <w:t>Красная книга Российской Федерации (растения и грибы) / Министерство природных ресурсов и экологии РФ; Федеральная служба по надзору в сфере природопользования; РАН; Российское ботаническое общество; МГУ им. М.В. Ломоносова; Гл. редколл.: Ю.П. Трутнев и др.; Сост. Р.В. Камелин и др. – М.: Товарищество научных изданий КМК, 2008. 855 с.</w:t>
      </w:r>
    </w:p>
    <w:p w:rsidR="007519FB" w:rsidRDefault="007519FB" w:rsidP="007519FB">
      <w:pPr>
        <w:pStyle w:val="ae"/>
        <w:numPr>
          <w:ilvl w:val="0"/>
          <w:numId w:val="43"/>
        </w:numPr>
        <w:spacing w:before="60" w:after="60"/>
        <w:ind w:left="0" w:firstLine="709"/>
      </w:pPr>
      <w:r>
        <w:t>Красная книга Российской Федерации. Том 1. Животные./ Министерство природных ресурсов Российской Федерации; РАН; Главная ред. Коллегия: В.И. Данилов-Данильян - пред</w:t>
      </w:r>
      <w:proofErr w:type="gramStart"/>
      <w:r>
        <w:t xml:space="preserve">.; </w:t>
      </w:r>
      <w:proofErr w:type="gramEnd"/>
      <w:r>
        <w:t>А.М. Амирханов, Д.С. Павлов, В.Е. Соколов - зам. Председателя. - М., 2001. - 862 с.</w:t>
      </w:r>
    </w:p>
    <w:p w:rsidR="007519FB" w:rsidRDefault="007519FB" w:rsidP="007519FB">
      <w:pPr>
        <w:pStyle w:val="ae"/>
        <w:numPr>
          <w:ilvl w:val="0"/>
          <w:numId w:val="43"/>
        </w:numPr>
        <w:spacing w:before="60" w:after="60"/>
        <w:ind w:left="0" w:firstLine="709"/>
      </w:pPr>
      <w:r>
        <w:t>Куранова Н.Г. 2000. Флора Лагонакского нагорья Автореф. дисс... канд. биол. наук, 2000. 16 с.</w:t>
      </w:r>
    </w:p>
    <w:p w:rsidR="007519FB" w:rsidRDefault="007519FB" w:rsidP="007519FB">
      <w:pPr>
        <w:pStyle w:val="ae"/>
        <w:numPr>
          <w:ilvl w:val="0"/>
          <w:numId w:val="43"/>
        </w:numPr>
        <w:spacing w:before="60" w:after="60"/>
        <w:ind w:left="0" w:firstLine="709"/>
      </w:pPr>
      <w:r>
        <w:t>Лебедева Н. А. 1963. Континентальные антропогеновые отложения Азово-Кубанского прогиба.— Труды ГИН АН СССР, вып. 84.</w:t>
      </w:r>
    </w:p>
    <w:p w:rsidR="007519FB" w:rsidRDefault="007519FB" w:rsidP="007519FB">
      <w:pPr>
        <w:pStyle w:val="ae"/>
        <w:numPr>
          <w:ilvl w:val="0"/>
          <w:numId w:val="43"/>
        </w:numPr>
        <w:spacing w:before="60" w:after="60"/>
        <w:ind w:left="0" w:firstLine="709"/>
      </w:pPr>
      <w:r>
        <w:t>Литвинская С.А., Лозовой С.П. Памятники природы Краснодарского края. Краснодар. Периодика Кубани, 2005. 352 с.</w:t>
      </w:r>
    </w:p>
    <w:p w:rsidR="007519FB" w:rsidRDefault="007519FB" w:rsidP="007519FB">
      <w:pPr>
        <w:pStyle w:val="ae"/>
        <w:numPr>
          <w:ilvl w:val="0"/>
          <w:numId w:val="43"/>
        </w:numPr>
        <w:spacing w:before="60" w:after="60"/>
        <w:ind w:left="0" w:firstLine="709"/>
      </w:pPr>
      <w:proofErr w:type="gramStart"/>
      <w:r>
        <w:t>Лозовой</w:t>
      </w:r>
      <w:proofErr w:type="gramEnd"/>
      <w:r>
        <w:t xml:space="preserve"> С.П., Канонников А.М, Рельеф. Природа. Краснодарского края. Краснодар, 1979. С. 59 - 83.</w:t>
      </w:r>
    </w:p>
    <w:p w:rsidR="007519FB" w:rsidRDefault="007519FB" w:rsidP="007519FB">
      <w:pPr>
        <w:pStyle w:val="ae"/>
        <w:numPr>
          <w:ilvl w:val="0"/>
          <w:numId w:val="43"/>
        </w:numPr>
        <w:spacing w:before="60" w:after="60"/>
        <w:ind w:left="0" w:firstLine="709"/>
      </w:pPr>
      <w:r>
        <w:t>Лохман Ю.В. Большая горлица – новый вид Северного Кавказа // Кавказский орнитологический вестник. - Вып. 15. - Ставрополь, 2003. С. 116.</w:t>
      </w:r>
    </w:p>
    <w:p w:rsidR="007519FB" w:rsidRDefault="007519FB" w:rsidP="007519FB">
      <w:pPr>
        <w:pStyle w:val="ae"/>
        <w:numPr>
          <w:ilvl w:val="0"/>
          <w:numId w:val="43"/>
        </w:numPr>
        <w:spacing w:before="60" w:after="60"/>
        <w:ind w:left="0" w:firstLine="709"/>
      </w:pPr>
      <w:r>
        <w:t>Лунев А.Л., Сереженко В.А., Гуков Н.С. Схема тектонического районирования Северного Кавказа. Геология СССР. Т. IX. Северный Кавказ. Ч.1. М.: «Недра», 1968. 759с.</w:t>
      </w:r>
    </w:p>
    <w:p w:rsidR="007519FB" w:rsidRDefault="007519FB" w:rsidP="007519FB">
      <w:pPr>
        <w:pStyle w:val="ae"/>
        <w:numPr>
          <w:ilvl w:val="0"/>
          <w:numId w:val="43"/>
        </w:numPr>
        <w:spacing w:before="60" w:after="60"/>
        <w:ind w:left="0" w:firstLine="709"/>
      </w:pPr>
      <w:r>
        <w:rPr>
          <w:szCs w:val="24"/>
        </w:rPr>
        <w:t xml:space="preserve">Любимова Т.В., Бондаренко Н.А., Стонгий В.В., Погорелов А.В. </w:t>
      </w:r>
      <w:r>
        <w:rPr>
          <w:bCs/>
          <w:szCs w:val="24"/>
        </w:rPr>
        <w:t xml:space="preserve">Новые методы инженерно-геологического районирования территории Краснодарского края и Республики Адыгея. </w:t>
      </w:r>
      <w:r>
        <w:rPr>
          <w:rFonts w:eastAsia="TimesNewRoman"/>
          <w:szCs w:val="24"/>
        </w:rPr>
        <w:t>Научный журнал КубГАУ, №132(08), 2017 г.</w:t>
      </w:r>
    </w:p>
    <w:p w:rsidR="007519FB" w:rsidRDefault="007519FB" w:rsidP="007519FB">
      <w:pPr>
        <w:pStyle w:val="ae"/>
        <w:numPr>
          <w:ilvl w:val="0"/>
          <w:numId w:val="43"/>
        </w:numPr>
        <w:spacing w:before="60" w:after="60"/>
        <w:ind w:left="0" w:firstLine="709"/>
      </w:pPr>
      <w:r>
        <w:t>Минав Д. М., Пушкин С. В. Фауна некробионтных жесткокрылых Северного Кавказа // Научно-методический электронный журнал «Концепт». – 2016. – Т. 11. – С. 321–325.</w:t>
      </w:r>
    </w:p>
    <w:p w:rsidR="007519FB" w:rsidRDefault="007519FB" w:rsidP="007519FB">
      <w:pPr>
        <w:pStyle w:val="ae"/>
        <w:numPr>
          <w:ilvl w:val="0"/>
          <w:numId w:val="43"/>
        </w:numPr>
        <w:spacing w:before="60" w:after="60"/>
        <w:ind w:left="0" w:firstLine="709"/>
      </w:pPr>
      <w:r>
        <w:t xml:space="preserve">Мнацеканов Р.А., 1999. Авифауна заказника «Камышанова поляна» и его окрестностей // Роль заповедников Кавказа в сохранении биоразнообразия природных </w:t>
      </w:r>
      <w:r>
        <w:lastRenderedPageBreak/>
        <w:t>экосистем: Автореф. докл. юбилейной конф. посвященной 75-летию Кавказского госзаповедника. - Сочи. - С. 103-109.</w:t>
      </w:r>
    </w:p>
    <w:p w:rsidR="007519FB" w:rsidRDefault="007519FB" w:rsidP="007519FB">
      <w:pPr>
        <w:pStyle w:val="ae"/>
        <w:numPr>
          <w:ilvl w:val="0"/>
          <w:numId w:val="43"/>
        </w:numPr>
        <w:spacing w:before="60" w:after="60"/>
        <w:ind w:left="0" w:firstLine="709"/>
      </w:pPr>
      <w:r>
        <w:t>Нейморовец В.В. Полужесткокрылые (Heteroptera) Северо-Западного. Автореф. дисс…. кандидата биол. наук, 2004. 32 с.</w:t>
      </w:r>
    </w:p>
    <w:p w:rsidR="007519FB" w:rsidRDefault="007519FB" w:rsidP="007519FB">
      <w:pPr>
        <w:pStyle w:val="ae"/>
        <w:numPr>
          <w:ilvl w:val="0"/>
          <w:numId w:val="43"/>
        </w:numPr>
        <w:spacing w:before="60" w:after="60"/>
        <w:ind w:left="0" w:firstLine="709"/>
      </w:pPr>
      <w:r>
        <w:t xml:space="preserve">Орлова В.Ф., 1973. Герпетофауна северной части Кавказского заповедника // Вестник зоологии – № 2. – С. 61-65. </w:t>
      </w:r>
    </w:p>
    <w:p w:rsidR="007519FB" w:rsidRDefault="007519FB" w:rsidP="007519FB">
      <w:pPr>
        <w:pStyle w:val="ae"/>
        <w:numPr>
          <w:ilvl w:val="0"/>
          <w:numId w:val="43"/>
        </w:numPr>
        <w:spacing w:before="60" w:after="60"/>
        <w:ind w:left="0" w:firstLine="709"/>
      </w:pPr>
      <w:r>
        <w:t>Островских С.В., 1999. Новые находки большеголового ужа в Краснодарском крае // Актуальные вопросы экологии и охраны природы экосистем южных регионов России и сопредельных территорий. – Краснодар – С. 77.</w:t>
      </w:r>
    </w:p>
    <w:p w:rsidR="007519FB" w:rsidRDefault="007519FB" w:rsidP="007519FB">
      <w:pPr>
        <w:pStyle w:val="ae"/>
        <w:numPr>
          <w:ilvl w:val="0"/>
          <w:numId w:val="43"/>
        </w:numPr>
        <w:spacing w:before="60" w:after="60"/>
        <w:ind w:left="0" w:firstLine="709"/>
      </w:pPr>
      <w:r>
        <w:t>Очаповский В.С. Материалы по фауне птиц Краснодарского края: Дисс… канд. биол. наук. – Краснодар. 1967а. - 445 с.</w:t>
      </w:r>
    </w:p>
    <w:p w:rsidR="007519FB" w:rsidRDefault="007519FB" w:rsidP="007519FB">
      <w:pPr>
        <w:pStyle w:val="ae"/>
        <w:numPr>
          <w:ilvl w:val="0"/>
          <w:numId w:val="43"/>
        </w:numPr>
        <w:spacing w:before="60" w:after="60"/>
        <w:ind w:left="0" w:firstLine="709"/>
      </w:pPr>
      <w:r>
        <w:t xml:space="preserve">Плотников Г.К. Животный мир Краснодарского края. Краснодар, 1989. </w:t>
      </w:r>
    </w:p>
    <w:p w:rsidR="007519FB" w:rsidRDefault="007519FB" w:rsidP="007519FB">
      <w:pPr>
        <w:pStyle w:val="ae"/>
        <w:numPr>
          <w:ilvl w:val="0"/>
          <w:numId w:val="43"/>
        </w:numPr>
        <w:spacing w:before="60" w:after="60"/>
        <w:ind w:left="0" w:firstLine="709"/>
      </w:pPr>
      <w:r>
        <w:t>Плотников Г.К. Фауна позвоночных Краснодарского края. Краснодар, 2000.</w:t>
      </w:r>
    </w:p>
    <w:p w:rsidR="007519FB" w:rsidRDefault="007519FB" w:rsidP="007519FB">
      <w:pPr>
        <w:pStyle w:val="ae"/>
        <w:numPr>
          <w:ilvl w:val="0"/>
          <w:numId w:val="43"/>
        </w:numPr>
        <w:spacing w:before="60" w:after="60"/>
        <w:ind w:left="0" w:firstLine="709"/>
      </w:pPr>
      <w:r>
        <w:t>Плотников Г.К., Стрельников В.А., Островских С.В. и др. Редкие и исчезающие животные Краснодарского края. Краснодар: Традиция, 2007. 208 с.</w:t>
      </w:r>
    </w:p>
    <w:p w:rsidR="007519FB" w:rsidRDefault="007519FB" w:rsidP="007519FB">
      <w:pPr>
        <w:pStyle w:val="ae"/>
        <w:numPr>
          <w:ilvl w:val="0"/>
          <w:numId w:val="43"/>
        </w:numPr>
        <w:spacing w:before="60" w:after="60"/>
        <w:ind w:left="0" w:firstLine="709"/>
      </w:pPr>
      <w:r>
        <w:t>Природные ресурсы Кубани. Атлас-справочник. Изд-во СКНЦ ВЩ, Ростов-на-Дону, 2004. 64 с.</w:t>
      </w:r>
    </w:p>
    <w:p w:rsidR="007519FB" w:rsidRDefault="007519FB" w:rsidP="007519FB">
      <w:pPr>
        <w:pStyle w:val="ae"/>
        <w:numPr>
          <w:ilvl w:val="0"/>
          <w:numId w:val="43"/>
        </w:numPr>
        <w:spacing w:before="60" w:after="60"/>
        <w:ind w:left="0" w:firstLine="709"/>
      </w:pPr>
      <w:r>
        <w:t>Резников В.И., Андреев В.М. и др. Геологическая карта Кавказа, масштаб 1:50000, Фонды ГУП «Кубаньгеология», 1979.</w:t>
      </w:r>
    </w:p>
    <w:p w:rsidR="007519FB" w:rsidRDefault="007519FB" w:rsidP="007519FB">
      <w:pPr>
        <w:pStyle w:val="ae"/>
        <w:numPr>
          <w:ilvl w:val="0"/>
          <w:numId w:val="43"/>
        </w:numPr>
        <w:spacing w:before="60" w:after="60"/>
        <w:ind w:left="0" w:firstLine="709"/>
      </w:pPr>
      <w:r>
        <w:t>Рубан Д.А. Водопады как объекты геологического наследия. — Вестник Томского государственного университета, 2012 № 363. С. 211-213.</w:t>
      </w:r>
    </w:p>
    <w:p w:rsidR="007519FB" w:rsidRDefault="007519FB" w:rsidP="007519FB">
      <w:pPr>
        <w:pStyle w:val="ae"/>
        <w:numPr>
          <w:ilvl w:val="0"/>
          <w:numId w:val="43"/>
        </w:numPr>
        <w:spacing w:before="60" w:after="60"/>
        <w:ind w:left="0" w:firstLine="709"/>
      </w:pPr>
      <w:r>
        <w:t>Сафронов И.Н. «Геоморфология Северного Кавказа», РГУ, 1969 г.</w:t>
      </w:r>
    </w:p>
    <w:p w:rsidR="007519FB" w:rsidRDefault="007519FB" w:rsidP="007519FB">
      <w:pPr>
        <w:pStyle w:val="ae"/>
        <w:numPr>
          <w:ilvl w:val="0"/>
          <w:numId w:val="43"/>
        </w:numPr>
        <w:spacing w:before="60" w:after="60"/>
        <w:ind w:left="0" w:firstLine="709"/>
      </w:pPr>
      <w:r>
        <w:t>СНиПП-7-81*. Строительство в сейсмических районах. — М.: ФГУП ЦПП, 2007. — 44 с. + прил. 2: 10 карт.</w:t>
      </w:r>
    </w:p>
    <w:p w:rsidR="007519FB" w:rsidRDefault="007519FB" w:rsidP="007519FB">
      <w:pPr>
        <w:pStyle w:val="ae"/>
        <w:numPr>
          <w:ilvl w:val="0"/>
          <w:numId w:val="43"/>
        </w:numPr>
        <w:spacing w:before="60" w:after="60"/>
        <w:ind w:left="0" w:firstLine="709"/>
      </w:pPr>
      <w:r>
        <w:t>Тонконоженко Е.В. Почвы // Природа Краснодарского края. Краснодар, 1979. С. 151 - 173.</w:t>
      </w:r>
    </w:p>
    <w:p w:rsidR="007519FB" w:rsidRDefault="007519FB" w:rsidP="007519FB">
      <w:pPr>
        <w:pStyle w:val="ae"/>
        <w:numPr>
          <w:ilvl w:val="0"/>
          <w:numId w:val="43"/>
        </w:numPr>
        <w:spacing w:before="60" w:after="60"/>
        <w:ind w:left="0" w:firstLine="709"/>
      </w:pPr>
      <w:r>
        <w:t>Уфимцев Г. Ф. Водопады. — «Земля и Вселенная», 2014 № 1. С. 94-105.</w:t>
      </w:r>
    </w:p>
    <w:p w:rsidR="007519FB" w:rsidRDefault="007519FB" w:rsidP="007519FB">
      <w:pPr>
        <w:pStyle w:val="ae"/>
        <w:numPr>
          <w:ilvl w:val="0"/>
          <w:numId w:val="43"/>
        </w:numPr>
        <w:spacing w:before="60" w:after="60"/>
        <w:ind w:left="0" w:firstLine="709"/>
      </w:pPr>
      <w:r>
        <w:t>Федотовский Н.Н. Комплексное исследование водопада «Гремячий» (Нюксенский район Вологодской области) / Н.Н. Федотовский, Л.А. Малашина, Е.В. Терехова // Молодые исследователи – регионам: материалы всерос. науч. конф. Т. 2. / [отв. ред. А.А. Плеханов]. – Вологда, 2012. – С. 364-366.</w:t>
      </w:r>
    </w:p>
    <w:p w:rsidR="007519FB" w:rsidRDefault="007519FB" w:rsidP="007519FB">
      <w:pPr>
        <w:pStyle w:val="ae"/>
        <w:numPr>
          <w:ilvl w:val="0"/>
          <w:numId w:val="43"/>
        </w:numPr>
        <w:spacing w:before="60" w:after="60"/>
        <w:ind w:left="0" w:firstLine="709"/>
      </w:pPr>
      <w:r>
        <w:t>Физико-географическое районирование СССР. Под ред. Н.А. Гвоздецкого. М.: Изд-во Московского университета, 1968. 565 с.</w:t>
      </w:r>
    </w:p>
    <w:p w:rsidR="007519FB" w:rsidRDefault="007519FB" w:rsidP="007519FB">
      <w:pPr>
        <w:pStyle w:val="ae"/>
        <w:numPr>
          <w:ilvl w:val="0"/>
          <w:numId w:val="43"/>
        </w:numPr>
        <w:spacing w:before="60" w:after="60"/>
        <w:ind w:left="0" w:firstLine="709"/>
      </w:pPr>
      <w:r>
        <w:t>Чередниченко Л.И. «Рельеф и четвертичные отложения Северо-Западного Предкавказья», Краснодар, 1979 г.</w:t>
      </w:r>
    </w:p>
    <w:p w:rsidR="007519FB" w:rsidRDefault="007519FB" w:rsidP="007519FB">
      <w:pPr>
        <w:pStyle w:val="ae"/>
        <w:numPr>
          <w:ilvl w:val="0"/>
          <w:numId w:val="43"/>
        </w:numPr>
        <w:spacing w:before="60" w:after="60"/>
        <w:ind w:left="0" w:firstLine="709"/>
      </w:pPr>
      <w:r>
        <w:t>Шифферс Е.В. Растительность Северного Кавказа и его природные кормовые угодья. М.; Л.. 1953. 399 с.</w:t>
      </w:r>
    </w:p>
    <w:p w:rsidR="007519FB" w:rsidRDefault="007519FB" w:rsidP="007519FB">
      <w:pPr>
        <w:pStyle w:val="ae"/>
        <w:numPr>
          <w:ilvl w:val="0"/>
          <w:numId w:val="43"/>
        </w:numPr>
        <w:spacing w:before="60" w:after="60"/>
        <w:ind w:left="0" w:firstLine="709"/>
      </w:pPr>
      <w:r>
        <w:t xml:space="preserve">Шохин И.В. Пластинчатоусые жуки (Coleoptera, Scarabaeoidae) южной России. Автореф. дисс…. кандидата биол. наук, 2000. 21 с. </w:t>
      </w:r>
    </w:p>
    <w:p w:rsidR="007519FB" w:rsidRDefault="007519FB" w:rsidP="007519FB">
      <w:pPr>
        <w:pStyle w:val="ae"/>
        <w:numPr>
          <w:ilvl w:val="0"/>
          <w:numId w:val="43"/>
        </w:numPr>
        <w:spacing w:before="60" w:after="60"/>
        <w:ind w:left="0" w:firstLine="709"/>
      </w:pPr>
      <w:r>
        <w:t>Шохин И.В. Пластинчатоусые жуки (Coleoptera, Scarabaeoidea) Кавказа и Южной России // В кн.: XIV съезд Русского энтомологического общества. Материалы съезда. Санкт-Петербург, 2012, "Галаника": 486.</w:t>
      </w:r>
    </w:p>
    <w:p w:rsidR="00B600BA" w:rsidRPr="004A50C7" w:rsidRDefault="00B600BA" w:rsidP="004A50C7">
      <w:pPr>
        <w:tabs>
          <w:tab w:val="left" w:pos="284"/>
          <w:tab w:val="left" w:pos="567"/>
        </w:tabs>
        <w:spacing w:after="200" w:line="240" w:lineRule="auto"/>
        <w:jc w:val="left"/>
        <w:rPr>
          <w:lang w:val="en-US"/>
        </w:rPr>
      </w:pPr>
      <w:r w:rsidRPr="004A50C7">
        <w:rPr>
          <w:lang w:val="en-US"/>
        </w:rPr>
        <w:br w:type="page"/>
      </w:r>
    </w:p>
    <w:p w:rsidR="00B600BA" w:rsidRPr="004A50C7" w:rsidRDefault="00B600BA" w:rsidP="00B600BA">
      <w:pPr>
        <w:pStyle w:val="aff0"/>
        <w:rPr>
          <w:sz w:val="36"/>
          <w:lang w:val="en-US"/>
        </w:rPr>
      </w:pPr>
    </w:p>
    <w:p w:rsidR="00B600BA" w:rsidRPr="004A50C7" w:rsidRDefault="00B600BA" w:rsidP="00B600BA">
      <w:pPr>
        <w:pStyle w:val="aff0"/>
        <w:rPr>
          <w:sz w:val="36"/>
          <w:lang w:val="en-US"/>
        </w:rPr>
      </w:pPr>
    </w:p>
    <w:p w:rsidR="00B600BA" w:rsidRPr="004A50C7" w:rsidRDefault="00B600BA" w:rsidP="00B600BA">
      <w:pPr>
        <w:pStyle w:val="aff0"/>
        <w:rPr>
          <w:sz w:val="36"/>
          <w:lang w:val="en-US"/>
        </w:rPr>
      </w:pPr>
    </w:p>
    <w:p w:rsidR="00B600BA" w:rsidRPr="004A50C7" w:rsidRDefault="00B600BA" w:rsidP="00B600BA">
      <w:pPr>
        <w:pStyle w:val="aff0"/>
        <w:rPr>
          <w:sz w:val="36"/>
          <w:lang w:val="en-US"/>
        </w:rPr>
      </w:pPr>
    </w:p>
    <w:p w:rsidR="00B600BA" w:rsidRPr="004A50C7" w:rsidRDefault="00B600BA" w:rsidP="00B600BA">
      <w:pPr>
        <w:pStyle w:val="aff0"/>
        <w:rPr>
          <w:sz w:val="36"/>
          <w:lang w:val="en-US"/>
        </w:rPr>
      </w:pPr>
    </w:p>
    <w:p w:rsidR="00B600BA" w:rsidRPr="004A50C7" w:rsidRDefault="00B600BA" w:rsidP="00B600BA">
      <w:pPr>
        <w:pStyle w:val="aff0"/>
        <w:rPr>
          <w:sz w:val="36"/>
          <w:lang w:val="en-US"/>
        </w:rPr>
      </w:pPr>
    </w:p>
    <w:p w:rsidR="00B600BA" w:rsidRPr="004A50C7" w:rsidRDefault="00B600BA" w:rsidP="00B600BA">
      <w:pPr>
        <w:pStyle w:val="aff0"/>
        <w:rPr>
          <w:sz w:val="36"/>
          <w:lang w:val="en-US"/>
        </w:rPr>
      </w:pPr>
    </w:p>
    <w:p w:rsidR="00B600BA" w:rsidRPr="004A50C7" w:rsidRDefault="00B600BA" w:rsidP="00B600BA">
      <w:pPr>
        <w:pStyle w:val="aff0"/>
        <w:rPr>
          <w:sz w:val="36"/>
          <w:lang w:val="en-US"/>
        </w:rPr>
      </w:pPr>
    </w:p>
    <w:p w:rsidR="00B600BA" w:rsidRPr="004A50C7" w:rsidRDefault="00B600BA" w:rsidP="00B600BA">
      <w:pPr>
        <w:pStyle w:val="aff0"/>
        <w:rPr>
          <w:sz w:val="36"/>
          <w:lang w:val="en-US"/>
        </w:rPr>
      </w:pPr>
    </w:p>
    <w:p w:rsidR="00B600BA" w:rsidRPr="004A50C7" w:rsidRDefault="00B600BA" w:rsidP="00B600BA">
      <w:pPr>
        <w:pStyle w:val="aff0"/>
        <w:rPr>
          <w:sz w:val="36"/>
          <w:lang w:val="en-US"/>
        </w:rPr>
      </w:pPr>
    </w:p>
    <w:p w:rsidR="00B600BA" w:rsidRPr="004A50C7" w:rsidRDefault="00B600BA" w:rsidP="00B600BA">
      <w:pPr>
        <w:pStyle w:val="aff0"/>
        <w:rPr>
          <w:sz w:val="36"/>
          <w:lang w:val="en-US"/>
        </w:rPr>
      </w:pPr>
    </w:p>
    <w:p w:rsidR="00B600BA" w:rsidRPr="004A50C7" w:rsidRDefault="00B600BA" w:rsidP="00B600BA">
      <w:pPr>
        <w:pStyle w:val="aff0"/>
        <w:rPr>
          <w:sz w:val="36"/>
          <w:lang w:val="en-US"/>
        </w:rPr>
      </w:pPr>
    </w:p>
    <w:p w:rsidR="00B600BA" w:rsidRDefault="00B600BA" w:rsidP="00B600BA">
      <w:pPr>
        <w:pStyle w:val="aff0"/>
        <w:rPr>
          <w:sz w:val="36"/>
        </w:rPr>
      </w:pPr>
      <w:r w:rsidRPr="00B600BA">
        <w:rPr>
          <w:sz w:val="36"/>
        </w:rPr>
        <w:t>ПРИЛОЖЕНИЯ</w:t>
      </w:r>
    </w:p>
    <w:p w:rsidR="004E3E10" w:rsidRPr="00F2783C" w:rsidRDefault="00B600BA" w:rsidP="004E3E10">
      <w:pPr>
        <w:sectPr w:rsidR="004E3E10" w:rsidRPr="00F2783C" w:rsidSect="004E3E10">
          <w:pgSz w:w="11906" w:h="16838" w:code="9"/>
          <w:pgMar w:top="1134" w:right="851" w:bottom="1134" w:left="1701" w:header="709" w:footer="709" w:gutter="0"/>
          <w:cols w:space="708"/>
          <w:docGrid w:linePitch="360"/>
        </w:sectPr>
      </w:pPr>
      <w:r>
        <w:rPr>
          <w:sz w:val="36"/>
        </w:rPr>
        <w:br w:type="page"/>
      </w:r>
      <w:bookmarkEnd w:id="129"/>
      <w:bookmarkEnd w:id="130"/>
    </w:p>
    <w:p w:rsidR="00B600BA" w:rsidRPr="00D100C6" w:rsidRDefault="008E22F9" w:rsidP="00B600BA">
      <w:pPr>
        <w:pStyle w:val="13"/>
        <w:numPr>
          <w:ilvl w:val="0"/>
          <w:numId w:val="0"/>
        </w:numPr>
        <w:jc w:val="right"/>
        <w:rPr>
          <w:rFonts w:cs="Arial"/>
        </w:rPr>
      </w:pPr>
      <w:bookmarkStart w:id="132" w:name="_Toc464818911"/>
      <w:bookmarkStart w:id="133" w:name="_Toc50038950"/>
      <w:r w:rsidRPr="00D100C6">
        <w:rPr>
          <w:rFonts w:cs="Arial"/>
          <w:caps w:val="0"/>
        </w:rPr>
        <w:lastRenderedPageBreak/>
        <w:t xml:space="preserve">Приложение </w:t>
      </w:r>
      <w:bookmarkEnd w:id="132"/>
      <w:r>
        <w:rPr>
          <w:rFonts w:cs="Arial"/>
          <w:caps w:val="0"/>
          <w:lang w:val="ru-RU"/>
        </w:rPr>
        <w:t>А</w:t>
      </w:r>
      <w:r>
        <w:rPr>
          <w:rFonts w:cs="Arial"/>
          <w:caps w:val="0"/>
          <w:szCs w:val="24"/>
        </w:rPr>
        <w:t xml:space="preserve"> </w:t>
      </w:r>
      <w:r>
        <w:rPr>
          <w:rFonts w:cs="Arial"/>
          <w:caps w:val="0"/>
          <w:szCs w:val="24"/>
          <w:lang w:val="ru-RU"/>
        </w:rPr>
        <w:t>С</w:t>
      </w:r>
      <w:r w:rsidRPr="00D100C6">
        <w:rPr>
          <w:rFonts w:cs="Arial"/>
          <w:caps w:val="0"/>
          <w:szCs w:val="24"/>
        </w:rPr>
        <w:t xml:space="preserve">писок видов растений, произрастающих на территории </w:t>
      </w:r>
      <w:r>
        <w:rPr>
          <w:rFonts w:cs="Arial"/>
          <w:caps w:val="0"/>
          <w:szCs w:val="24"/>
          <w:lang w:val="ru-RU"/>
        </w:rPr>
        <w:t>существующей</w:t>
      </w:r>
      <w:r w:rsidRPr="00D100C6">
        <w:rPr>
          <w:rFonts w:cs="Arial"/>
          <w:caps w:val="0"/>
          <w:szCs w:val="24"/>
        </w:rPr>
        <w:t xml:space="preserve"> </w:t>
      </w:r>
      <w:r>
        <w:rPr>
          <w:rFonts w:cs="Arial"/>
          <w:caps w:val="0"/>
          <w:szCs w:val="24"/>
          <w:lang w:val="ru-RU"/>
        </w:rPr>
        <w:t>ООПТ</w:t>
      </w:r>
      <w:r w:rsidRPr="00D100C6">
        <w:rPr>
          <w:rFonts w:cs="Arial"/>
          <w:caps w:val="0"/>
          <w:szCs w:val="24"/>
        </w:rPr>
        <w:t xml:space="preserve"> </w:t>
      </w:r>
      <w:r>
        <w:rPr>
          <w:rFonts w:cs="Arial"/>
          <w:caps w:val="0"/>
          <w:szCs w:val="24"/>
          <w:lang w:val="ru-RU"/>
        </w:rPr>
        <w:t>памятник природы</w:t>
      </w:r>
      <w:r w:rsidR="000971D5" w:rsidRPr="00D100C6">
        <w:rPr>
          <w:rFonts w:cs="Arial"/>
          <w:szCs w:val="24"/>
        </w:rPr>
        <w:t xml:space="preserve"> «</w:t>
      </w:r>
      <w:r>
        <w:rPr>
          <w:rFonts w:cs="Arial"/>
          <w:caps w:val="0"/>
          <w:szCs w:val="24"/>
          <w:lang w:val="ru-RU"/>
        </w:rPr>
        <w:t>Урочище Ч</w:t>
      </w:r>
      <w:r>
        <w:rPr>
          <w:rFonts w:cs="Arial"/>
          <w:caps w:val="0"/>
          <w:szCs w:val="24"/>
        </w:rPr>
        <w:t>ерниговское</w:t>
      </w:r>
      <w:r w:rsidR="000971D5" w:rsidRPr="00D100C6">
        <w:rPr>
          <w:rFonts w:cs="Arial"/>
          <w:szCs w:val="24"/>
        </w:rPr>
        <w:t>»</w:t>
      </w:r>
      <w:bookmarkEnd w:id="133"/>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6"/>
        <w:gridCol w:w="7310"/>
        <w:gridCol w:w="2075"/>
        <w:gridCol w:w="2909"/>
        <w:gridCol w:w="3953"/>
        <w:gridCol w:w="2485"/>
      </w:tblGrid>
      <w:tr w:rsidR="00671110" w:rsidRPr="00F33C2C" w:rsidTr="00671110">
        <w:trPr>
          <w:trHeight w:val="300"/>
          <w:tblHeader/>
        </w:trPr>
        <w:tc>
          <w:tcPr>
            <w:tcW w:w="621" w:type="pct"/>
            <w:shd w:val="clear" w:color="auto" w:fill="auto"/>
            <w:noWrap/>
            <w:vAlign w:val="center"/>
            <w:hideMark/>
          </w:tcPr>
          <w:p w:rsidR="00671110" w:rsidRPr="00F33C2C" w:rsidRDefault="00671110" w:rsidP="00671110">
            <w:pPr>
              <w:ind w:firstLine="0"/>
              <w:jc w:val="center"/>
              <w:rPr>
                <w:rFonts w:eastAsia="Times New Roman"/>
                <w:b/>
                <w:color w:val="000000"/>
                <w:lang w:eastAsia="ru-RU"/>
              </w:rPr>
            </w:pPr>
            <w:r w:rsidRPr="00F33C2C">
              <w:rPr>
                <w:rFonts w:eastAsia="Times New Roman"/>
                <w:b/>
                <w:color w:val="000000"/>
                <w:lang w:eastAsia="ru-RU"/>
              </w:rPr>
              <w:t>Семейство</w:t>
            </w:r>
          </w:p>
        </w:tc>
        <w:tc>
          <w:tcPr>
            <w:tcW w:w="1709" w:type="pct"/>
            <w:shd w:val="clear" w:color="auto" w:fill="auto"/>
            <w:noWrap/>
            <w:vAlign w:val="center"/>
            <w:hideMark/>
          </w:tcPr>
          <w:p w:rsidR="00671110" w:rsidRPr="00F33C2C" w:rsidRDefault="00671110" w:rsidP="00671110">
            <w:pPr>
              <w:ind w:firstLine="0"/>
              <w:jc w:val="center"/>
              <w:rPr>
                <w:rFonts w:eastAsia="Times New Roman"/>
                <w:b/>
                <w:color w:val="000000"/>
                <w:lang w:eastAsia="ru-RU"/>
              </w:rPr>
            </w:pPr>
            <w:r w:rsidRPr="00F33C2C">
              <w:rPr>
                <w:rFonts w:eastAsia="Times New Roman"/>
                <w:b/>
                <w:color w:val="000000"/>
                <w:lang w:eastAsia="ru-RU"/>
              </w:rPr>
              <w:t>Вид</w:t>
            </w:r>
          </w:p>
        </w:tc>
        <w:tc>
          <w:tcPr>
            <w:tcW w:w="485" w:type="pct"/>
            <w:shd w:val="clear" w:color="auto" w:fill="auto"/>
            <w:noWrap/>
            <w:vAlign w:val="center"/>
            <w:hideMark/>
          </w:tcPr>
          <w:p w:rsidR="00671110" w:rsidRPr="00F33C2C" w:rsidRDefault="00671110" w:rsidP="00671110">
            <w:pPr>
              <w:ind w:firstLine="0"/>
              <w:jc w:val="center"/>
              <w:rPr>
                <w:rFonts w:eastAsia="Times New Roman"/>
                <w:b/>
                <w:color w:val="000000"/>
                <w:lang w:eastAsia="ru-RU"/>
              </w:rPr>
            </w:pPr>
            <w:r w:rsidRPr="00F33C2C">
              <w:rPr>
                <w:rFonts w:eastAsia="Times New Roman"/>
                <w:b/>
                <w:color w:val="000000"/>
                <w:lang w:eastAsia="ru-RU"/>
              </w:rPr>
              <w:t>Биоморфа</w:t>
            </w:r>
          </w:p>
        </w:tc>
        <w:tc>
          <w:tcPr>
            <w:tcW w:w="680" w:type="pct"/>
            <w:shd w:val="clear" w:color="auto" w:fill="auto"/>
            <w:noWrap/>
            <w:vAlign w:val="center"/>
            <w:hideMark/>
          </w:tcPr>
          <w:p w:rsidR="00671110" w:rsidRPr="00F33C2C" w:rsidRDefault="00671110" w:rsidP="00671110">
            <w:pPr>
              <w:ind w:firstLine="0"/>
              <w:jc w:val="center"/>
              <w:rPr>
                <w:rFonts w:eastAsia="Times New Roman"/>
                <w:b/>
                <w:color w:val="000000"/>
                <w:lang w:eastAsia="ru-RU"/>
              </w:rPr>
            </w:pPr>
            <w:r w:rsidRPr="00F33C2C">
              <w:rPr>
                <w:rFonts w:eastAsia="Times New Roman"/>
                <w:b/>
                <w:color w:val="000000"/>
                <w:lang w:eastAsia="ru-RU"/>
              </w:rPr>
              <w:t>Экологическая группа</w:t>
            </w:r>
          </w:p>
        </w:tc>
        <w:tc>
          <w:tcPr>
            <w:tcW w:w="924" w:type="pct"/>
            <w:shd w:val="clear" w:color="auto" w:fill="auto"/>
            <w:noWrap/>
            <w:vAlign w:val="center"/>
            <w:hideMark/>
          </w:tcPr>
          <w:p w:rsidR="00671110" w:rsidRPr="00F33C2C" w:rsidRDefault="00671110" w:rsidP="00671110">
            <w:pPr>
              <w:ind w:firstLine="0"/>
              <w:jc w:val="center"/>
              <w:rPr>
                <w:rFonts w:eastAsia="Times New Roman"/>
                <w:b/>
                <w:color w:val="000000"/>
                <w:lang w:eastAsia="ru-RU"/>
              </w:rPr>
            </w:pPr>
            <w:r w:rsidRPr="00F33C2C">
              <w:rPr>
                <w:rFonts w:eastAsia="Times New Roman"/>
                <w:b/>
                <w:color w:val="000000"/>
                <w:lang w:eastAsia="ru-RU"/>
              </w:rPr>
              <w:t>Группы фитоценотипов</w:t>
            </w:r>
          </w:p>
        </w:tc>
        <w:tc>
          <w:tcPr>
            <w:tcW w:w="581" w:type="pct"/>
            <w:shd w:val="clear" w:color="auto" w:fill="auto"/>
            <w:noWrap/>
            <w:vAlign w:val="center"/>
            <w:hideMark/>
          </w:tcPr>
          <w:p w:rsidR="00671110" w:rsidRPr="00F33C2C" w:rsidRDefault="00671110" w:rsidP="00671110">
            <w:pPr>
              <w:ind w:firstLine="0"/>
              <w:jc w:val="center"/>
              <w:rPr>
                <w:rFonts w:eastAsia="Times New Roman"/>
                <w:b/>
                <w:color w:val="000000"/>
                <w:lang w:eastAsia="ru-RU"/>
              </w:rPr>
            </w:pPr>
            <w:r w:rsidRPr="00F33C2C">
              <w:rPr>
                <w:rFonts w:eastAsia="Times New Roman"/>
                <w:b/>
                <w:color w:val="000000"/>
                <w:lang w:eastAsia="ru-RU"/>
              </w:rPr>
              <w:t>Значение</w:t>
            </w:r>
          </w:p>
        </w:tc>
      </w:tr>
      <w:tr w:rsidR="00671110" w:rsidRPr="00F33C2C" w:rsidTr="00671110">
        <w:trPr>
          <w:trHeight w:val="300"/>
        </w:trPr>
        <w:tc>
          <w:tcPr>
            <w:tcW w:w="5000" w:type="pct"/>
            <w:gridSpan w:val="6"/>
            <w:shd w:val="clear" w:color="auto" w:fill="auto"/>
            <w:noWrap/>
            <w:vAlign w:val="center"/>
            <w:hideMark/>
          </w:tcPr>
          <w:p w:rsidR="00671110" w:rsidRPr="00F33C2C" w:rsidRDefault="00671110" w:rsidP="00671110">
            <w:pPr>
              <w:ind w:firstLine="0"/>
              <w:jc w:val="center"/>
              <w:rPr>
                <w:rFonts w:eastAsia="Times New Roman"/>
                <w:b/>
                <w:color w:val="000000"/>
                <w:lang w:eastAsia="ru-RU"/>
              </w:rPr>
            </w:pPr>
            <w:r w:rsidRPr="00F33C2C">
              <w:rPr>
                <w:rFonts w:eastAsia="Times New Roman"/>
                <w:b/>
                <w:color w:val="000000"/>
                <w:lang w:eastAsia="ru-RU"/>
              </w:rPr>
              <w:t>Отдел EQUISETOPHYTA</w:t>
            </w:r>
          </w:p>
        </w:tc>
      </w:tr>
      <w:tr w:rsidR="00671110" w:rsidRPr="00F33C2C" w:rsidTr="00671110">
        <w:trPr>
          <w:trHeight w:val="300"/>
        </w:trPr>
        <w:tc>
          <w:tcPr>
            <w:tcW w:w="5000" w:type="pct"/>
            <w:gridSpan w:val="6"/>
            <w:shd w:val="clear" w:color="auto" w:fill="auto"/>
            <w:noWrap/>
            <w:vAlign w:val="center"/>
            <w:hideMark/>
          </w:tcPr>
          <w:p w:rsidR="00671110" w:rsidRPr="00F33C2C" w:rsidRDefault="00671110" w:rsidP="00671110">
            <w:pPr>
              <w:ind w:firstLine="0"/>
              <w:jc w:val="center"/>
              <w:rPr>
                <w:rFonts w:eastAsia="Times New Roman"/>
                <w:b/>
                <w:color w:val="000000"/>
                <w:lang w:eastAsia="ru-RU"/>
              </w:rPr>
            </w:pPr>
            <w:r w:rsidRPr="00F33C2C">
              <w:rPr>
                <w:rFonts w:eastAsia="Times New Roman"/>
                <w:b/>
                <w:color w:val="000000"/>
                <w:lang w:eastAsia="ru-RU"/>
              </w:rPr>
              <w:t>Класс EQUISETOPSIDA</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Equisetaceae</w:t>
            </w:r>
          </w:p>
        </w:tc>
        <w:tc>
          <w:tcPr>
            <w:tcW w:w="1709" w:type="pct"/>
            <w:shd w:val="clear" w:color="auto" w:fill="auto"/>
            <w:noWrap/>
            <w:hideMark/>
          </w:tcPr>
          <w:p w:rsidR="00671110" w:rsidRPr="00F33C2C" w:rsidRDefault="00671110" w:rsidP="00671110">
            <w:pPr>
              <w:ind w:firstLine="0"/>
              <w:rPr>
                <w:rFonts w:eastAsia="Times New Roman"/>
                <w:color w:val="000000"/>
                <w:lang w:val="en-US" w:eastAsia="ru-RU"/>
              </w:rPr>
            </w:pPr>
            <w:r w:rsidRPr="00F33C2C">
              <w:rPr>
                <w:rFonts w:eastAsia="Times New Roman"/>
                <w:color w:val="000000"/>
                <w:lang w:eastAsia="ru-RU"/>
              </w:rPr>
              <w:t>Хвощ</w:t>
            </w:r>
            <w:r w:rsidRPr="00F33C2C">
              <w:rPr>
                <w:rFonts w:eastAsia="Times New Roman"/>
                <w:color w:val="000000"/>
                <w:lang w:val="en-US" w:eastAsia="ru-RU"/>
              </w:rPr>
              <w:t xml:space="preserve"> </w:t>
            </w:r>
            <w:r w:rsidRPr="00F33C2C">
              <w:rPr>
                <w:rFonts w:eastAsia="Times New Roman"/>
                <w:color w:val="000000"/>
                <w:lang w:eastAsia="ru-RU"/>
              </w:rPr>
              <w:t>лесной</w:t>
            </w:r>
          </w:p>
          <w:p w:rsidR="00671110" w:rsidRPr="00671110" w:rsidRDefault="00671110" w:rsidP="00671110">
            <w:pPr>
              <w:ind w:firstLine="0"/>
              <w:rPr>
                <w:rFonts w:eastAsia="Times New Roman"/>
                <w:color w:val="000000"/>
                <w:lang w:val="en-US" w:eastAsia="ru-RU"/>
              </w:rPr>
            </w:pPr>
            <w:r w:rsidRPr="00671110">
              <w:rPr>
                <w:rFonts w:eastAsia="Times New Roman"/>
                <w:color w:val="000000"/>
                <w:lang w:val="en-US" w:eastAsia="ru-RU"/>
              </w:rPr>
              <w:t>(</w:t>
            </w:r>
            <w:r w:rsidRPr="00F33C2C">
              <w:rPr>
                <w:rFonts w:eastAsia="Times New Roman"/>
                <w:i/>
                <w:color w:val="000000"/>
                <w:lang w:val="en-US" w:eastAsia="ru-RU"/>
              </w:rPr>
              <w:t>Equisetum sylvaticum</w:t>
            </w:r>
            <w:r w:rsidRPr="00F33C2C">
              <w:rPr>
                <w:rFonts w:eastAsia="Times New Roman"/>
                <w:color w:val="000000"/>
                <w:lang w:val="en-US" w:eastAsia="ru-RU"/>
              </w:rPr>
              <w:t xml:space="preserve"> L.</w:t>
            </w:r>
            <w:r w:rsidRPr="00671110">
              <w:rPr>
                <w:rFonts w:eastAsia="Times New Roman"/>
                <w:color w:val="000000"/>
                <w:lang w:val="en-US"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w:t>
            </w:r>
          </w:p>
        </w:tc>
      </w:tr>
      <w:tr w:rsidR="00671110" w:rsidRPr="00F33C2C" w:rsidTr="00671110">
        <w:trPr>
          <w:trHeight w:val="300"/>
        </w:trPr>
        <w:tc>
          <w:tcPr>
            <w:tcW w:w="5000" w:type="pct"/>
            <w:gridSpan w:val="6"/>
            <w:shd w:val="clear" w:color="auto" w:fill="auto"/>
            <w:noWrap/>
            <w:vAlign w:val="center"/>
            <w:hideMark/>
          </w:tcPr>
          <w:p w:rsidR="00671110" w:rsidRPr="00F33C2C" w:rsidRDefault="00671110" w:rsidP="00671110">
            <w:pPr>
              <w:ind w:firstLine="0"/>
              <w:jc w:val="center"/>
              <w:rPr>
                <w:rFonts w:eastAsia="Times New Roman"/>
                <w:b/>
                <w:color w:val="000000"/>
                <w:lang w:eastAsia="ru-RU"/>
              </w:rPr>
            </w:pPr>
            <w:r w:rsidRPr="00F33C2C">
              <w:rPr>
                <w:rFonts w:eastAsia="Times New Roman"/>
                <w:b/>
                <w:color w:val="000000"/>
                <w:lang w:eastAsia="ru-RU"/>
              </w:rPr>
              <w:t>Отдел POLYPODIOPHYTA</w:t>
            </w:r>
          </w:p>
        </w:tc>
      </w:tr>
      <w:tr w:rsidR="00671110" w:rsidRPr="00F33C2C" w:rsidTr="00671110">
        <w:trPr>
          <w:trHeight w:val="300"/>
        </w:trPr>
        <w:tc>
          <w:tcPr>
            <w:tcW w:w="5000" w:type="pct"/>
            <w:gridSpan w:val="6"/>
            <w:shd w:val="clear" w:color="auto" w:fill="auto"/>
            <w:noWrap/>
            <w:vAlign w:val="center"/>
            <w:hideMark/>
          </w:tcPr>
          <w:p w:rsidR="00671110" w:rsidRPr="00F33C2C" w:rsidRDefault="00671110" w:rsidP="00671110">
            <w:pPr>
              <w:ind w:firstLine="0"/>
              <w:jc w:val="center"/>
              <w:rPr>
                <w:rFonts w:eastAsia="Times New Roman"/>
                <w:b/>
                <w:color w:val="000000"/>
                <w:lang w:eastAsia="ru-RU"/>
              </w:rPr>
            </w:pPr>
            <w:r w:rsidRPr="00F33C2C">
              <w:rPr>
                <w:rFonts w:eastAsia="Times New Roman"/>
                <w:b/>
                <w:color w:val="000000"/>
                <w:lang w:eastAsia="ru-RU"/>
              </w:rPr>
              <w:t>Класс POLYPODIOPSIDA</w:t>
            </w:r>
          </w:p>
        </w:tc>
      </w:tr>
      <w:tr w:rsidR="00671110" w:rsidRPr="00F33C2C" w:rsidTr="00671110">
        <w:trPr>
          <w:trHeight w:val="300"/>
        </w:trPr>
        <w:tc>
          <w:tcPr>
            <w:tcW w:w="621" w:type="pct"/>
            <w:vMerge w:val="restar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Aspleniaceae</w:t>
            </w:r>
          </w:p>
          <w:p w:rsidR="00671110" w:rsidRPr="00F33C2C" w:rsidRDefault="00671110" w:rsidP="00671110">
            <w:pPr>
              <w:ind w:firstLine="0"/>
              <w:jc w:val="center"/>
              <w:rPr>
                <w:rFonts w:eastAsia="Times New Roman"/>
                <w:i/>
                <w:lang w:eastAsia="ru-RU"/>
              </w:rPr>
            </w:pPr>
          </w:p>
        </w:tc>
        <w:tc>
          <w:tcPr>
            <w:tcW w:w="1709" w:type="pct"/>
            <w:shd w:val="clear" w:color="auto" w:fill="auto"/>
            <w:noWrap/>
            <w:hideMark/>
          </w:tcPr>
          <w:p w:rsidR="00671110" w:rsidRPr="00F33C2C" w:rsidRDefault="00671110" w:rsidP="00671110">
            <w:pPr>
              <w:ind w:firstLine="0"/>
              <w:rPr>
                <w:rFonts w:eastAsia="Times New Roman"/>
                <w:b/>
                <w:bCs/>
                <w:color w:val="000000"/>
                <w:lang w:eastAsia="ru-RU"/>
              </w:rPr>
            </w:pPr>
            <w:r w:rsidRPr="00F33C2C">
              <w:rPr>
                <w:rFonts w:eastAsia="Times New Roman"/>
                <w:b/>
                <w:bCs/>
                <w:color w:val="000000"/>
                <w:lang w:eastAsia="ru-RU"/>
              </w:rPr>
              <w:t>Костенец черный</w:t>
            </w:r>
          </w:p>
          <w:p w:rsidR="00671110" w:rsidRPr="00F33C2C" w:rsidRDefault="00671110" w:rsidP="00671110">
            <w:pPr>
              <w:ind w:firstLine="0"/>
              <w:rPr>
                <w:rFonts w:eastAsia="Times New Roman"/>
                <w:b/>
                <w:bCs/>
                <w:color w:val="000000"/>
                <w:lang w:eastAsia="ru-RU"/>
              </w:rPr>
            </w:pPr>
            <w:r w:rsidRPr="00F33C2C">
              <w:rPr>
                <w:rFonts w:eastAsia="Times New Roman"/>
                <w:b/>
                <w:bCs/>
                <w:color w:val="000000"/>
                <w:lang w:eastAsia="ru-RU"/>
              </w:rPr>
              <w:t>(</w:t>
            </w:r>
            <w:r w:rsidRPr="00F33C2C">
              <w:rPr>
                <w:rFonts w:eastAsia="Times New Roman"/>
                <w:b/>
                <w:bCs/>
                <w:i/>
                <w:color w:val="000000"/>
                <w:lang w:eastAsia="ru-RU"/>
              </w:rPr>
              <w:t>Asplenium adiantum-nigrum</w:t>
            </w:r>
            <w:r w:rsidRPr="00F33C2C">
              <w:rPr>
                <w:rFonts w:eastAsia="Times New Roman"/>
                <w:b/>
                <w:bCs/>
                <w:color w:val="000000"/>
                <w:lang w:eastAsia="ru-RU"/>
              </w:rPr>
              <w:t xml:space="preserve"> L.)*</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петрофитные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декоративное</w:t>
            </w:r>
          </w:p>
        </w:tc>
      </w:tr>
      <w:tr w:rsidR="00671110" w:rsidRPr="00F33C2C" w:rsidTr="00671110">
        <w:trPr>
          <w:trHeight w:val="300"/>
        </w:trPr>
        <w:tc>
          <w:tcPr>
            <w:tcW w:w="621" w:type="pct"/>
            <w:vMerge/>
            <w:shd w:val="clear" w:color="auto" w:fill="auto"/>
            <w:noWrap/>
          </w:tcPr>
          <w:p w:rsidR="00671110" w:rsidRPr="00F33C2C" w:rsidRDefault="00671110" w:rsidP="00671110">
            <w:pPr>
              <w:ind w:firstLine="0"/>
              <w:rPr>
                <w:rFonts w:eastAsia="Times New Roman"/>
                <w:i/>
                <w:color w:val="000000"/>
                <w:lang w:eastAsia="ru-RU"/>
              </w:rPr>
            </w:pP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К. волосовидный</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A. trichomanes</w:t>
            </w:r>
            <w:r w:rsidRPr="00F33C2C">
              <w:rPr>
                <w:rFonts w:eastAsia="Times New Roman"/>
                <w:color w:val="000000"/>
                <w:lang w:eastAsia="ru-RU"/>
              </w:rPr>
              <w:t xml:space="preserve"> L.)</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петрофитные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декоративное</w:t>
            </w:r>
          </w:p>
        </w:tc>
      </w:tr>
      <w:tr w:rsidR="00671110" w:rsidRPr="00F33C2C" w:rsidTr="00671110">
        <w:trPr>
          <w:trHeight w:val="300"/>
        </w:trPr>
        <w:tc>
          <w:tcPr>
            <w:tcW w:w="621" w:type="pct"/>
            <w:vMerge/>
            <w:shd w:val="clear" w:color="auto" w:fill="auto"/>
            <w:noWrap/>
          </w:tcPr>
          <w:p w:rsidR="00671110" w:rsidRPr="00F33C2C" w:rsidRDefault="00671110" w:rsidP="00671110">
            <w:pPr>
              <w:ind w:firstLine="0"/>
              <w:rPr>
                <w:rFonts w:eastAsia="Times New Roman"/>
                <w:i/>
                <w:color w:val="000000"/>
                <w:lang w:eastAsia="ru-RU"/>
              </w:rPr>
            </w:pP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Листовник обыкновенный</w:t>
            </w:r>
          </w:p>
          <w:p w:rsidR="00671110" w:rsidRPr="00F33C2C" w:rsidRDefault="00671110" w:rsidP="00671110">
            <w:pPr>
              <w:ind w:firstLine="0"/>
              <w:rPr>
                <w:rFonts w:eastAsia="Times New Roman"/>
                <w:color w:val="000000"/>
                <w:lang w:eastAsia="ru-RU"/>
              </w:rPr>
            </w:pPr>
            <w:proofErr w:type="gramStart"/>
            <w:r w:rsidRPr="00F33C2C">
              <w:rPr>
                <w:rFonts w:eastAsia="Times New Roman"/>
                <w:color w:val="000000"/>
                <w:lang w:eastAsia="ru-RU"/>
              </w:rPr>
              <w:t>(</w:t>
            </w:r>
            <w:r w:rsidRPr="00F33C2C">
              <w:rPr>
                <w:rFonts w:eastAsia="Times New Roman"/>
                <w:i/>
                <w:color w:val="000000"/>
                <w:lang w:eastAsia="ru-RU"/>
              </w:rPr>
              <w:t>Phyllitis scolopendrium</w:t>
            </w:r>
            <w:r w:rsidRPr="00F33C2C">
              <w:rPr>
                <w:rFonts w:eastAsia="Times New Roman"/>
                <w:color w:val="000000"/>
                <w:lang w:eastAsia="ru-RU"/>
              </w:rPr>
              <w:t xml:space="preserve"> (L.)</w:t>
            </w:r>
            <w:proofErr w:type="gramEnd"/>
            <w:r w:rsidRPr="00F33C2C">
              <w:rPr>
                <w:rFonts w:eastAsia="Times New Roman"/>
                <w:color w:val="000000"/>
                <w:lang w:eastAsia="ru-RU"/>
              </w:rPr>
              <w:t xml:space="preserve"> </w:t>
            </w:r>
            <w:proofErr w:type="gramStart"/>
            <w:r w:rsidRPr="00F33C2C">
              <w:rPr>
                <w:rFonts w:eastAsia="Times New Roman"/>
                <w:color w:val="000000"/>
                <w:lang w:eastAsia="ru-RU"/>
              </w:rPr>
              <w:t>Newman)</w:t>
            </w:r>
            <w:proofErr w:type="gramEnd"/>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лекарственное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Dryopteridaceae</w:t>
            </w:r>
          </w:p>
        </w:tc>
        <w:tc>
          <w:tcPr>
            <w:tcW w:w="1709" w:type="pct"/>
            <w:shd w:val="clear" w:color="auto" w:fill="auto"/>
            <w:noWrap/>
            <w:hideMark/>
          </w:tcPr>
          <w:p w:rsidR="00671110" w:rsidRPr="00F33C2C" w:rsidRDefault="00671110" w:rsidP="00671110">
            <w:pPr>
              <w:ind w:firstLine="0"/>
              <w:rPr>
                <w:rFonts w:eastAsia="Times New Roman"/>
                <w:color w:val="000000"/>
                <w:lang w:val="en-US" w:eastAsia="ru-RU"/>
              </w:rPr>
            </w:pPr>
            <w:r w:rsidRPr="00F33C2C">
              <w:rPr>
                <w:rFonts w:eastAsia="Times New Roman"/>
                <w:color w:val="000000"/>
                <w:lang w:eastAsia="ru-RU"/>
              </w:rPr>
              <w:t>Щитовник</w:t>
            </w:r>
            <w:r w:rsidRPr="00F33C2C">
              <w:rPr>
                <w:rFonts w:eastAsia="Times New Roman"/>
                <w:color w:val="000000"/>
                <w:lang w:val="en-US" w:eastAsia="ru-RU"/>
              </w:rPr>
              <w:t xml:space="preserve"> </w:t>
            </w:r>
            <w:r w:rsidRPr="00F33C2C">
              <w:rPr>
                <w:rFonts w:eastAsia="Times New Roman"/>
                <w:color w:val="000000"/>
                <w:lang w:eastAsia="ru-RU"/>
              </w:rPr>
              <w:t>мужской</w:t>
            </w:r>
          </w:p>
          <w:p w:rsidR="00671110" w:rsidRPr="00F33C2C" w:rsidRDefault="00671110" w:rsidP="00671110">
            <w:pPr>
              <w:ind w:firstLine="0"/>
              <w:rPr>
                <w:rFonts w:eastAsia="Times New Roman"/>
                <w:color w:val="000000"/>
                <w:lang w:val="en-US" w:eastAsia="ru-RU"/>
              </w:rPr>
            </w:pPr>
            <w:r w:rsidRPr="00F33C2C">
              <w:rPr>
                <w:rFonts w:eastAsia="Times New Roman"/>
                <w:color w:val="000000"/>
                <w:lang w:val="en-US" w:eastAsia="ru-RU"/>
              </w:rPr>
              <w:t>(</w:t>
            </w:r>
            <w:r w:rsidRPr="00F33C2C">
              <w:rPr>
                <w:rFonts w:eastAsia="Times New Roman"/>
                <w:i/>
                <w:color w:val="000000"/>
                <w:lang w:val="en-US" w:eastAsia="ru-RU"/>
              </w:rPr>
              <w:t>Dryopteris filix-mas</w:t>
            </w:r>
            <w:r w:rsidRPr="00F33C2C">
              <w:rPr>
                <w:rFonts w:eastAsia="Times New Roman"/>
                <w:color w:val="000000"/>
                <w:lang w:val="en-US" w:eastAsia="ru-RU"/>
              </w:rPr>
              <w:t xml:space="preserve"> (L.) Schott)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мезогигрофит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ядовитое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Polypodiaceae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Многоножка обыкновенная</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Polypodium vulgare</w:t>
            </w:r>
            <w:r w:rsidRPr="00F33C2C">
              <w:rPr>
                <w:rFonts w:eastAsia="Times New Roman"/>
                <w:color w:val="000000"/>
                <w:lang w:eastAsia="ru-RU"/>
              </w:rPr>
              <w:t xml:space="preserve"> L.)</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ядовитое</w:t>
            </w:r>
          </w:p>
        </w:tc>
      </w:tr>
      <w:tr w:rsidR="00671110" w:rsidRPr="00F33C2C" w:rsidTr="00671110">
        <w:trPr>
          <w:trHeight w:val="300"/>
        </w:trPr>
        <w:tc>
          <w:tcPr>
            <w:tcW w:w="5000" w:type="pct"/>
            <w:gridSpan w:val="6"/>
            <w:shd w:val="clear" w:color="auto" w:fill="auto"/>
            <w:noWrap/>
            <w:vAlign w:val="center"/>
            <w:hideMark/>
          </w:tcPr>
          <w:p w:rsidR="00671110" w:rsidRPr="00F33C2C" w:rsidRDefault="00671110" w:rsidP="00671110">
            <w:pPr>
              <w:ind w:firstLine="0"/>
              <w:jc w:val="center"/>
              <w:rPr>
                <w:rFonts w:eastAsia="Times New Roman"/>
                <w:b/>
                <w:color w:val="000000"/>
                <w:lang w:eastAsia="ru-RU"/>
              </w:rPr>
            </w:pPr>
            <w:r w:rsidRPr="00F33C2C">
              <w:rPr>
                <w:rFonts w:eastAsia="Times New Roman"/>
                <w:b/>
                <w:color w:val="000000"/>
                <w:lang w:eastAsia="ru-RU"/>
              </w:rPr>
              <w:t>Отдел PINOPHYTA</w:t>
            </w:r>
          </w:p>
        </w:tc>
      </w:tr>
      <w:tr w:rsidR="00671110" w:rsidRPr="00F33C2C" w:rsidTr="00671110">
        <w:trPr>
          <w:trHeight w:val="300"/>
        </w:trPr>
        <w:tc>
          <w:tcPr>
            <w:tcW w:w="5000" w:type="pct"/>
            <w:gridSpan w:val="6"/>
            <w:shd w:val="clear" w:color="auto" w:fill="auto"/>
            <w:noWrap/>
            <w:vAlign w:val="center"/>
            <w:hideMark/>
          </w:tcPr>
          <w:p w:rsidR="00671110" w:rsidRPr="00F33C2C" w:rsidRDefault="00671110" w:rsidP="00671110">
            <w:pPr>
              <w:ind w:firstLine="0"/>
              <w:jc w:val="center"/>
              <w:rPr>
                <w:rFonts w:eastAsia="Times New Roman"/>
                <w:b/>
                <w:color w:val="000000"/>
                <w:lang w:eastAsia="ru-RU"/>
              </w:rPr>
            </w:pPr>
            <w:r w:rsidRPr="00F33C2C">
              <w:rPr>
                <w:rFonts w:eastAsia="Times New Roman"/>
                <w:b/>
                <w:color w:val="000000"/>
                <w:lang w:eastAsia="ru-RU"/>
              </w:rPr>
              <w:t>Класс PINOPSIDA</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Pinaceae</w:t>
            </w:r>
          </w:p>
        </w:tc>
        <w:tc>
          <w:tcPr>
            <w:tcW w:w="1709" w:type="pct"/>
            <w:shd w:val="clear" w:color="auto" w:fill="auto"/>
            <w:noWrap/>
            <w:hideMark/>
          </w:tcPr>
          <w:p w:rsidR="00671110" w:rsidRPr="00F33C2C" w:rsidRDefault="00671110" w:rsidP="00671110">
            <w:pPr>
              <w:ind w:firstLine="0"/>
              <w:rPr>
                <w:rFonts w:eastAsia="Times New Roman"/>
                <w:color w:val="000000"/>
                <w:lang w:val="en-US" w:eastAsia="ru-RU"/>
              </w:rPr>
            </w:pPr>
            <w:r w:rsidRPr="00F33C2C">
              <w:rPr>
                <w:rFonts w:eastAsia="Times New Roman"/>
                <w:color w:val="000000"/>
                <w:lang w:eastAsia="ru-RU"/>
              </w:rPr>
              <w:t>Пихта</w:t>
            </w:r>
            <w:r w:rsidRPr="00F33C2C">
              <w:rPr>
                <w:rFonts w:eastAsia="Times New Roman"/>
                <w:color w:val="000000"/>
                <w:lang w:val="en-US" w:eastAsia="ru-RU"/>
              </w:rPr>
              <w:t xml:space="preserve"> </w:t>
            </w:r>
            <w:r w:rsidRPr="00F33C2C">
              <w:rPr>
                <w:rFonts w:eastAsia="Times New Roman"/>
                <w:color w:val="000000"/>
                <w:lang w:eastAsia="ru-RU"/>
              </w:rPr>
              <w:t>Нордманна</w:t>
            </w:r>
          </w:p>
          <w:p w:rsidR="00671110" w:rsidRPr="00671110" w:rsidRDefault="00671110" w:rsidP="00671110">
            <w:pPr>
              <w:ind w:firstLine="0"/>
              <w:rPr>
                <w:rFonts w:eastAsia="Times New Roman"/>
                <w:color w:val="000000"/>
                <w:lang w:val="en-US" w:eastAsia="ru-RU"/>
              </w:rPr>
            </w:pPr>
            <w:r w:rsidRPr="00671110">
              <w:rPr>
                <w:rFonts w:eastAsia="Times New Roman"/>
                <w:color w:val="000000"/>
                <w:lang w:val="en-US" w:eastAsia="ru-RU"/>
              </w:rPr>
              <w:t>(</w:t>
            </w:r>
            <w:r w:rsidRPr="00F33C2C">
              <w:rPr>
                <w:rFonts w:eastAsia="Times New Roman"/>
                <w:i/>
                <w:color w:val="000000"/>
                <w:lang w:val="en-US" w:eastAsia="ru-RU"/>
              </w:rPr>
              <w:t>Abies nordmanniana</w:t>
            </w:r>
            <w:r w:rsidRPr="00F33C2C">
              <w:rPr>
                <w:rFonts w:eastAsia="Times New Roman"/>
                <w:color w:val="000000"/>
                <w:lang w:val="en-US" w:eastAsia="ru-RU"/>
              </w:rPr>
              <w:t xml:space="preserve"> (Steven) Spach</w:t>
            </w:r>
            <w:r w:rsidRPr="00671110">
              <w:rPr>
                <w:rFonts w:eastAsia="Times New Roman"/>
                <w:color w:val="000000"/>
                <w:lang w:val="en-US"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дерево</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техническое</w:t>
            </w:r>
          </w:p>
        </w:tc>
      </w:tr>
      <w:tr w:rsidR="00671110" w:rsidRPr="00F33C2C" w:rsidTr="00671110">
        <w:trPr>
          <w:trHeight w:val="300"/>
        </w:trPr>
        <w:tc>
          <w:tcPr>
            <w:tcW w:w="5000" w:type="pct"/>
            <w:gridSpan w:val="6"/>
            <w:shd w:val="clear" w:color="auto" w:fill="auto"/>
            <w:noWrap/>
            <w:vAlign w:val="center"/>
            <w:hideMark/>
          </w:tcPr>
          <w:p w:rsidR="00671110" w:rsidRPr="00F33C2C" w:rsidRDefault="00671110" w:rsidP="00671110">
            <w:pPr>
              <w:ind w:firstLine="0"/>
              <w:jc w:val="center"/>
              <w:rPr>
                <w:rFonts w:eastAsia="Times New Roman"/>
                <w:b/>
                <w:color w:val="000000"/>
                <w:lang w:eastAsia="ru-RU"/>
              </w:rPr>
            </w:pPr>
            <w:r w:rsidRPr="00F33C2C">
              <w:rPr>
                <w:rFonts w:eastAsia="Times New Roman"/>
                <w:b/>
                <w:color w:val="000000"/>
                <w:lang w:eastAsia="ru-RU"/>
              </w:rPr>
              <w:t>Отдел MAGNOLIOPHYTA</w:t>
            </w:r>
          </w:p>
        </w:tc>
      </w:tr>
      <w:tr w:rsidR="00671110" w:rsidRPr="00F33C2C" w:rsidTr="00671110">
        <w:trPr>
          <w:trHeight w:val="300"/>
        </w:trPr>
        <w:tc>
          <w:tcPr>
            <w:tcW w:w="5000" w:type="pct"/>
            <w:gridSpan w:val="6"/>
            <w:shd w:val="clear" w:color="auto" w:fill="auto"/>
            <w:noWrap/>
            <w:vAlign w:val="center"/>
            <w:hideMark/>
          </w:tcPr>
          <w:p w:rsidR="00671110" w:rsidRPr="00F33C2C" w:rsidRDefault="00671110" w:rsidP="00671110">
            <w:pPr>
              <w:ind w:firstLine="0"/>
              <w:jc w:val="center"/>
              <w:rPr>
                <w:rFonts w:eastAsia="Times New Roman"/>
                <w:b/>
                <w:color w:val="000000"/>
                <w:lang w:eastAsia="ru-RU"/>
              </w:rPr>
            </w:pPr>
            <w:r w:rsidRPr="00F33C2C">
              <w:rPr>
                <w:rFonts w:eastAsia="Times New Roman"/>
                <w:b/>
                <w:color w:val="000000"/>
                <w:lang w:eastAsia="ru-RU"/>
              </w:rPr>
              <w:t>Класс LILIOPSIDA</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Amaryllidales</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Лук медвежий</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Allium ursinum</w:t>
            </w:r>
            <w:r w:rsidRPr="00F33C2C">
              <w:rPr>
                <w:rFonts w:eastAsia="Times New Roman"/>
                <w:color w:val="000000"/>
                <w:lang w:eastAsia="ru-RU"/>
              </w:rPr>
              <w:t xml:space="preserve"> L.)</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пищевое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Convallariaceae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Купена многоцветковая</w:t>
            </w:r>
          </w:p>
          <w:p w:rsidR="00671110" w:rsidRPr="00F33C2C" w:rsidRDefault="00671110" w:rsidP="00671110">
            <w:pPr>
              <w:ind w:firstLine="0"/>
              <w:rPr>
                <w:rFonts w:eastAsia="Times New Roman"/>
                <w:color w:val="000000"/>
                <w:lang w:eastAsia="ru-RU"/>
              </w:rPr>
            </w:pPr>
            <w:proofErr w:type="gramStart"/>
            <w:r w:rsidRPr="00F33C2C">
              <w:rPr>
                <w:rFonts w:eastAsia="Times New Roman"/>
                <w:color w:val="000000"/>
                <w:lang w:eastAsia="ru-RU"/>
              </w:rPr>
              <w:t>(</w:t>
            </w:r>
            <w:r w:rsidRPr="00F33C2C">
              <w:rPr>
                <w:rFonts w:eastAsia="Times New Roman"/>
                <w:i/>
                <w:color w:val="000000"/>
                <w:lang w:eastAsia="ru-RU"/>
              </w:rPr>
              <w:t>Polygonatum multiflorum</w:t>
            </w:r>
            <w:r w:rsidRPr="00F33C2C">
              <w:rPr>
                <w:rFonts w:eastAsia="Times New Roman"/>
                <w:color w:val="000000"/>
                <w:lang w:eastAsia="ru-RU"/>
              </w:rPr>
              <w:t xml:space="preserve"> (L.)</w:t>
            </w:r>
            <w:proofErr w:type="gramEnd"/>
            <w:r w:rsidRPr="00F33C2C">
              <w:rPr>
                <w:rFonts w:eastAsia="Times New Roman"/>
                <w:color w:val="000000"/>
                <w:lang w:eastAsia="ru-RU"/>
              </w:rPr>
              <w:t xml:space="preserve"> </w:t>
            </w:r>
            <w:proofErr w:type="gramStart"/>
            <w:r w:rsidRPr="00F33C2C">
              <w:rPr>
                <w:rFonts w:eastAsia="Times New Roman"/>
                <w:color w:val="000000"/>
                <w:lang w:eastAsia="ru-RU"/>
              </w:rPr>
              <w:t>All.)</w:t>
            </w:r>
            <w:proofErr w:type="gramEnd"/>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декоративное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Cyperaceae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Осока</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Carex sp</w:t>
            </w:r>
            <w:r w:rsidRPr="00F33C2C">
              <w:rPr>
                <w:rFonts w:eastAsia="Times New Roman"/>
                <w:color w:val="000000"/>
                <w:lang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мезогигрофит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болотные и прибрежно-водные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Cyperaceae</w:t>
            </w:r>
          </w:p>
        </w:tc>
        <w:tc>
          <w:tcPr>
            <w:tcW w:w="1709" w:type="pct"/>
            <w:shd w:val="clear" w:color="auto" w:fill="auto"/>
            <w:noWrap/>
            <w:hideMark/>
          </w:tcPr>
          <w:p w:rsidR="00671110" w:rsidRPr="00F33C2C" w:rsidRDefault="00671110" w:rsidP="00671110">
            <w:pPr>
              <w:ind w:firstLine="0"/>
              <w:rPr>
                <w:rFonts w:eastAsia="Times New Roman"/>
                <w:color w:val="000000"/>
                <w:lang w:val="en-US" w:eastAsia="ru-RU"/>
              </w:rPr>
            </w:pPr>
            <w:r w:rsidRPr="00F33C2C">
              <w:rPr>
                <w:rFonts w:eastAsia="Times New Roman"/>
                <w:color w:val="000000"/>
                <w:lang w:eastAsia="ru-RU"/>
              </w:rPr>
              <w:t>Камыш</w:t>
            </w:r>
            <w:r w:rsidRPr="00F33C2C">
              <w:rPr>
                <w:rFonts w:eastAsia="Times New Roman"/>
                <w:color w:val="000000"/>
                <w:lang w:val="en-US" w:eastAsia="ru-RU"/>
              </w:rPr>
              <w:t xml:space="preserve"> </w:t>
            </w:r>
            <w:r w:rsidRPr="00F33C2C">
              <w:rPr>
                <w:rFonts w:eastAsia="Times New Roman"/>
                <w:color w:val="000000"/>
                <w:lang w:eastAsia="ru-RU"/>
              </w:rPr>
              <w:t>лесной</w:t>
            </w:r>
          </w:p>
          <w:p w:rsidR="00671110" w:rsidRPr="00671110" w:rsidRDefault="00671110" w:rsidP="00671110">
            <w:pPr>
              <w:ind w:firstLine="0"/>
              <w:rPr>
                <w:rFonts w:eastAsia="Times New Roman"/>
                <w:color w:val="000000"/>
                <w:lang w:val="en-US" w:eastAsia="ru-RU"/>
              </w:rPr>
            </w:pPr>
            <w:r w:rsidRPr="00671110">
              <w:rPr>
                <w:rFonts w:eastAsia="Times New Roman"/>
                <w:color w:val="000000"/>
                <w:lang w:val="en-US" w:eastAsia="ru-RU"/>
              </w:rPr>
              <w:t>(</w:t>
            </w:r>
            <w:r w:rsidRPr="00F33C2C">
              <w:rPr>
                <w:rFonts w:eastAsia="Times New Roman"/>
                <w:i/>
                <w:color w:val="000000"/>
                <w:lang w:val="en-US" w:eastAsia="ru-RU"/>
              </w:rPr>
              <w:t>Scirpus sylvaticus</w:t>
            </w:r>
            <w:r w:rsidRPr="00F33C2C">
              <w:rPr>
                <w:rFonts w:eastAsia="Times New Roman"/>
                <w:color w:val="000000"/>
                <w:lang w:val="en-US" w:eastAsia="ru-RU"/>
              </w:rPr>
              <w:t xml:space="preserve"> L.</w:t>
            </w:r>
            <w:r w:rsidRPr="00671110">
              <w:rPr>
                <w:rFonts w:eastAsia="Times New Roman"/>
                <w:color w:val="000000"/>
                <w:lang w:val="en-US"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гигрофит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болотные и прибрежно-водные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декоративное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Orchidaceae</w:t>
            </w:r>
          </w:p>
        </w:tc>
        <w:tc>
          <w:tcPr>
            <w:tcW w:w="1709" w:type="pct"/>
            <w:shd w:val="clear" w:color="auto" w:fill="auto"/>
            <w:noWrap/>
            <w:hideMark/>
          </w:tcPr>
          <w:p w:rsidR="00671110" w:rsidRPr="00F33C2C" w:rsidRDefault="00671110" w:rsidP="00671110">
            <w:pPr>
              <w:ind w:firstLine="0"/>
              <w:rPr>
                <w:rFonts w:eastAsia="Times New Roman"/>
                <w:b/>
                <w:bCs/>
                <w:color w:val="000000"/>
                <w:lang w:eastAsia="ru-RU"/>
              </w:rPr>
            </w:pPr>
            <w:r w:rsidRPr="00F33C2C">
              <w:rPr>
                <w:rFonts w:eastAsia="Times New Roman"/>
                <w:b/>
                <w:bCs/>
                <w:color w:val="000000"/>
                <w:lang w:eastAsia="ru-RU"/>
              </w:rPr>
              <w:t>Любка зеленоцветоковая</w:t>
            </w:r>
          </w:p>
          <w:p w:rsidR="00671110" w:rsidRPr="00F33C2C" w:rsidRDefault="00671110" w:rsidP="00671110">
            <w:pPr>
              <w:ind w:firstLine="0"/>
              <w:rPr>
                <w:rFonts w:eastAsia="Times New Roman"/>
                <w:b/>
                <w:bCs/>
                <w:color w:val="000000"/>
                <w:lang w:eastAsia="ru-RU"/>
              </w:rPr>
            </w:pPr>
            <w:r w:rsidRPr="00F33C2C">
              <w:rPr>
                <w:rFonts w:eastAsia="Times New Roman"/>
                <w:b/>
                <w:bCs/>
                <w:color w:val="000000"/>
                <w:lang w:eastAsia="ru-RU"/>
              </w:rPr>
              <w:t>(</w:t>
            </w:r>
            <w:r w:rsidRPr="00F33C2C">
              <w:rPr>
                <w:rFonts w:eastAsia="Times New Roman"/>
                <w:b/>
                <w:bCs/>
                <w:i/>
                <w:color w:val="000000"/>
                <w:lang w:eastAsia="ru-RU"/>
              </w:rPr>
              <w:t>Platanthera chlorantha</w:t>
            </w:r>
            <w:r w:rsidRPr="00F33C2C">
              <w:rPr>
                <w:rFonts w:eastAsia="Times New Roman"/>
                <w:b/>
                <w:bCs/>
                <w:color w:val="000000"/>
                <w:lang w:eastAsia="ru-RU"/>
              </w:rPr>
              <w:t xml:space="preserve"> (Custer) Rchb.)</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лекарственное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Poaceae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Коротконожка лесная</w:t>
            </w:r>
          </w:p>
          <w:p w:rsidR="00671110" w:rsidRPr="0054203C" w:rsidRDefault="00671110" w:rsidP="00671110">
            <w:pPr>
              <w:ind w:firstLine="0"/>
              <w:rPr>
                <w:rFonts w:eastAsia="Times New Roman"/>
                <w:color w:val="000000"/>
                <w:lang w:eastAsia="ru-RU"/>
              </w:rPr>
            </w:pPr>
            <w:proofErr w:type="gramStart"/>
            <w:r w:rsidRPr="0054203C">
              <w:rPr>
                <w:rFonts w:eastAsia="Times New Roman"/>
                <w:color w:val="000000"/>
                <w:lang w:eastAsia="ru-RU"/>
              </w:rPr>
              <w:t>(</w:t>
            </w:r>
            <w:r w:rsidRPr="00F33C2C">
              <w:rPr>
                <w:rFonts w:eastAsia="Times New Roman"/>
                <w:i/>
                <w:color w:val="000000"/>
                <w:lang w:val="en-US" w:eastAsia="ru-RU"/>
              </w:rPr>
              <w:t>Brachypodium</w:t>
            </w:r>
            <w:r w:rsidRPr="0054203C">
              <w:rPr>
                <w:rFonts w:eastAsia="Times New Roman"/>
                <w:i/>
                <w:color w:val="000000"/>
                <w:lang w:eastAsia="ru-RU"/>
              </w:rPr>
              <w:t xml:space="preserve"> </w:t>
            </w:r>
            <w:r w:rsidRPr="00F33C2C">
              <w:rPr>
                <w:rFonts w:eastAsia="Times New Roman"/>
                <w:i/>
                <w:color w:val="000000"/>
                <w:lang w:val="en-US" w:eastAsia="ru-RU"/>
              </w:rPr>
              <w:t>sylvaticum</w:t>
            </w:r>
            <w:r w:rsidRPr="0054203C">
              <w:rPr>
                <w:rFonts w:eastAsia="Times New Roman"/>
                <w:color w:val="000000"/>
                <w:lang w:eastAsia="ru-RU"/>
              </w:rPr>
              <w:t xml:space="preserve"> (</w:t>
            </w:r>
            <w:r w:rsidRPr="00F33C2C">
              <w:rPr>
                <w:rFonts w:eastAsia="Times New Roman"/>
                <w:color w:val="000000"/>
                <w:lang w:val="en-US" w:eastAsia="ru-RU"/>
              </w:rPr>
              <w:t>Huds</w:t>
            </w:r>
            <w:r w:rsidRPr="0054203C">
              <w:rPr>
                <w:rFonts w:eastAsia="Times New Roman"/>
                <w:color w:val="000000"/>
                <w:lang w:eastAsia="ru-RU"/>
              </w:rPr>
              <w:t>.)</w:t>
            </w:r>
            <w:proofErr w:type="gramEnd"/>
            <w:r w:rsidRPr="0054203C">
              <w:rPr>
                <w:rFonts w:eastAsia="Times New Roman"/>
                <w:color w:val="000000"/>
                <w:lang w:eastAsia="ru-RU"/>
              </w:rPr>
              <w:t xml:space="preserve"> </w:t>
            </w:r>
            <w:r w:rsidRPr="00F33C2C">
              <w:rPr>
                <w:rFonts w:eastAsia="Times New Roman"/>
                <w:color w:val="000000"/>
                <w:lang w:val="en-US" w:eastAsia="ru-RU"/>
              </w:rPr>
              <w:t>P</w:t>
            </w:r>
            <w:r w:rsidRPr="0054203C">
              <w:rPr>
                <w:rFonts w:eastAsia="Times New Roman"/>
                <w:color w:val="000000"/>
                <w:lang w:eastAsia="ru-RU"/>
              </w:rPr>
              <w:t xml:space="preserve">. </w:t>
            </w:r>
            <w:r w:rsidRPr="00F33C2C">
              <w:rPr>
                <w:rFonts w:eastAsia="Times New Roman"/>
                <w:color w:val="000000"/>
                <w:lang w:val="en-US" w:eastAsia="ru-RU"/>
              </w:rPr>
              <w:t>Beauv</w:t>
            </w:r>
            <w:r w:rsidRPr="0054203C">
              <w:rPr>
                <w:rFonts w:eastAsia="Times New Roman"/>
                <w:color w:val="000000"/>
                <w:lang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декоративное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Trilliaceae</w:t>
            </w:r>
          </w:p>
        </w:tc>
        <w:tc>
          <w:tcPr>
            <w:tcW w:w="1709" w:type="pct"/>
            <w:shd w:val="clear" w:color="auto" w:fill="auto"/>
            <w:noWrap/>
            <w:hideMark/>
          </w:tcPr>
          <w:p w:rsidR="00671110" w:rsidRPr="00671110" w:rsidRDefault="00671110" w:rsidP="00671110">
            <w:pPr>
              <w:ind w:firstLine="0"/>
              <w:rPr>
                <w:rFonts w:eastAsia="Times New Roman"/>
                <w:color w:val="000000"/>
                <w:lang w:val="en-US" w:eastAsia="ru-RU"/>
              </w:rPr>
            </w:pPr>
            <w:r w:rsidRPr="00F33C2C">
              <w:rPr>
                <w:rFonts w:eastAsia="Times New Roman"/>
                <w:color w:val="000000"/>
                <w:lang w:eastAsia="ru-RU"/>
              </w:rPr>
              <w:t>Вороний</w:t>
            </w:r>
            <w:r w:rsidRPr="00F33C2C">
              <w:rPr>
                <w:rFonts w:eastAsia="Times New Roman"/>
                <w:color w:val="000000"/>
                <w:lang w:val="en-US" w:eastAsia="ru-RU"/>
              </w:rPr>
              <w:t xml:space="preserve"> </w:t>
            </w:r>
            <w:r w:rsidRPr="00F33C2C">
              <w:rPr>
                <w:rFonts w:eastAsia="Times New Roman"/>
                <w:color w:val="000000"/>
                <w:lang w:eastAsia="ru-RU"/>
              </w:rPr>
              <w:t>глаз</w:t>
            </w:r>
            <w:r w:rsidRPr="00F33C2C">
              <w:rPr>
                <w:rFonts w:eastAsia="Times New Roman"/>
                <w:color w:val="000000"/>
                <w:lang w:val="en-US" w:eastAsia="ru-RU"/>
              </w:rPr>
              <w:t xml:space="preserve"> </w:t>
            </w:r>
            <w:r w:rsidRPr="00F33C2C">
              <w:rPr>
                <w:rFonts w:eastAsia="Times New Roman"/>
                <w:color w:val="000000"/>
                <w:lang w:eastAsia="ru-RU"/>
              </w:rPr>
              <w:t>неполный</w:t>
            </w:r>
          </w:p>
          <w:p w:rsidR="00671110" w:rsidRPr="00671110" w:rsidRDefault="00671110" w:rsidP="00671110">
            <w:pPr>
              <w:ind w:firstLine="0"/>
              <w:rPr>
                <w:rFonts w:eastAsia="Times New Roman"/>
                <w:color w:val="000000"/>
                <w:lang w:val="en-US" w:eastAsia="ru-RU"/>
              </w:rPr>
            </w:pPr>
            <w:r w:rsidRPr="00671110">
              <w:rPr>
                <w:rFonts w:eastAsia="Times New Roman"/>
                <w:color w:val="000000"/>
                <w:lang w:val="en-US" w:eastAsia="ru-RU"/>
              </w:rPr>
              <w:t>(</w:t>
            </w:r>
            <w:r w:rsidRPr="00F33C2C">
              <w:rPr>
                <w:rFonts w:eastAsia="Times New Roman"/>
                <w:i/>
                <w:color w:val="000000"/>
                <w:lang w:val="en-US" w:eastAsia="ru-RU"/>
              </w:rPr>
              <w:t>Paris incompleta</w:t>
            </w:r>
            <w:r w:rsidRPr="00F33C2C">
              <w:rPr>
                <w:rFonts w:eastAsia="Times New Roman"/>
                <w:color w:val="000000"/>
                <w:lang w:val="en-US" w:eastAsia="ru-RU"/>
              </w:rPr>
              <w:t xml:space="preserve"> M. Bieb.</w:t>
            </w:r>
            <w:r w:rsidRPr="00671110">
              <w:rPr>
                <w:rFonts w:eastAsia="Times New Roman"/>
                <w:color w:val="000000"/>
                <w:lang w:val="en-US"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ядовитое</w:t>
            </w:r>
          </w:p>
        </w:tc>
      </w:tr>
      <w:tr w:rsidR="00671110" w:rsidRPr="00F33C2C" w:rsidTr="00671110">
        <w:trPr>
          <w:trHeight w:val="300"/>
        </w:trPr>
        <w:tc>
          <w:tcPr>
            <w:tcW w:w="5000" w:type="pct"/>
            <w:gridSpan w:val="6"/>
            <w:shd w:val="clear" w:color="auto" w:fill="auto"/>
            <w:noWrap/>
            <w:vAlign w:val="center"/>
            <w:hideMark/>
          </w:tcPr>
          <w:p w:rsidR="00671110" w:rsidRPr="00F33C2C" w:rsidRDefault="00671110" w:rsidP="00671110">
            <w:pPr>
              <w:ind w:firstLine="0"/>
              <w:jc w:val="center"/>
              <w:rPr>
                <w:rFonts w:eastAsia="Times New Roman"/>
                <w:b/>
                <w:color w:val="000000"/>
                <w:lang w:eastAsia="ru-RU"/>
              </w:rPr>
            </w:pPr>
            <w:r w:rsidRPr="00F33C2C">
              <w:rPr>
                <w:rFonts w:eastAsia="Times New Roman"/>
                <w:b/>
                <w:color w:val="000000"/>
                <w:lang w:eastAsia="ru-RU"/>
              </w:rPr>
              <w:t>Класс MAGNOLIOPSIDA</w:t>
            </w:r>
          </w:p>
        </w:tc>
      </w:tr>
      <w:tr w:rsidR="00671110" w:rsidRPr="00F33C2C" w:rsidTr="00671110">
        <w:trPr>
          <w:trHeight w:val="300"/>
        </w:trPr>
        <w:tc>
          <w:tcPr>
            <w:tcW w:w="621" w:type="pct"/>
            <w:vMerge w:val="restar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Aceraceae</w:t>
            </w:r>
          </w:p>
        </w:tc>
        <w:tc>
          <w:tcPr>
            <w:tcW w:w="1709" w:type="pct"/>
            <w:shd w:val="clear" w:color="auto" w:fill="auto"/>
            <w:noWrap/>
            <w:hideMark/>
          </w:tcPr>
          <w:p w:rsidR="00671110" w:rsidRPr="00F33C2C" w:rsidRDefault="00671110" w:rsidP="00671110">
            <w:pPr>
              <w:ind w:firstLine="0"/>
              <w:rPr>
                <w:rFonts w:eastAsia="Times New Roman"/>
                <w:color w:val="000000"/>
                <w:lang w:val="en-US" w:eastAsia="ru-RU"/>
              </w:rPr>
            </w:pPr>
            <w:r w:rsidRPr="00F33C2C">
              <w:rPr>
                <w:rFonts w:eastAsia="Times New Roman"/>
                <w:color w:val="000000"/>
                <w:lang w:eastAsia="ru-RU"/>
              </w:rPr>
              <w:t>Клен</w:t>
            </w:r>
            <w:r w:rsidRPr="00F33C2C">
              <w:rPr>
                <w:rFonts w:eastAsia="Times New Roman"/>
                <w:color w:val="000000"/>
                <w:lang w:val="en-US" w:eastAsia="ru-RU"/>
              </w:rPr>
              <w:t xml:space="preserve"> </w:t>
            </w:r>
            <w:r w:rsidRPr="00F33C2C">
              <w:rPr>
                <w:rFonts w:eastAsia="Times New Roman"/>
                <w:color w:val="000000"/>
                <w:lang w:eastAsia="ru-RU"/>
              </w:rPr>
              <w:t>полевой</w:t>
            </w:r>
          </w:p>
          <w:p w:rsidR="00671110" w:rsidRPr="00671110" w:rsidRDefault="00671110" w:rsidP="00671110">
            <w:pPr>
              <w:ind w:firstLine="0"/>
              <w:rPr>
                <w:rFonts w:eastAsia="Times New Roman"/>
                <w:color w:val="000000"/>
                <w:lang w:val="en-US" w:eastAsia="ru-RU"/>
              </w:rPr>
            </w:pPr>
            <w:r w:rsidRPr="00671110">
              <w:rPr>
                <w:rFonts w:eastAsia="Times New Roman"/>
                <w:color w:val="000000"/>
                <w:lang w:val="en-US" w:eastAsia="ru-RU"/>
              </w:rPr>
              <w:t>(</w:t>
            </w:r>
            <w:r w:rsidRPr="00F33C2C">
              <w:rPr>
                <w:rFonts w:eastAsia="Times New Roman"/>
                <w:i/>
                <w:color w:val="000000"/>
                <w:lang w:val="en-US" w:eastAsia="ru-RU"/>
              </w:rPr>
              <w:t xml:space="preserve">Acer campestre </w:t>
            </w:r>
            <w:r w:rsidRPr="00F33C2C">
              <w:rPr>
                <w:rFonts w:eastAsia="Times New Roman"/>
                <w:color w:val="000000"/>
                <w:lang w:val="en-US" w:eastAsia="ru-RU"/>
              </w:rPr>
              <w:t>L.</w:t>
            </w:r>
            <w:r w:rsidRPr="00671110">
              <w:rPr>
                <w:rFonts w:eastAsia="Times New Roman"/>
                <w:color w:val="000000"/>
                <w:lang w:val="en-US"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дерево</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техническое</w:t>
            </w:r>
          </w:p>
        </w:tc>
      </w:tr>
      <w:tr w:rsidR="00671110" w:rsidRPr="00F33C2C" w:rsidTr="00671110">
        <w:trPr>
          <w:trHeight w:val="300"/>
        </w:trPr>
        <w:tc>
          <w:tcPr>
            <w:tcW w:w="621" w:type="pct"/>
            <w:vMerge/>
            <w:shd w:val="clear" w:color="auto" w:fill="auto"/>
            <w:noWrap/>
            <w:hideMark/>
          </w:tcPr>
          <w:p w:rsidR="00671110" w:rsidRPr="00F33C2C" w:rsidRDefault="00671110" w:rsidP="00671110">
            <w:pPr>
              <w:ind w:firstLine="0"/>
              <w:rPr>
                <w:rFonts w:eastAsia="Times New Roman"/>
                <w:i/>
                <w:color w:val="000000"/>
                <w:lang w:eastAsia="ru-RU"/>
              </w:rPr>
            </w:pP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К. светлый</w:t>
            </w:r>
          </w:p>
          <w:p w:rsidR="00671110" w:rsidRPr="00CC13D7" w:rsidRDefault="00671110" w:rsidP="00671110">
            <w:pPr>
              <w:ind w:firstLine="0"/>
              <w:rPr>
                <w:rFonts w:eastAsia="Times New Roman"/>
                <w:color w:val="000000"/>
                <w:lang w:eastAsia="ru-RU"/>
              </w:rPr>
            </w:pPr>
            <w:proofErr w:type="gramStart"/>
            <w:r w:rsidRPr="00CC13D7">
              <w:rPr>
                <w:rFonts w:eastAsia="Times New Roman"/>
                <w:color w:val="000000"/>
                <w:lang w:eastAsia="ru-RU"/>
              </w:rPr>
              <w:lastRenderedPageBreak/>
              <w:t>(</w:t>
            </w:r>
            <w:r w:rsidRPr="00F33C2C">
              <w:rPr>
                <w:rFonts w:eastAsia="Times New Roman"/>
                <w:i/>
                <w:color w:val="000000"/>
                <w:lang w:val="en-US" w:eastAsia="ru-RU"/>
              </w:rPr>
              <w:t>A</w:t>
            </w:r>
            <w:r w:rsidRPr="00CC13D7">
              <w:rPr>
                <w:rFonts w:eastAsia="Times New Roman"/>
                <w:i/>
                <w:color w:val="000000"/>
                <w:lang w:eastAsia="ru-RU"/>
              </w:rPr>
              <w:t xml:space="preserve">. </w:t>
            </w:r>
            <w:r w:rsidRPr="00F33C2C">
              <w:rPr>
                <w:rFonts w:eastAsia="Times New Roman"/>
                <w:i/>
                <w:color w:val="000000"/>
                <w:lang w:val="en-US" w:eastAsia="ru-RU"/>
              </w:rPr>
              <w:t>laetum</w:t>
            </w:r>
            <w:r w:rsidRPr="00CC13D7">
              <w:rPr>
                <w:rFonts w:eastAsia="Times New Roman"/>
                <w:color w:val="000000"/>
                <w:lang w:eastAsia="ru-RU"/>
              </w:rPr>
              <w:t xml:space="preserve"> </w:t>
            </w:r>
            <w:r w:rsidRPr="00F33C2C">
              <w:rPr>
                <w:rFonts w:eastAsia="Times New Roman"/>
                <w:color w:val="000000"/>
                <w:lang w:val="en-US" w:eastAsia="ru-RU"/>
              </w:rPr>
              <w:t>C</w:t>
            </w:r>
            <w:r w:rsidRPr="00CC13D7">
              <w:rPr>
                <w:rFonts w:eastAsia="Times New Roman"/>
                <w:color w:val="000000"/>
                <w:lang w:eastAsia="ru-RU"/>
              </w:rPr>
              <w:t>.</w:t>
            </w:r>
            <w:r w:rsidRPr="00F33C2C">
              <w:rPr>
                <w:rFonts w:eastAsia="Times New Roman"/>
                <w:color w:val="000000"/>
                <w:lang w:val="en-US" w:eastAsia="ru-RU"/>
              </w:rPr>
              <w:t>A</w:t>
            </w:r>
            <w:r w:rsidRPr="00CC13D7">
              <w:rPr>
                <w:rFonts w:eastAsia="Times New Roman"/>
                <w:color w:val="000000"/>
                <w:lang w:eastAsia="ru-RU"/>
              </w:rPr>
              <w:t>.</w:t>
            </w:r>
            <w:proofErr w:type="gramEnd"/>
            <w:r w:rsidRPr="00CC13D7">
              <w:rPr>
                <w:rFonts w:eastAsia="Times New Roman"/>
                <w:color w:val="000000"/>
                <w:lang w:eastAsia="ru-RU"/>
              </w:rPr>
              <w:t xml:space="preserve"> </w:t>
            </w:r>
            <w:r w:rsidRPr="00F33C2C">
              <w:rPr>
                <w:rFonts w:eastAsia="Times New Roman"/>
                <w:color w:val="000000"/>
                <w:lang w:val="en-US" w:eastAsia="ru-RU"/>
              </w:rPr>
              <w:t>Mey</w:t>
            </w:r>
            <w:r w:rsidRPr="00CC13D7">
              <w:rPr>
                <w:rFonts w:eastAsia="Times New Roman"/>
                <w:color w:val="000000"/>
                <w:lang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lastRenderedPageBreak/>
              <w:t>дерево</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техническое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lastRenderedPageBreak/>
              <w:t>Apiaceae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Поручейник сизаровидный</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Sium sisaroideum</w:t>
            </w:r>
            <w:r w:rsidRPr="00F33C2C">
              <w:rPr>
                <w:rFonts w:eastAsia="Times New Roman"/>
                <w:color w:val="000000"/>
                <w:lang w:eastAsia="ru-RU"/>
              </w:rPr>
              <w:t xml:space="preserve"> DC.)</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мезогигрофит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болотные и прибрежно-водные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лекарственное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Araliaceae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Плющ обыкновенный</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Hedera helix</w:t>
            </w:r>
            <w:r w:rsidRPr="00F33C2C">
              <w:rPr>
                <w:rFonts w:eastAsia="Times New Roman"/>
                <w:color w:val="000000"/>
                <w:lang w:eastAsia="ru-RU"/>
              </w:rPr>
              <w:t xml:space="preserve"> L.)</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др</w:t>
            </w:r>
            <w:proofErr w:type="gramStart"/>
            <w:r w:rsidRPr="00F33C2C">
              <w:rPr>
                <w:rFonts w:eastAsia="Times New Roman"/>
                <w:color w:val="000000"/>
                <w:lang w:eastAsia="ru-RU"/>
              </w:rPr>
              <w:t>.л</w:t>
            </w:r>
            <w:proofErr w:type="gramEnd"/>
            <w:r w:rsidRPr="00F33C2C">
              <w:rPr>
                <w:rFonts w:eastAsia="Times New Roman"/>
                <w:color w:val="000000"/>
                <w:lang w:eastAsia="ru-RU"/>
              </w:rPr>
              <w:t>иана</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лекарственное</w:t>
            </w:r>
          </w:p>
        </w:tc>
      </w:tr>
      <w:tr w:rsidR="00671110" w:rsidRPr="00F33C2C" w:rsidTr="00671110">
        <w:trPr>
          <w:trHeight w:val="300"/>
        </w:trPr>
        <w:tc>
          <w:tcPr>
            <w:tcW w:w="621" w:type="pct"/>
            <w:vMerge w:val="restar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Asteraceae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Мелколепестник однолетний</w:t>
            </w:r>
          </w:p>
          <w:p w:rsidR="00671110" w:rsidRPr="00F33C2C" w:rsidRDefault="00671110" w:rsidP="00671110">
            <w:pPr>
              <w:ind w:firstLine="0"/>
              <w:rPr>
                <w:rFonts w:eastAsia="Times New Roman"/>
                <w:color w:val="000000"/>
                <w:lang w:eastAsia="ru-RU"/>
              </w:rPr>
            </w:pPr>
            <w:proofErr w:type="gramStart"/>
            <w:r w:rsidRPr="00F33C2C">
              <w:rPr>
                <w:rFonts w:eastAsia="Times New Roman"/>
                <w:color w:val="000000"/>
                <w:lang w:eastAsia="ru-RU"/>
              </w:rPr>
              <w:t>(</w:t>
            </w:r>
            <w:r w:rsidRPr="00F33C2C">
              <w:rPr>
                <w:rFonts w:eastAsia="Times New Roman"/>
                <w:i/>
                <w:color w:val="000000"/>
                <w:lang w:eastAsia="ru-RU"/>
              </w:rPr>
              <w:t>Erigeron annuus</w:t>
            </w:r>
            <w:r w:rsidRPr="00F33C2C">
              <w:rPr>
                <w:rFonts w:eastAsia="Times New Roman"/>
                <w:color w:val="000000"/>
                <w:lang w:eastAsia="ru-RU"/>
              </w:rPr>
              <w:t xml:space="preserve"> (L.)</w:t>
            </w:r>
            <w:proofErr w:type="gramEnd"/>
            <w:r w:rsidRPr="00F33C2C">
              <w:rPr>
                <w:rFonts w:eastAsia="Times New Roman"/>
                <w:color w:val="000000"/>
                <w:lang w:eastAsia="ru-RU"/>
              </w:rPr>
              <w:t xml:space="preserve"> </w:t>
            </w:r>
            <w:proofErr w:type="gramStart"/>
            <w:r w:rsidRPr="00F33C2C">
              <w:rPr>
                <w:rFonts w:eastAsia="Times New Roman"/>
                <w:color w:val="000000"/>
                <w:lang w:eastAsia="ru-RU"/>
              </w:rPr>
              <w:t>Pers.)</w:t>
            </w:r>
            <w:proofErr w:type="gramEnd"/>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однолетнее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сорные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кормовое</w:t>
            </w:r>
          </w:p>
        </w:tc>
      </w:tr>
      <w:tr w:rsidR="00671110" w:rsidRPr="00F33C2C" w:rsidTr="00671110">
        <w:trPr>
          <w:trHeight w:val="300"/>
        </w:trPr>
        <w:tc>
          <w:tcPr>
            <w:tcW w:w="621" w:type="pct"/>
            <w:vMerge/>
            <w:shd w:val="clear" w:color="auto" w:fill="auto"/>
            <w:noWrap/>
          </w:tcPr>
          <w:p w:rsidR="00671110" w:rsidRPr="00F33C2C" w:rsidRDefault="00671110" w:rsidP="00671110">
            <w:pPr>
              <w:ind w:firstLine="0"/>
              <w:rPr>
                <w:rFonts w:eastAsia="Times New Roman"/>
                <w:i/>
                <w:color w:val="000000"/>
                <w:lang w:eastAsia="ru-RU"/>
              </w:rPr>
            </w:pPr>
          </w:p>
        </w:tc>
        <w:tc>
          <w:tcPr>
            <w:tcW w:w="1709" w:type="pct"/>
            <w:shd w:val="clear" w:color="auto" w:fill="auto"/>
            <w:noWrap/>
            <w:hideMark/>
          </w:tcPr>
          <w:p w:rsidR="00671110" w:rsidRPr="00CC13D7" w:rsidRDefault="00671110" w:rsidP="00671110">
            <w:pPr>
              <w:ind w:firstLine="0"/>
              <w:rPr>
                <w:rFonts w:eastAsia="Times New Roman"/>
                <w:color w:val="000000"/>
                <w:lang w:eastAsia="ru-RU"/>
              </w:rPr>
            </w:pPr>
            <w:r w:rsidRPr="00F33C2C">
              <w:rPr>
                <w:rFonts w:eastAsia="Times New Roman"/>
                <w:color w:val="000000"/>
                <w:lang w:eastAsia="ru-RU"/>
              </w:rPr>
              <w:t>Белокопытник</w:t>
            </w:r>
            <w:r w:rsidRPr="00CC13D7">
              <w:rPr>
                <w:rFonts w:eastAsia="Times New Roman"/>
                <w:color w:val="000000"/>
                <w:lang w:eastAsia="ru-RU"/>
              </w:rPr>
              <w:t xml:space="preserve"> </w:t>
            </w:r>
            <w:r w:rsidRPr="00F33C2C">
              <w:rPr>
                <w:rFonts w:eastAsia="Times New Roman"/>
                <w:color w:val="000000"/>
                <w:lang w:eastAsia="ru-RU"/>
              </w:rPr>
              <w:t>белый</w:t>
            </w:r>
          </w:p>
          <w:p w:rsidR="00671110" w:rsidRPr="00D004FF" w:rsidRDefault="00671110" w:rsidP="00671110">
            <w:pPr>
              <w:ind w:firstLine="0"/>
              <w:rPr>
                <w:rFonts w:eastAsia="Times New Roman"/>
                <w:color w:val="000000"/>
                <w:lang w:val="en-US" w:eastAsia="ru-RU"/>
              </w:rPr>
            </w:pPr>
            <w:proofErr w:type="gramStart"/>
            <w:r w:rsidRPr="00CC13D7">
              <w:rPr>
                <w:rFonts w:eastAsia="Times New Roman"/>
                <w:color w:val="000000"/>
                <w:lang w:eastAsia="ru-RU"/>
              </w:rPr>
              <w:t>(</w:t>
            </w:r>
            <w:r w:rsidRPr="00F33C2C">
              <w:rPr>
                <w:rFonts w:eastAsia="Times New Roman"/>
                <w:i/>
                <w:color w:val="000000"/>
                <w:lang w:val="en-US" w:eastAsia="ru-RU"/>
              </w:rPr>
              <w:t>Petasites</w:t>
            </w:r>
            <w:r w:rsidRPr="00CC13D7">
              <w:rPr>
                <w:rFonts w:eastAsia="Times New Roman"/>
                <w:i/>
                <w:color w:val="000000"/>
                <w:lang w:eastAsia="ru-RU"/>
              </w:rPr>
              <w:t xml:space="preserve"> </w:t>
            </w:r>
            <w:r w:rsidRPr="00F33C2C">
              <w:rPr>
                <w:rFonts w:eastAsia="Times New Roman"/>
                <w:i/>
                <w:color w:val="000000"/>
                <w:lang w:val="en-US" w:eastAsia="ru-RU"/>
              </w:rPr>
              <w:t>albus</w:t>
            </w:r>
            <w:r w:rsidRPr="00CC13D7">
              <w:rPr>
                <w:rFonts w:eastAsia="Times New Roman"/>
                <w:color w:val="000000"/>
                <w:lang w:eastAsia="ru-RU"/>
              </w:rPr>
              <w:t xml:space="preserve"> (</w:t>
            </w:r>
            <w:r w:rsidRPr="00F33C2C">
              <w:rPr>
                <w:rFonts w:eastAsia="Times New Roman"/>
                <w:color w:val="000000"/>
                <w:lang w:val="en-US" w:eastAsia="ru-RU"/>
              </w:rPr>
              <w:t>L</w:t>
            </w:r>
            <w:r w:rsidRPr="00CC13D7">
              <w:rPr>
                <w:rFonts w:eastAsia="Times New Roman"/>
                <w:color w:val="000000"/>
                <w:lang w:eastAsia="ru-RU"/>
              </w:rPr>
              <w:t>.)</w:t>
            </w:r>
            <w:proofErr w:type="gramEnd"/>
            <w:r w:rsidRPr="00CC13D7">
              <w:rPr>
                <w:rFonts w:eastAsia="Times New Roman"/>
                <w:color w:val="000000"/>
                <w:lang w:eastAsia="ru-RU"/>
              </w:rPr>
              <w:t xml:space="preserve"> </w:t>
            </w:r>
            <w:r w:rsidRPr="00F33C2C">
              <w:rPr>
                <w:rFonts w:eastAsia="Times New Roman"/>
                <w:color w:val="000000"/>
                <w:lang w:val="en-US" w:eastAsia="ru-RU"/>
              </w:rPr>
              <w:t>Gaertn.</w:t>
            </w:r>
            <w:r w:rsidRPr="00D004FF">
              <w:rPr>
                <w:rFonts w:eastAsia="Times New Roman"/>
                <w:color w:val="000000"/>
                <w:lang w:val="en-US"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мезогигрофит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болотные и прибрежно-водные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пищевое</w:t>
            </w:r>
          </w:p>
        </w:tc>
      </w:tr>
      <w:tr w:rsidR="00671110" w:rsidRPr="00F33C2C" w:rsidTr="00671110">
        <w:trPr>
          <w:trHeight w:val="300"/>
        </w:trPr>
        <w:tc>
          <w:tcPr>
            <w:tcW w:w="621" w:type="pct"/>
            <w:vMerge/>
            <w:shd w:val="clear" w:color="auto" w:fill="auto"/>
            <w:noWrap/>
          </w:tcPr>
          <w:p w:rsidR="00671110" w:rsidRPr="00F33C2C" w:rsidRDefault="00671110" w:rsidP="00671110">
            <w:pPr>
              <w:ind w:firstLine="0"/>
              <w:rPr>
                <w:rFonts w:eastAsia="Times New Roman"/>
                <w:i/>
                <w:color w:val="000000"/>
                <w:lang w:eastAsia="ru-RU"/>
              </w:rPr>
            </w:pP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Поповник девичьелистный</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Pyrethrum parthenifolium</w:t>
            </w:r>
            <w:r w:rsidRPr="00F33C2C">
              <w:rPr>
                <w:rFonts w:eastAsia="Times New Roman"/>
                <w:color w:val="000000"/>
                <w:lang w:eastAsia="ru-RU"/>
              </w:rPr>
              <w:t xml:space="preserve"> Willd.)</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декоративное</w:t>
            </w:r>
          </w:p>
        </w:tc>
      </w:tr>
      <w:tr w:rsidR="00671110" w:rsidRPr="00F33C2C" w:rsidTr="00671110">
        <w:trPr>
          <w:trHeight w:val="300"/>
        </w:trPr>
        <w:tc>
          <w:tcPr>
            <w:tcW w:w="621" w:type="pct"/>
            <w:vMerge/>
            <w:shd w:val="clear" w:color="auto" w:fill="auto"/>
            <w:noWrap/>
          </w:tcPr>
          <w:p w:rsidR="00671110" w:rsidRPr="00F33C2C" w:rsidRDefault="00671110" w:rsidP="00671110">
            <w:pPr>
              <w:ind w:firstLine="0"/>
              <w:rPr>
                <w:rFonts w:eastAsia="Times New Roman"/>
                <w:i/>
                <w:color w:val="000000"/>
                <w:lang w:eastAsia="ru-RU"/>
              </w:rPr>
            </w:pP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Мать-и-мачеха обыкновенная</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Tussilago farfara</w:t>
            </w:r>
            <w:r w:rsidRPr="00F33C2C">
              <w:rPr>
                <w:rFonts w:eastAsia="Times New Roman"/>
                <w:color w:val="000000"/>
                <w:lang w:eastAsia="ru-RU"/>
              </w:rPr>
              <w:t xml:space="preserve"> L.)</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синантропное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лекарственное</w:t>
            </w:r>
          </w:p>
        </w:tc>
      </w:tr>
      <w:tr w:rsidR="00671110" w:rsidRPr="00F33C2C" w:rsidTr="00671110">
        <w:trPr>
          <w:trHeight w:val="300"/>
        </w:trPr>
        <w:tc>
          <w:tcPr>
            <w:tcW w:w="621" w:type="pct"/>
            <w:vMerge w:val="restar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Betulaceae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Ольха</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Alnus</w:t>
            </w:r>
            <w:r w:rsidRPr="00F33C2C">
              <w:rPr>
                <w:rFonts w:eastAsia="Times New Roman"/>
                <w:color w:val="000000"/>
                <w:lang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дерево</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мезогигрофит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техническое</w:t>
            </w:r>
          </w:p>
        </w:tc>
      </w:tr>
      <w:tr w:rsidR="00671110" w:rsidRPr="00F33C2C" w:rsidTr="00671110">
        <w:trPr>
          <w:trHeight w:val="300"/>
        </w:trPr>
        <w:tc>
          <w:tcPr>
            <w:tcW w:w="621" w:type="pct"/>
            <w:vMerge/>
            <w:shd w:val="clear" w:color="auto" w:fill="auto"/>
            <w:noWrap/>
          </w:tcPr>
          <w:p w:rsidR="00671110" w:rsidRPr="00F33C2C" w:rsidRDefault="00671110" w:rsidP="00671110">
            <w:pPr>
              <w:ind w:firstLine="0"/>
              <w:rPr>
                <w:rFonts w:eastAsia="Times New Roman"/>
                <w:i/>
                <w:color w:val="000000"/>
                <w:lang w:eastAsia="ru-RU"/>
              </w:rPr>
            </w:pP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Граб обыкновенный</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Carpinus betulus</w:t>
            </w:r>
            <w:r w:rsidRPr="00F33C2C">
              <w:rPr>
                <w:rFonts w:eastAsia="Times New Roman"/>
                <w:color w:val="000000"/>
                <w:lang w:eastAsia="ru-RU"/>
              </w:rPr>
              <w:t xml:space="preserve"> L.)</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дерево</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техническое</w:t>
            </w:r>
          </w:p>
        </w:tc>
      </w:tr>
      <w:tr w:rsidR="00671110" w:rsidRPr="00F33C2C" w:rsidTr="00671110">
        <w:trPr>
          <w:trHeight w:val="300"/>
        </w:trPr>
        <w:tc>
          <w:tcPr>
            <w:tcW w:w="621" w:type="pct"/>
            <w:vMerge/>
            <w:shd w:val="clear" w:color="auto" w:fill="auto"/>
            <w:noWrap/>
          </w:tcPr>
          <w:p w:rsidR="00671110" w:rsidRPr="00F33C2C" w:rsidRDefault="00671110" w:rsidP="00671110">
            <w:pPr>
              <w:ind w:firstLine="0"/>
              <w:rPr>
                <w:rFonts w:eastAsia="Times New Roman"/>
                <w:i/>
                <w:color w:val="000000"/>
                <w:lang w:eastAsia="ru-RU"/>
              </w:rPr>
            </w:pP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Лещина обыкновенная</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Corylus avellana</w:t>
            </w:r>
            <w:r w:rsidRPr="00F33C2C">
              <w:rPr>
                <w:rFonts w:eastAsia="Times New Roman"/>
                <w:color w:val="000000"/>
                <w:lang w:eastAsia="ru-RU"/>
              </w:rPr>
              <w:t xml:space="preserve"> L.)</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кустарник</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пищевое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Boraginaceae</w:t>
            </w:r>
          </w:p>
        </w:tc>
        <w:tc>
          <w:tcPr>
            <w:tcW w:w="1709" w:type="pct"/>
            <w:shd w:val="clear" w:color="auto" w:fill="auto"/>
            <w:noWrap/>
            <w:hideMark/>
          </w:tcPr>
          <w:p w:rsidR="00671110" w:rsidRPr="00F33C2C" w:rsidRDefault="00671110" w:rsidP="00671110">
            <w:pPr>
              <w:ind w:firstLine="0"/>
              <w:rPr>
                <w:rFonts w:eastAsia="Times New Roman"/>
                <w:color w:val="000000"/>
                <w:lang w:val="en-US" w:eastAsia="ru-RU"/>
              </w:rPr>
            </w:pPr>
            <w:r w:rsidRPr="00F33C2C">
              <w:rPr>
                <w:rFonts w:eastAsia="Times New Roman"/>
                <w:color w:val="000000"/>
                <w:lang w:eastAsia="ru-RU"/>
              </w:rPr>
              <w:t>Трахистомон</w:t>
            </w:r>
            <w:r w:rsidRPr="00F33C2C">
              <w:rPr>
                <w:rFonts w:eastAsia="Times New Roman"/>
                <w:color w:val="000000"/>
                <w:lang w:val="en-US" w:eastAsia="ru-RU"/>
              </w:rPr>
              <w:t xml:space="preserve"> </w:t>
            </w:r>
            <w:r w:rsidRPr="00F33C2C">
              <w:rPr>
                <w:rFonts w:eastAsia="Times New Roman"/>
                <w:color w:val="000000"/>
                <w:lang w:eastAsia="ru-RU"/>
              </w:rPr>
              <w:t>восточный</w:t>
            </w:r>
          </w:p>
          <w:p w:rsidR="00671110" w:rsidRPr="00F33C2C" w:rsidRDefault="00671110" w:rsidP="00671110">
            <w:pPr>
              <w:ind w:firstLine="0"/>
              <w:rPr>
                <w:rFonts w:eastAsia="Times New Roman"/>
                <w:color w:val="000000"/>
                <w:lang w:val="en-US" w:eastAsia="ru-RU"/>
              </w:rPr>
            </w:pPr>
            <w:r w:rsidRPr="00F33C2C">
              <w:rPr>
                <w:rFonts w:eastAsia="Times New Roman"/>
                <w:color w:val="000000"/>
                <w:lang w:val="en-US" w:eastAsia="ru-RU"/>
              </w:rPr>
              <w:t>(</w:t>
            </w:r>
            <w:r w:rsidRPr="00F33C2C">
              <w:rPr>
                <w:rFonts w:eastAsia="Times New Roman"/>
                <w:i/>
                <w:color w:val="000000"/>
                <w:lang w:val="en-US" w:eastAsia="ru-RU"/>
              </w:rPr>
              <w:t>Trachystemon orientalis</w:t>
            </w:r>
            <w:r w:rsidRPr="00F33C2C">
              <w:rPr>
                <w:rFonts w:eastAsia="Times New Roman"/>
                <w:color w:val="000000"/>
                <w:lang w:val="en-US" w:eastAsia="ru-RU"/>
              </w:rPr>
              <w:t xml:space="preserve"> (L.) G. Don)</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Brassicaceae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Пахифрагма крупнолистная</w:t>
            </w:r>
          </w:p>
          <w:p w:rsidR="00671110" w:rsidRPr="00F33C2C" w:rsidRDefault="00671110" w:rsidP="00671110">
            <w:pPr>
              <w:ind w:firstLine="0"/>
              <w:rPr>
                <w:rFonts w:eastAsia="Times New Roman"/>
                <w:color w:val="000000"/>
                <w:lang w:eastAsia="ru-RU"/>
              </w:rPr>
            </w:pPr>
            <w:proofErr w:type="gramStart"/>
            <w:r w:rsidRPr="00671110">
              <w:rPr>
                <w:rFonts w:eastAsia="Times New Roman"/>
                <w:color w:val="000000"/>
                <w:lang w:eastAsia="ru-RU"/>
              </w:rPr>
              <w:t>(</w:t>
            </w:r>
            <w:r w:rsidRPr="00F33C2C">
              <w:rPr>
                <w:rFonts w:eastAsia="Times New Roman"/>
                <w:i/>
                <w:color w:val="000000"/>
                <w:lang w:val="en-US" w:eastAsia="ru-RU"/>
              </w:rPr>
              <w:t>Pachyphragma</w:t>
            </w:r>
            <w:r w:rsidRPr="00671110">
              <w:rPr>
                <w:rFonts w:eastAsia="Times New Roman"/>
                <w:i/>
                <w:color w:val="000000"/>
                <w:lang w:eastAsia="ru-RU"/>
              </w:rPr>
              <w:t xml:space="preserve"> </w:t>
            </w:r>
            <w:r w:rsidRPr="00F33C2C">
              <w:rPr>
                <w:rFonts w:eastAsia="Times New Roman"/>
                <w:i/>
                <w:color w:val="000000"/>
                <w:lang w:val="en-US" w:eastAsia="ru-RU"/>
              </w:rPr>
              <w:t>macrophyllum</w:t>
            </w:r>
            <w:r w:rsidRPr="00671110">
              <w:rPr>
                <w:rFonts w:eastAsia="Times New Roman"/>
                <w:color w:val="000000"/>
                <w:lang w:eastAsia="ru-RU"/>
              </w:rPr>
              <w:t xml:space="preserve"> (</w:t>
            </w:r>
            <w:r w:rsidRPr="00F33C2C">
              <w:rPr>
                <w:rFonts w:eastAsia="Times New Roman"/>
                <w:color w:val="000000"/>
                <w:lang w:val="en-US" w:eastAsia="ru-RU"/>
              </w:rPr>
              <w:t>Hoffm</w:t>
            </w:r>
            <w:r w:rsidRPr="00671110">
              <w:rPr>
                <w:rFonts w:eastAsia="Times New Roman"/>
                <w:color w:val="000000"/>
                <w:lang w:eastAsia="ru-RU"/>
              </w:rPr>
              <w:t>.)</w:t>
            </w:r>
            <w:proofErr w:type="gramEnd"/>
            <w:r w:rsidRPr="00671110">
              <w:rPr>
                <w:rFonts w:eastAsia="Times New Roman"/>
                <w:color w:val="000000"/>
                <w:lang w:eastAsia="ru-RU"/>
              </w:rPr>
              <w:t xml:space="preserve"> </w:t>
            </w:r>
            <w:r w:rsidRPr="00F33C2C">
              <w:rPr>
                <w:rFonts w:eastAsia="Times New Roman"/>
                <w:color w:val="000000"/>
                <w:lang w:val="en-US" w:eastAsia="ru-RU"/>
              </w:rPr>
              <w:t>N</w:t>
            </w:r>
            <w:r w:rsidRPr="00D004FF">
              <w:rPr>
                <w:rFonts w:eastAsia="Times New Roman"/>
                <w:color w:val="000000"/>
                <w:lang w:eastAsia="ru-RU"/>
              </w:rPr>
              <w:t xml:space="preserve">. </w:t>
            </w:r>
            <w:r w:rsidRPr="00F33C2C">
              <w:rPr>
                <w:rFonts w:eastAsia="Times New Roman"/>
                <w:color w:val="000000"/>
                <w:lang w:val="en-US" w:eastAsia="ru-RU"/>
              </w:rPr>
              <w:t>Busch</w:t>
            </w:r>
            <w:r w:rsidRPr="00F33C2C">
              <w:rPr>
                <w:rFonts w:eastAsia="Times New Roman"/>
                <w:color w:val="000000"/>
                <w:lang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Buxaceae</w:t>
            </w:r>
          </w:p>
        </w:tc>
        <w:tc>
          <w:tcPr>
            <w:tcW w:w="1709" w:type="pct"/>
            <w:shd w:val="clear" w:color="auto" w:fill="auto"/>
            <w:noWrap/>
            <w:hideMark/>
          </w:tcPr>
          <w:p w:rsidR="00671110" w:rsidRPr="00F33C2C" w:rsidRDefault="00671110" w:rsidP="00671110">
            <w:pPr>
              <w:ind w:firstLine="0"/>
              <w:rPr>
                <w:rFonts w:eastAsia="Times New Roman"/>
                <w:b/>
                <w:bCs/>
                <w:color w:val="000000"/>
                <w:lang w:eastAsia="ru-RU"/>
              </w:rPr>
            </w:pPr>
            <w:r w:rsidRPr="00F33C2C">
              <w:rPr>
                <w:rFonts w:eastAsia="Times New Roman"/>
                <w:b/>
                <w:bCs/>
                <w:color w:val="000000"/>
                <w:lang w:eastAsia="ru-RU"/>
              </w:rPr>
              <w:t>Самшит колхидский</w:t>
            </w:r>
          </w:p>
          <w:p w:rsidR="00671110" w:rsidRPr="00F33C2C" w:rsidRDefault="00671110" w:rsidP="00671110">
            <w:pPr>
              <w:ind w:firstLine="0"/>
              <w:rPr>
                <w:rFonts w:eastAsia="Times New Roman"/>
                <w:b/>
                <w:bCs/>
                <w:color w:val="000000"/>
                <w:lang w:eastAsia="ru-RU"/>
              </w:rPr>
            </w:pPr>
            <w:r w:rsidRPr="00F33C2C">
              <w:rPr>
                <w:rFonts w:eastAsia="Times New Roman"/>
                <w:b/>
                <w:bCs/>
                <w:color w:val="000000"/>
                <w:lang w:eastAsia="ru-RU"/>
              </w:rPr>
              <w:t>(</w:t>
            </w:r>
            <w:r w:rsidRPr="00F33C2C">
              <w:rPr>
                <w:rFonts w:eastAsia="Times New Roman"/>
                <w:b/>
                <w:bCs/>
                <w:i/>
                <w:color w:val="000000"/>
                <w:lang w:eastAsia="ru-RU"/>
              </w:rPr>
              <w:t>Buxus colchica</w:t>
            </w:r>
            <w:r w:rsidRPr="00F33C2C">
              <w:rPr>
                <w:rFonts w:eastAsia="Times New Roman"/>
                <w:b/>
                <w:bCs/>
                <w:color w:val="000000"/>
                <w:lang w:eastAsia="ru-RU"/>
              </w:rPr>
              <w:t xml:space="preserve"> Pojark.)</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кустарник</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декоративное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Caprifoliaceae</w:t>
            </w:r>
          </w:p>
        </w:tc>
        <w:tc>
          <w:tcPr>
            <w:tcW w:w="1709" w:type="pct"/>
            <w:shd w:val="clear" w:color="auto" w:fill="auto"/>
            <w:noWrap/>
            <w:hideMark/>
          </w:tcPr>
          <w:p w:rsidR="00671110" w:rsidRPr="00F33C2C" w:rsidRDefault="00671110" w:rsidP="00671110">
            <w:pPr>
              <w:ind w:firstLine="0"/>
              <w:rPr>
                <w:rFonts w:eastAsia="Times New Roman"/>
                <w:color w:val="000000"/>
                <w:lang w:val="en-US" w:eastAsia="ru-RU"/>
              </w:rPr>
            </w:pPr>
            <w:r w:rsidRPr="00F33C2C">
              <w:rPr>
                <w:rFonts w:eastAsia="Times New Roman"/>
                <w:color w:val="000000"/>
                <w:lang w:eastAsia="ru-RU"/>
              </w:rPr>
              <w:t>Жимолость</w:t>
            </w:r>
            <w:r w:rsidRPr="00F33C2C">
              <w:rPr>
                <w:rFonts w:eastAsia="Times New Roman"/>
                <w:color w:val="000000"/>
                <w:lang w:val="en-US" w:eastAsia="ru-RU"/>
              </w:rPr>
              <w:t xml:space="preserve"> </w:t>
            </w:r>
            <w:r w:rsidRPr="00F33C2C">
              <w:rPr>
                <w:rFonts w:eastAsia="Times New Roman"/>
                <w:color w:val="000000"/>
                <w:lang w:eastAsia="ru-RU"/>
              </w:rPr>
              <w:t>козья</w:t>
            </w:r>
          </w:p>
          <w:p w:rsidR="00671110" w:rsidRPr="00671110" w:rsidRDefault="00671110" w:rsidP="00671110">
            <w:pPr>
              <w:ind w:firstLine="0"/>
              <w:rPr>
                <w:rFonts w:eastAsia="Times New Roman"/>
                <w:color w:val="000000"/>
                <w:lang w:val="en-US" w:eastAsia="ru-RU"/>
              </w:rPr>
            </w:pPr>
            <w:r w:rsidRPr="00671110">
              <w:rPr>
                <w:rFonts w:eastAsia="Times New Roman"/>
                <w:color w:val="000000"/>
                <w:lang w:val="en-US" w:eastAsia="ru-RU"/>
              </w:rPr>
              <w:t>(</w:t>
            </w:r>
            <w:r w:rsidRPr="00F33C2C">
              <w:rPr>
                <w:rFonts w:eastAsia="Times New Roman"/>
                <w:i/>
                <w:color w:val="000000"/>
                <w:lang w:val="en-US" w:eastAsia="ru-RU"/>
              </w:rPr>
              <w:t>Lonicera caprifolium</w:t>
            </w:r>
            <w:r w:rsidRPr="00F33C2C">
              <w:rPr>
                <w:rFonts w:eastAsia="Times New Roman"/>
                <w:color w:val="000000"/>
                <w:lang w:val="en-US" w:eastAsia="ru-RU"/>
              </w:rPr>
              <w:t xml:space="preserve"> L.</w:t>
            </w:r>
            <w:r w:rsidRPr="00671110">
              <w:rPr>
                <w:rFonts w:eastAsia="Times New Roman"/>
                <w:color w:val="000000"/>
                <w:lang w:val="en-US"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др</w:t>
            </w:r>
            <w:proofErr w:type="gramStart"/>
            <w:r w:rsidRPr="00F33C2C">
              <w:rPr>
                <w:rFonts w:eastAsia="Times New Roman"/>
                <w:color w:val="000000"/>
                <w:lang w:eastAsia="ru-RU"/>
              </w:rPr>
              <w:t>.л</w:t>
            </w:r>
            <w:proofErr w:type="gramEnd"/>
            <w:r w:rsidRPr="00F33C2C">
              <w:rPr>
                <w:rFonts w:eastAsia="Times New Roman"/>
                <w:color w:val="000000"/>
                <w:lang w:eastAsia="ru-RU"/>
              </w:rPr>
              <w:t>иана</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декоративное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Celastraceae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Бересклет европейский</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Euonymus europaeus</w:t>
            </w:r>
            <w:r w:rsidRPr="00F33C2C">
              <w:rPr>
                <w:rFonts w:eastAsia="Times New Roman"/>
                <w:color w:val="000000"/>
                <w:lang w:eastAsia="ru-RU"/>
              </w:rPr>
              <w:t xml:space="preserve"> L.)</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кустарник</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пищевое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Cornaceae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Кизил мужской</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Cornus mas</w:t>
            </w:r>
            <w:r w:rsidRPr="00F33C2C">
              <w:rPr>
                <w:rFonts w:eastAsia="Times New Roman"/>
                <w:color w:val="000000"/>
                <w:lang w:eastAsia="ru-RU"/>
              </w:rPr>
              <w:t xml:space="preserve"> L.)</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кустарник</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пищевое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Fabaceae</w:t>
            </w:r>
          </w:p>
        </w:tc>
        <w:tc>
          <w:tcPr>
            <w:tcW w:w="1709" w:type="pct"/>
            <w:shd w:val="clear" w:color="auto" w:fill="auto"/>
            <w:noWrap/>
            <w:hideMark/>
          </w:tcPr>
          <w:p w:rsidR="00671110" w:rsidRPr="00F33C2C" w:rsidRDefault="00671110" w:rsidP="00671110">
            <w:pPr>
              <w:ind w:firstLine="0"/>
              <w:rPr>
                <w:rFonts w:eastAsia="Times New Roman"/>
                <w:color w:val="000000"/>
                <w:lang w:val="en-US" w:eastAsia="ru-RU"/>
              </w:rPr>
            </w:pPr>
            <w:r w:rsidRPr="00F33C2C">
              <w:rPr>
                <w:rFonts w:eastAsia="Times New Roman"/>
                <w:color w:val="000000"/>
                <w:lang w:eastAsia="ru-RU"/>
              </w:rPr>
              <w:t>Чина</w:t>
            </w:r>
            <w:r w:rsidRPr="00F33C2C">
              <w:rPr>
                <w:rFonts w:eastAsia="Times New Roman"/>
                <w:color w:val="000000"/>
                <w:lang w:val="en-US" w:eastAsia="ru-RU"/>
              </w:rPr>
              <w:t xml:space="preserve"> </w:t>
            </w:r>
            <w:r w:rsidRPr="00F33C2C">
              <w:rPr>
                <w:rFonts w:eastAsia="Times New Roman"/>
                <w:color w:val="000000"/>
                <w:lang w:eastAsia="ru-RU"/>
              </w:rPr>
              <w:t>лесная</w:t>
            </w:r>
          </w:p>
          <w:p w:rsidR="00671110" w:rsidRPr="00671110" w:rsidRDefault="00671110" w:rsidP="00671110">
            <w:pPr>
              <w:ind w:firstLine="0"/>
              <w:rPr>
                <w:rFonts w:eastAsia="Times New Roman"/>
                <w:color w:val="000000"/>
                <w:lang w:val="en-US" w:eastAsia="ru-RU"/>
              </w:rPr>
            </w:pPr>
            <w:r w:rsidRPr="00671110">
              <w:rPr>
                <w:rFonts w:eastAsia="Times New Roman"/>
                <w:color w:val="000000"/>
                <w:lang w:val="en-US" w:eastAsia="ru-RU"/>
              </w:rPr>
              <w:t>(</w:t>
            </w:r>
            <w:r w:rsidRPr="00F33C2C">
              <w:rPr>
                <w:rFonts w:eastAsia="Times New Roman"/>
                <w:i/>
                <w:color w:val="000000"/>
                <w:lang w:val="en-US" w:eastAsia="ru-RU"/>
              </w:rPr>
              <w:t>Lathyrus sylvestris</w:t>
            </w:r>
            <w:r w:rsidRPr="00F33C2C">
              <w:rPr>
                <w:rFonts w:eastAsia="Times New Roman"/>
                <w:color w:val="000000"/>
                <w:lang w:val="en-US" w:eastAsia="ru-RU"/>
              </w:rPr>
              <w:t xml:space="preserve"> L.</w:t>
            </w:r>
            <w:r w:rsidRPr="00671110">
              <w:rPr>
                <w:rFonts w:eastAsia="Times New Roman"/>
                <w:color w:val="000000"/>
                <w:lang w:val="en-US"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кормовое</w:t>
            </w:r>
          </w:p>
        </w:tc>
      </w:tr>
      <w:tr w:rsidR="00671110" w:rsidRPr="00F33C2C" w:rsidTr="00671110">
        <w:trPr>
          <w:trHeight w:val="300"/>
        </w:trPr>
        <w:tc>
          <w:tcPr>
            <w:tcW w:w="621" w:type="pct"/>
            <w:vMerge w:val="restar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Fagaceae</w:t>
            </w:r>
          </w:p>
        </w:tc>
        <w:tc>
          <w:tcPr>
            <w:tcW w:w="1709" w:type="pct"/>
            <w:shd w:val="clear" w:color="auto" w:fill="auto"/>
            <w:noWrap/>
            <w:hideMark/>
          </w:tcPr>
          <w:p w:rsidR="00671110" w:rsidRPr="00F33C2C" w:rsidRDefault="00671110" w:rsidP="00671110">
            <w:pPr>
              <w:ind w:firstLine="0"/>
              <w:rPr>
                <w:rFonts w:eastAsia="Times New Roman"/>
                <w:color w:val="000000"/>
                <w:lang w:val="en-US" w:eastAsia="ru-RU"/>
              </w:rPr>
            </w:pPr>
            <w:r w:rsidRPr="00F33C2C">
              <w:rPr>
                <w:rFonts w:eastAsia="Times New Roman"/>
                <w:color w:val="000000"/>
                <w:lang w:eastAsia="ru-RU"/>
              </w:rPr>
              <w:t>Бук</w:t>
            </w:r>
            <w:r w:rsidRPr="00F33C2C">
              <w:rPr>
                <w:rFonts w:eastAsia="Times New Roman"/>
                <w:color w:val="000000"/>
                <w:lang w:val="en-US" w:eastAsia="ru-RU"/>
              </w:rPr>
              <w:t xml:space="preserve"> </w:t>
            </w:r>
            <w:r w:rsidRPr="00F33C2C">
              <w:rPr>
                <w:rFonts w:eastAsia="Times New Roman"/>
                <w:color w:val="000000"/>
                <w:lang w:eastAsia="ru-RU"/>
              </w:rPr>
              <w:t>восточный</w:t>
            </w:r>
          </w:p>
          <w:p w:rsidR="00671110" w:rsidRPr="00671110" w:rsidRDefault="00671110" w:rsidP="00671110">
            <w:pPr>
              <w:ind w:firstLine="0"/>
              <w:rPr>
                <w:rFonts w:eastAsia="Times New Roman"/>
                <w:color w:val="000000"/>
                <w:lang w:val="en-US" w:eastAsia="ru-RU"/>
              </w:rPr>
            </w:pPr>
            <w:r w:rsidRPr="00671110">
              <w:rPr>
                <w:rFonts w:eastAsia="Times New Roman"/>
                <w:color w:val="000000"/>
                <w:lang w:val="en-US" w:eastAsia="ru-RU"/>
              </w:rPr>
              <w:t>(</w:t>
            </w:r>
            <w:r w:rsidRPr="00F33C2C">
              <w:rPr>
                <w:rFonts w:eastAsia="Times New Roman"/>
                <w:i/>
                <w:color w:val="000000"/>
                <w:lang w:val="en-US" w:eastAsia="ru-RU"/>
              </w:rPr>
              <w:t>Fagus orientalis</w:t>
            </w:r>
            <w:r w:rsidRPr="00F33C2C">
              <w:rPr>
                <w:rFonts w:eastAsia="Times New Roman"/>
                <w:color w:val="000000"/>
                <w:lang w:val="en-US" w:eastAsia="ru-RU"/>
              </w:rPr>
              <w:t xml:space="preserve"> Lipsky</w:t>
            </w:r>
            <w:r w:rsidRPr="00671110">
              <w:rPr>
                <w:rFonts w:eastAsia="Times New Roman"/>
                <w:color w:val="000000"/>
                <w:lang w:val="en-US"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дерево</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техническое</w:t>
            </w:r>
          </w:p>
        </w:tc>
      </w:tr>
      <w:tr w:rsidR="00671110" w:rsidRPr="00F33C2C" w:rsidTr="00671110">
        <w:trPr>
          <w:trHeight w:val="300"/>
        </w:trPr>
        <w:tc>
          <w:tcPr>
            <w:tcW w:w="621" w:type="pct"/>
            <w:vMerge/>
            <w:shd w:val="clear" w:color="auto" w:fill="auto"/>
            <w:noWrap/>
          </w:tcPr>
          <w:p w:rsidR="00671110" w:rsidRPr="00F33C2C" w:rsidRDefault="00671110" w:rsidP="00671110">
            <w:pPr>
              <w:ind w:firstLine="0"/>
              <w:rPr>
                <w:rFonts w:eastAsia="Times New Roman"/>
                <w:i/>
                <w:color w:val="000000"/>
                <w:lang w:eastAsia="ru-RU"/>
              </w:rPr>
            </w:pPr>
          </w:p>
        </w:tc>
        <w:tc>
          <w:tcPr>
            <w:tcW w:w="1709" w:type="pct"/>
            <w:shd w:val="clear" w:color="auto" w:fill="auto"/>
            <w:noWrap/>
            <w:hideMark/>
          </w:tcPr>
          <w:p w:rsidR="00671110" w:rsidRPr="00F33C2C" w:rsidRDefault="00671110" w:rsidP="00671110">
            <w:pPr>
              <w:ind w:firstLine="0"/>
              <w:rPr>
                <w:rFonts w:eastAsia="Times New Roman"/>
                <w:color w:val="000000"/>
                <w:lang w:val="en-US" w:eastAsia="ru-RU"/>
              </w:rPr>
            </w:pPr>
            <w:r w:rsidRPr="00F33C2C">
              <w:rPr>
                <w:rFonts w:eastAsia="Times New Roman"/>
                <w:color w:val="000000"/>
                <w:lang w:eastAsia="ru-RU"/>
              </w:rPr>
              <w:t>Дуб</w:t>
            </w:r>
            <w:r w:rsidRPr="00F33C2C">
              <w:rPr>
                <w:rFonts w:eastAsia="Times New Roman"/>
                <w:color w:val="000000"/>
                <w:lang w:val="en-US" w:eastAsia="ru-RU"/>
              </w:rPr>
              <w:t xml:space="preserve"> </w:t>
            </w:r>
            <w:r w:rsidRPr="00F33C2C">
              <w:rPr>
                <w:rFonts w:eastAsia="Times New Roman"/>
                <w:color w:val="000000"/>
                <w:lang w:eastAsia="ru-RU"/>
              </w:rPr>
              <w:t>Гартвиса</w:t>
            </w:r>
          </w:p>
          <w:p w:rsidR="00671110" w:rsidRPr="00671110" w:rsidRDefault="00671110" w:rsidP="00671110">
            <w:pPr>
              <w:ind w:firstLine="0"/>
              <w:rPr>
                <w:rFonts w:eastAsia="Times New Roman"/>
                <w:color w:val="000000"/>
                <w:lang w:val="en-US" w:eastAsia="ru-RU"/>
              </w:rPr>
            </w:pPr>
            <w:r w:rsidRPr="00671110">
              <w:rPr>
                <w:rFonts w:eastAsia="Times New Roman"/>
                <w:color w:val="000000"/>
                <w:lang w:val="en-US" w:eastAsia="ru-RU"/>
              </w:rPr>
              <w:t>(</w:t>
            </w:r>
            <w:r w:rsidRPr="00F33C2C">
              <w:rPr>
                <w:rFonts w:eastAsia="Times New Roman"/>
                <w:i/>
                <w:color w:val="000000"/>
                <w:lang w:val="en-US" w:eastAsia="ru-RU"/>
              </w:rPr>
              <w:t>Quercus hartwissiana</w:t>
            </w:r>
            <w:r w:rsidRPr="00F33C2C">
              <w:rPr>
                <w:rFonts w:eastAsia="Times New Roman"/>
                <w:color w:val="000000"/>
                <w:lang w:val="en-US" w:eastAsia="ru-RU"/>
              </w:rPr>
              <w:t xml:space="preserve"> Steven</w:t>
            </w:r>
            <w:r w:rsidRPr="00671110">
              <w:rPr>
                <w:rFonts w:eastAsia="Times New Roman"/>
                <w:color w:val="000000"/>
                <w:lang w:val="en-US"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дерево</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техническое</w:t>
            </w:r>
          </w:p>
        </w:tc>
      </w:tr>
      <w:tr w:rsidR="00671110" w:rsidRPr="00F33C2C" w:rsidTr="00671110">
        <w:trPr>
          <w:trHeight w:val="300"/>
        </w:trPr>
        <w:tc>
          <w:tcPr>
            <w:tcW w:w="621" w:type="pct"/>
            <w:vMerge/>
            <w:shd w:val="clear" w:color="auto" w:fill="auto"/>
            <w:noWrap/>
          </w:tcPr>
          <w:p w:rsidR="00671110" w:rsidRPr="00F33C2C" w:rsidRDefault="00671110" w:rsidP="00671110">
            <w:pPr>
              <w:ind w:firstLine="0"/>
              <w:rPr>
                <w:rFonts w:eastAsia="Times New Roman"/>
                <w:i/>
                <w:color w:val="000000"/>
                <w:lang w:eastAsia="ru-RU"/>
              </w:rPr>
            </w:pP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Д. черешчатый</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Q. robur</w:t>
            </w:r>
            <w:r w:rsidRPr="00F33C2C">
              <w:rPr>
                <w:rFonts w:eastAsia="Times New Roman"/>
                <w:color w:val="000000"/>
                <w:lang w:eastAsia="ru-RU"/>
              </w:rPr>
              <w:t xml:space="preserve"> L.)</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дерево</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ксеромезофит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техническое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Geraniaceae</w:t>
            </w:r>
          </w:p>
        </w:tc>
        <w:tc>
          <w:tcPr>
            <w:tcW w:w="1709" w:type="pct"/>
            <w:shd w:val="clear" w:color="auto" w:fill="auto"/>
            <w:noWrap/>
            <w:hideMark/>
          </w:tcPr>
          <w:p w:rsidR="00671110" w:rsidRPr="00F33C2C" w:rsidRDefault="00671110" w:rsidP="00671110">
            <w:pPr>
              <w:ind w:firstLine="0"/>
              <w:rPr>
                <w:rFonts w:eastAsia="Times New Roman"/>
                <w:color w:val="000000"/>
                <w:lang w:val="en-US" w:eastAsia="ru-RU"/>
              </w:rPr>
            </w:pPr>
            <w:r w:rsidRPr="00F33C2C">
              <w:rPr>
                <w:rFonts w:eastAsia="Times New Roman"/>
                <w:color w:val="000000"/>
                <w:lang w:eastAsia="ru-RU"/>
              </w:rPr>
              <w:t>Герань</w:t>
            </w:r>
            <w:r w:rsidRPr="00F33C2C">
              <w:rPr>
                <w:rFonts w:eastAsia="Times New Roman"/>
                <w:color w:val="000000"/>
                <w:lang w:val="en-US" w:eastAsia="ru-RU"/>
              </w:rPr>
              <w:t xml:space="preserve"> </w:t>
            </w:r>
            <w:r w:rsidRPr="00F33C2C">
              <w:rPr>
                <w:rFonts w:eastAsia="Times New Roman"/>
                <w:color w:val="000000"/>
                <w:lang w:eastAsia="ru-RU"/>
              </w:rPr>
              <w:t>Роберта</w:t>
            </w:r>
          </w:p>
          <w:p w:rsidR="00671110" w:rsidRPr="00671110" w:rsidRDefault="00671110" w:rsidP="00671110">
            <w:pPr>
              <w:ind w:firstLine="0"/>
              <w:rPr>
                <w:rFonts w:eastAsia="Times New Roman"/>
                <w:color w:val="000000"/>
                <w:lang w:val="en-US" w:eastAsia="ru-RU"/>
              </w:rPr>
            </w:pPr>
            <w:r w:rsidRPr="00671110">
              <w:rPr>
                <w:rFonts w:eastAsia="Times New Roman"/>
                <w:color w:val="000000"/>
                <w:lang w:val="en-US" w:eastAsia="ru-RU"/>
              </w:rPr>
              <w:t>(</w:t>
            </w:r>
            <w:r w:rsidRPr="00F33C2C">
              <w:rPr>
                <w:rFonts w:eastAsia="Times New Roman"/>
                <w:i/>
                <w:color w:val="000000"/>
                <w:lang w:val="en-US" w:eastAsia="ru-RU"/>
              </w:rPr>
              <w:t>Geranium robertianum</w:t>
            </w:r>
            <w:r w:rsidRPr="00F33C2C">
              <w:rPr>
                <w:rFonts w:eastAsia="Times New Roman"/>
                <w:color w:val="000000"/>
                <w:lang w:val="en-US" w:eastAsia="ru-RU"/>
              </w:rPr>
              <w:t xml:space="preserve"> L.</w:t>
            </w:r>
            <w:r w:rsidRPr="00671110">
              <w:rPr>
                <w:rFonts w:eastAsia="Times New Roman"/>
                <w:color w:val="000000"/>
                <w:lang w:val="en-US"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однолетнее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мезогигрофит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лекарственное</w:t>
            </w:r>
          </w:p>
        </w:tc>
      </w:tr>
      <w:tr w:rsidR="00671110" w:rsidRPr="00F33C2C" w:rsidTr="00671110">
        <w:trPr>
          <w:trHeight w:val="300"/>
        </w:trPr>
        <w:tc>
          <w:tcPr>
            <w:tcW w:w="621" w:type="pct"/>
            <w:vMerge w:val="restar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Lamiaceae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Будра плющевидная</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lastRenderedPageBreak/>
              <w:t>(</w:t>
            </w:r>
            <w:r w:rsidRPr="00F33C2C">
              <w:rPr>
                <w:rFonts w:eastAsia="Times New Roman"/>
                <w:i/>
                <w:color w:val="000000"/>
                <w:lang w:eastAsia="ru-RU"/>
              </w:rPr>
              <w:t>Glechoma hederacea</w:t>
            </w:r>
            <w:r w:rsidRPr="00F33C2C">
              <w:rPr>
                <w:rFonts w:eastAsia="Times New Roman"/>
                <w:color w:val="000000"/>
                <w:lang w:eastAsia="ru-RU"/>
              </w:rPr>
              <w:t xml:space="preserve"> L.)</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lastRenderedPageBreak/>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мезогигрофит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декоративное</w:t>
            </w:r>
          </w:p>
        </w:tc>
      </w:tr>
      <w:tr w:rsidR="00671110" w:rsidRPr="00F33C2C" w:rsidTr="00671110">
        <w:trPr>
          <w:trHeight w:val="300"/>
        </w:trPr>
        <w:tc>
          <w:tcPr>
            <w:tcW w:w="621" w:type="pct"/>
            <w:vMerge/>
            <w:shd w:val="clear" w:color="auto" w:fill="auto"/>
            <w:noWrap/>
          </w:tcPr>
          <w:p w:rsidR="00671110" w:rsidRPr="00F33C2C" w:rsidRDefault="00671110" w:rsidP="00671110">
            <w:pPr>
              <w:ind w:firstLine="0"/>
              <w:rPr>
                <w:rFonts w:eastAsia="Times New Roman"/>
                <w:i/>
                <w:color w:val="000000"/>
                <w:lang w:eastAsia="ru-RU"/>
              </w:rPr>
            </w:pP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Яснотка пятнистая</w:t>
            </w:r>
          </w:p>
          <w:p w:rsidR="00671110" w:rsidRPr="00F33C2C" w:rsidRDefault="00671110" w:rsidP="00671110">
            <w:pPr>
              <w:ind w:firstLine="0"/>
              <w:rPr>
                <w:rFonts w:eastAsia="Times New Roman"/>
                <w:color w:val="000000"/>
                <w:lang w:eastAsia="ru-RU"/>
              </w:rPr>
            </w:pPr>
            <w:proofErr w:type="gramStart"/>
            <w:r w:rsidRPr="00F33C2C">
              <w:rPr>
                <w:rFonts w:eastAsia="Times New Roman"/>
                <w:color w:val="000000"/>
                <w:lang w:eastAsia="ru-RU"/>
              </w:rPr>
              <w:t>(</w:t>
            </w:r>
            <w:r w:rsidRPr="00F33C2C">
              <w:rPr>
                <w:rFonts w:eastAsia="Times New Roman"/>
                <w:i/>
                <w:color w:val="000000"/>
                <w:lang w:eastAsia="ru-RU"/>
              </w:rPr>
              <w:t>Lamium maculatum</w:t>
            </w:r>
            <w:r w:rsidRPr="00F33C2C">
              <w:rPr>
                <w:rFonts w:eastAsia="Times New Roman"/>
                <w:color w:val="000000"/>
                <w:lang w:eastAsia="ru-RU"/>
              </w:rPr>
              <w:t xml:space="preserve"> (L.)</w:t>
            </w:r>
            <w:proofErr w:type="gramEnd"/>
            <w:r w:rsidRPr="00F33C2C">
              <w:rPr>
                <w:rFonts w:eastAsia="Times New Roman"/>
                <w:color w:val="000000"/>
                <w:lang w:eastAsia="ru-RU"/>
              </w:rPr>
              <w:t xml:space="preserve"> </w:t>
            </w:r>
            <w:proofErr w:type="gramStart"/>
            <w:r w:rsidRPr="00F33C2C">
              <w:rPr>
                <w:rFonts w:eastAsia="Times New Roman"/>
                <w:color w:val="000000"/>
                <w:lang w:eastAsia="ru-RU"/>
              </w:rPr>
              <w:t>L.)</w:t>
            </w:r>
            <w:proofErr w:type="gramEnd"/>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медоносные</w:t>
            </w:r>
          </w:p>
        </w:tc>
      </w:tr>
      <w:tr w:rsidR="00671110" w:rsidRPr="00F33C2C" w:rsidTr="00671110">
        <w:trPr>
          <w:trHeight w:val="300"/>
        </w:trPr>
        <w:tc>
          <w:tcPr>
            <w:tcW w:w="621" w:type="pct"/>
            <w:vMerge/>
            <w:shd w:val="clear" w:color="auto" w:fill="auto"/>
            <w:noWrap/>
          </w:tcPr>
          <w:p w:rsidR="00671110" w:rsidRPr="00F33C2C" w:rsidRDefault="00671110" w:rsidP="00671110">
            <w:pPr>
              <w:ind w:firstLine="0"/>
              <w:rPr>
                <w:rFonts w:eastAsia="Times New Roman"/>
                <w:i/>
                <w:color w:val="000000"/>
                <w:lang w:eastAsia="ru-RU"/>
              </w:rPr>
            </w:pPr>
          </w:p>
        </w:tc>
        <w:tc>
          <w:tcPr>
            <w:tcW w:w="1709" w:type="pct"/>
            <w:shd w:val="clear" w:color="auto" w:fill="auto"/>
            <w:noWrap/>
            <w:hideMark/>
          </w:tcPr>
          <w:p w:rsidR="00671110" w:rsidRPr="00F33C2C" w:rsidRDefault="00671110" w:rsidP="00671110">
            <w:pPr>
              <w:ind w:firstLine="0"/>
              <w:rPr>
                <w:rFonts w:eastAsia="Times New Roman"/>
                <w:color w:val="000000"/>
                <w:lang w:val="en-US" w:eastAsia="ru-RU"/>
              </w:rPr>
            </w:pPr>
            <w:r w:rsidRPr="00F33C2C">
              <w:rPr>
                <w:rFonts w:eastAsia="Times New Roman"/>
                <w:color w:val="000000"/>
                <w:lang w:eastAsia="ru-RU"/>
              </w:rPr>
              <w:t>Чистец</w:t>
            </w:r>
            <w:r w:rsidRPr="00F33C2C">
              <w:rPr>
                <w:rFonts w:eastAsia="Times New Roman"/>
                <w:color w:val="000000"/>
                <w:lang w:val="en-US" w:eastAsia="ru-RU"/>
              </w:rPr>
              <w:t xml:space="preserve"> </w:t>
            </w:r>
            <w:r w:rsidRPr="00F33C2C">
              <w:rPr>
                <w:rFonts w:eastAsia="Times New Roman"/>
                <w:color w:val="000000"/>
                <w:lang w:eastAsia="ru-RU"/>
              </w:rPr>
              <w:t>лесной</w:t>
            </w:r>
          </w:p>
          <w:p w:rsidR="00671110" w:rsidRPr="00671110" w:rsidRDefault="00671110" w:rsidP="00671110">
            <w:pPr>
              <w:ind w:firstLine="0"/>
              <w:rPr>
                <w:rFonts w:eastAsia="Times New Roman"/>
                <w:color w:val="000000"/>
                <w:lang w:val="en-US" w:eastAsia="ru-RU"/>
              </w:rPr>
            </w:pPr>
            <w:r w:rsidRPr="00671110">
              <w:rPr>
                <w:rFonts w:eastAsia="Times New Roman"/>
                <w:color w:val="000000"/>
                <w:lang w:val="en-US" w:eastAsia="ru-RU"/>
              </w:rPr>
              <w:t>(</w:t>
            </w:r>
            <w:r w:rsidRPr="00F33C2C">
              <w:rPr>
                <w:rFonts w:eastAsia="Times New Roman"/>
                <w:i/>
                <w:color w:val="000000"/>
                <w:lang w:val="en-US" w:eastAsia="ru-RU"/>
              </w:rPr>
              <w:t>Stachys sylvatica</w:t>
            </w:r>
            <w:r w:rsidRPr="00F33C2C">
              <w:rPr>
                <w:rFonts w:eastAsia="Times New Roman"/>
                <w:color w:val="000000"/>
                <w:lang w:val="en-US" w:eastAsia="ru-RU"/>
              </w:rPr>
              <w:t xml:space="preserve"> L.</w:t>
            </w:r>
            <w:r w:rsidRPr="00671110">
              <w:rPr>
                <w:rFonts w:eastAsia="Times New Roman"/>
                <w:color w:val="000000"/>
                <w:lang w:val="en-US"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лекарственное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Oleaceae</w:t>
            </w:r>
          </w:p>
        </w:tc>
        <w:tc>
          <w:tcPr>
            <w:tcW w:w="1709" w:type="pct"/>
            <w:shd w:val="clear" w:color="auto" w:fill="auto"/>
            <w:noWrap/>
            <w:hideMark/>
          </w:tcPr>
          <w:p w:rsidR="00671110" w:rsidRPr="00671110" w:rsidRDefault="00671110" w:rsidP="00671110">
            <w:pPr>
              <w:ind w:firstLine="0"/>
              <w:rPr>
                <w:rFonts w:eastAsia="Times New Roman"/>
                <w:color w:val="000000"/>
                <w:lang w:val="en-US" w:eastAsia="ru-RU"/>
              </w:rPr>
            </w:pPr>
            <w:r w:rsidRPr="00F33C2C">
              <w:rPr>
                <w:rFonts w:eastAsia="Times New Roman"/>
                <w:color w:val="000000"/>
                <w:lang w:eastAsia="ru-RU"/>
              </w:rPr>
              <w:t>Ясень</w:t>
            </w:r>
            <w:r w:rsidRPr="00F33C2C">
              <w:rPr>
                <w:rFonts w:eastAsia="Times New Roman"/>
                <w:color w:val="000000"/>
                <w:lang w:val="en-US" w:eastAsia="ru-RU"/>
              </w:rPr>
              <w:t xml:space="preserve"> </w:t>
            </w:r>
            <w:r w:rsidRPr="00F33C2C">
              <w:rPr>
                <w:rFonts w:eastAsia="Times New Roman"/>
                <w:color w:val="000000"/>
                <w:lang w:eastAsia="ru-RU"/>
              </w:rPr>
              <w:t>высокий</w:t>
            </w:r>
          </w:p>
          <w:p w:rsidR="00671110" w:rsidRPr="00671110" w:rsidRDefault="00671110" w:rsidP="00671110">
            <w:pPr>
              <w:ind w:firstLine="0"/>
              <w:rPr>
                <w:rFonts w:eastAsia="Times New Roman"/>
                <w:color w:val="000000"/>
                <w:lang w:val="en-US" w:eastAsia="ru-RU"/>
              </w:rPr>
            </w:pPr>
            <w:r w:rsidRPr="00671110">
              <w:rPr>
                <w:rFonts w:eastAsia="Times New Roman"/>
                <w:color w:val="000000"/>
                <w:lang w:val="en-US" w:eastAsia="ru-RU"/>
              </w:rPr>
              <w:t>(</w:t>
            </w:r>
            <w:r w:rsidRPr="00F33C2C">
              <w:rPr>
                <w:rFonts w:eastAsia="Times New Roman"/>
                <w:i/>
                <w:color w:val="000000"/>
                <w:lang w:val="en-US" w:eastAsia="ru-RU"/>
              </w:rPr>
              <w:t>Fraxinus excelsior</w:t>
            </w:r>
            <w:r w:rsidRPr="00F33C2C">
              <w:rPr>
                <w:rFonts w:eastAsia="Times New Roman"/>
                <w:color w:val="000000"/>
                <w:lang w:val="en-US" w:eastAsia="ru-RU"/>
              </w:rPr>
              <w:t xml:space="preserve"> L.</w:t>
            </w:r>
            <w:r w:rsidRPr="00671110">
              <w:rPr>
                <w:rFonts w:eastAsia="Times New Roman"/>
                <w:color w:val="000000"/>
                <w:lang w:val="en-US"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мезогигрофит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техническое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Primulaceae</w:t>
            </w:r>
          </w:p>
        </w:tc>
        <w:tc>
          <w:tcPr>
            <w:tcW w:w="1709" w:type="pct"/>
            <w:shd w:val="clear" w:color="auto" w:fill="auto"/>
            <w:noWrap/>
            <w:hideMark/>
          </w:tcPr>
          <w:p w:rsidR="00671110" w:rsidRPr="00F33C2C" w:rsidRDefault="00671110" w:rsidP="00671110">
            <w:pPr>
              <w:ind w:firstLine="0"/>
              <w:rPr>
                <w:rFonts w:eastAsia="Times New Roman"/>
                <w:b/>
                <w:bCs/>
                <w:color w:val="000000"/>
                <w:lang w:val="en-US" w:eastAsia="ru-RU"/>
              </w:rPr>
            </w:pPr>
            <w:r w:rsidRPr="00F33C2C">
              <w:rPr>
                <w:rFonts w:eastAsia="Times New Roman"/>
                <w:b/>
                <w:bCs/>
                <w:color w:val="000000"/>
                <w:lang w:eastAsia="ru-RU"/>
              </w:rPr>
              <w:t>Цикламен</w:t>
            </w:r>
            <w:r w:rsidRPr="00F33C2C">
              <w:rPr>
                <w:rFonts w:eastAsia="Times New Roman"/>
                <w:b/>
                <w:bCs/>
                <w:color w:val="000000"/>
                <w:lang w:val="en-US" w:eastAsia="ru-RU"/>
              </w:rPr>
              <w:t xml:space="preserve"> </w:t>
            </w:r>
            <w:r w:rsidRPr="00F33C2C">
              <w:rPr>
                <w:rFonts w:eastAsia="Times New Roman"/>
                <w:b/>
                <w:bCs/>
                <w:color w:val="000000"/>
                <w:lang w:eastAsia="ru-RU"/>
              </w:rPr>
              <w:t>кавказский</w:t>
            </w:r>
          </w:p>
          <w:p w:rsidR="00671110" w:rsidRPr="00F33C2C" w:rsidRDefault="00671110" w:rsidP="00671110">
            <w:pPr>
              <w:ind w:firstLine="0"/>
              <w:rPr>
                <w:rFonts w:eastAsia="Times New Roman"/>
                <w:b/>
                <w:bCs/>
                <w:color w:val="000000"/>
                <w:lang w:val="en-US" w:eastAsia="ru-RU"/>
              </w:rPr>
            </w:pPr>
            <w:r w:rsidRPr="00F33C2C">
              <w:rPr>
                <w:rFonts w:eastAsia="Times New Roman"/>
                <w:b/>
                <w:bCs/>
                <w:color w:val="000000"/>
                <w:lang w:val="en-US" w:eastAsia="ru-RU"/>
              </w:rPr>
              <w:t>(</w:t>
            </w:r>
            <w:r w:rsidRPr="00F33C2C">
              <w:rPr>
                <w:rFonts w:eastAsia="Times New Roman"/>
                <w:b/>
                <w:bCs/>
                <w:i/>
                <w:color w:val="000000"/>
                <w:lang w:val="en-US" w:eastAsia="ru-RU"/>
              </w:rPr>
              <w:t>Cyclamen coum</w:t>
            </w:r>
            <w:r w:rsidRPr="00F33C2C">
              <w:rPr>
                <w:rFonts w:eastAsia="Times New Roman"/>
                <w:b/>
                <w:bCs/>
                <w:color w:val="000000"/>
                <w:lang w:val="en-US" w:eastAsia="ru-RU"/>
              </w:rPr>
              <w:t xml:space="preserve"> Mill. subsp. </w:t>
            </w:r>
            <w:r w:rsidRPr="00F33C2C">
              <w:rPr>
                <w:rFonts w:eastAsia="Times New Roman"/>
                <w:b/>
                <w:bCs/>
                <w:i/>
                <w:color w:val="000000"/>
                <w:lang w:val="en-US" w:eastAsia="ru-RU"/>
              </w:rPr>
              <w:t>caucasicum</w:t>
            </w:r>
            <w:r w:rsidRPr="00F33C2C">
              <w:rPr>
                <w:rFonts w:eastAsia="Times New Roman"/>
                <w:b/>
                <w:bCs/>
                <w:color w:val="000000"/>
                <w:lang w:val="en-US" w:eastAsia="ru-RU"/>
              </w:rPr>
              <w:t xml:space="preserve"> (C. Koch) O. Schwarz)</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декоративное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Primulaceae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Первоцвет обыкновенный</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Primula vulgaris</w:t>
            </w:r>
            <w:r w:rsidRPr="00F33C2C">
              <w:rPr>
                <w:rFonts w:eastAsia="Times New Roman"/>
                <w:color w:val="000000"/>
                <w:lang w:eastAsia="ru-RU"/>
              </w:rPr>
              <w:t xml:space="preserve"> Huds.)</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декоративное</w:t>
            </w:r>
          </w:p>
        </w:tc>
      </w:tr>
      <w:tr w:rsidR="00671110" w:rsidRPr="00F33C2C" w:rsidTr="00671110">
        <w:trPr>
          <w:trHeight w:val="300"/>
        </w:trPr>
        <w:tc>
          <w:tcPr>
            <w:tcW w:w="621" w:type="pct"/>
            <w:vMerge w:val="restar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Rosaceae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Боярышник</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Crataegus</w:t>
            </w:r>
            <w:r w:rsidRPr="00F33C2C">
              <w:rPr>
                <w:rFonts w:eastAsia="Times New Roman"/>
                <w:color w:val="000000"/>
                <w:lang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кустарник</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пищевое</w:t>
            </w:r>
          </w:p>
        </w:tc>
      </w:tr>
      <w:tr w:rsidR="00671110" w:rsidRPr="00F33C2C" w:rsidTr="00671110">
        <w:trPr>
          <w:trHeight w:val="300"/>
        </w:trPr>
        <w:tc>
          <w:tcPr>
            <w:tcW w:w="621" w:type="pct"/>
            <w:vMerge/>
            <w:shd w:val="clear" w:color="auto" w:fill="auto"/>
            <w:noWrap/>
          </w:tcPr>
          <w:p w:rsidR="00671110" w:rsidRPr="00F33C2C" w:rsidRDefault="00671110" w:rsidP="00671110">
            <w:pPr>
              <w:ind w:firstLine="0"/>
              <w:rPr>
                <w:rFonts w:eastAsia="Times New Roman"/>
                <w:i/>
                <w:color w:val="000000"/>
                <w:lang w:eastAsia="ru-RU"/>
              </w:rPr>
            </w:pP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Земляника лесная</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Fragaria vesca</w:t>
            </w:r>
            <w:r w:rsidRPr="00F33C2C">
              <w:rPr>
                <w:rFonts w:eastAsia="Times New Roman"/>
                <w:color w:val="000000"/>
                <w:lang w:eastAsia="ru-RU"/>
              </w:rPr>
              <w:t xml:space="preserve"> L.)</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пищевое</w:t>
            </w:r>
          </w:p>
        </w:tc>
      </w:tr>
      <w:tr w:rsidR="00671110" w:rsidRPr="00F33C2C" w:rsidTr="00671110">
        <w:trPr>
          <w:trHeight w:val="300"/>
        </w:trPr>
        <w:tc>
          <w:tcPr>
            <w:tcW w:w="621" w:type="pct"/>
            <w:vMerge/>
            <w:shd w:val="clear" w:color="auto" w:fill="auto"/>
            <w:noWrap/>
          </w:tcPr>
          <w:p w:rsidR="00671110" w:rsidRPr="00F33C2C" w:rsidRDefault="00671110" w:rsidP="00671110">
            <w:pPr>
              <w:ind w:firstLine="0"/>
              <w:rPr>
                <w:rFonts w:eastAsia="Times New Roman"/>
                <w:i/>
                <w:color w:val="000000"/>
                <w:lang w:eastAsia="ru-RU"/>
              </w:rPr>
            </w:pPr>
          </w:p>
        </w:tc>
        <w:tc>
          <w:tcPr>
            <w:tcW w:w="1709" w:type="pct"/>
            <w:shd w:val="clear" w:color="auto" w:fill="auto"/>
            <w:noWrap/>
            <w:hideMark/>
          </w:tcPr>
          <w:p w:rsidR="00671110" w:rsidRPr="00F33C2C" w:rsidRDefault="00671110" w:rsidP="00671110">
            <w:pPr>
              <w:ind w:firstLine="0"/>
              <w:rPr>
                <w:rFonts w:eastAsia="Times New Roman"/>
                <w:color w:val="000000"/>
                <w:lang w:val="en-US" w:eastAsia="ru-RU"/>
              </w:rPr>
            </w:pPr>
            <w:r w:rsidRPr="00F33C2C">
              <w:rPr>
                <w:rFonts w:eastAsia="Times New Roman"/>
                <w:color w:val="000000"/>
                <w:lang w:eastAsia="ru-RU"/>
              </w:rPr>
              <w:t>Лапчатка</w:t>
            </w:r>
            <w:r w:rsidRPr="00F33C2C">
              <w:rPr>
                <w:rFonts w:eastAsia="Times New Roman"/>
                <w:color w:val="000000"/>
                <w:lang w:val="en-US" w:eastAsia="ru-RU"/>
              </w:rPr>
              <w:t xml:space="preserve"> </w:t>
            </w:r>
            <w:r w:rsidRPr="00F33C2C">
              <w:rPr>
                <w:rFonts w:eastAsia="Times New Roman"/>
                <w:color w:val="000000"/>
                <w:lang w:eastAsia="ru-RU"/>
              </w:rPr>
              <w:t>мелкоцветковая</w:t>
            </w:r>
          </w:p>
          <w:p w:rsidR="00671110" w:rsidRPr="00F33C2C" w:rsidRDefault="00671110" w:rsidP="00671110">
            <w:pPr>
              <w:ind w:firstLine="0"/>
              <w:rPr>
                <w:rFonts w:eastAsia="Times New Roman"/>
                <w:color w:val="000000"/>
                <w:lang w:val="en-US" w:eastAsia="ru-RU"/>
              </w:rPr>
            </w:pPr>
            <w:r w:rsidRPr="00F33C2C">
              <w:rPr>
                <w:rFonts w:eastAsia="Times New Roman"/>
                <w:color w:val="000000"/>
                <w:lang w:val="en-US" w:eastAsia="ru-RU"/>
              </w:rPr>
              <w:t>(</w:t>
            </w:r>
            <w:r w:rsidRPr="00F33C2C">
              <w:rPr>
                <w:rFonts w:eastAsia="Times New Roman"/>
                <w:i/>
                <w:color w:val="000000"/>
                <w:lang w:val="en-US" w:eastAsia="ru-RU"/>
              </w:rPr>
              <w:t>Potentilla micrantha</w:t>
            </w:r>
            <w:r w:rsidRPr="00F33C2C">
              <w:rPr>
                <w:rFonts w:eastAsia="Times New Roman"/>
                <w:color w:val="000000"/>
                <w:lang w:val="en-US" w:eastAsia="ru-RU"/>
              </w:rPr>
              <w:t xml:space="preserve"> Ramond ex DC.)</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w:t>
            </w:r>
          </w:p>
        </w:tc>
      </w:tr>
      <w:tr w:rsidR="00671110" w:rsidRPr="00F33C2C" w:rsidTr="00671110">
        <w:trPr>
          <w:trHeight w:val="300"/>
        </w:trPr>
        <w:tc>
          <w:tcPr>
            <w:tcW w:w="621" w:type="pct"/>
            <w:vMerge/>
            <w:shd w:val="clear" w:color="auto" w:fill="auto"/>
            <w:noWrap/>
          </w:tcPr>
          <w:p w:rsidR="00671110" w:rsidRPr="00F33C2C" w:rsidRDefault="00671110" w:rsidP="00671110">
            <w:pPr>
              <w:ind w:firstLine="0"/>
              <w:rPr>
                <w:rFonts w:eastAsia="Times New Roman"/>
                <w:i/>
                <w:color w:val="000000"/>
                <w:lang w:eastAsia="ru-RU"/>
              </w:rPr>
            </w:pPr>
          </w:p>
        </w:tc>
        <w:tc>
          <w:tcPr>
            <w:tcW w:w="1709" w:type="pct"/>
            <w:shd w:val="clear" w:color="auto" w:fill="auto"/>
            <w:noWrap/>
            <w:hideMark/>
          </w:tcPr>
          <w:p w:rsidR="00671110" w:rsidRPr="00F33C2C" w:rsidRDefault="00671110" w:rsidP="00671110">
            <w:pPr>
              <w:ind w:firstLine="0"/>
              <w:rPr>
                <w:rFonts w:eastAsia="Times New Roman"/>
                <w:color w:val="000000"/>
                <w:lang w:val="en-US" w:eastAsia="ru-RU"/>
              </w:rPr>
            </w:pPr>
            <w:r w:rsidRPr="00F33C2C">
              <w:rPr>
                <w:rFonts w:eastAsia="Times New Roman"/>
                <w:color w:val="000000"/>
                <w:lang w:eastAsia="ru-RU"/>
              </w:rPr>
              <w:t>Груша</w:t>
            </w:r>
            <w:r w:rsidRPr="00F33C2C">
              <w:rPr>
                <w:rFonts w:eastAsia="Times New Roman"/>
                <w:color w:val="000000"/>
                <w:lang w:val="en-US" w:eastAsia="ru-RU"/>
              </w:rPr>
              <w:t xml:space="preserve"> </w:t>
            </w:r>
            <w:r w:rsidRPr="00F33C2C">
              <w:rPr>
                <w:rFonts w:eastAsia="Times New Roman"/>
                <w:color w:val="000000"/>
                <w:lang w:eastAsia="ru-RU"/>
              </w:rPr>
              <w:t>кавказская</w:t>
            </w:r>
          </w:p>
          <w:p w:rsidR="00671110" w:rsidRPr="00671110" w:rsidRDefault="00671110" w:rsidP="00671110">
            <w:pPr>
              <w:ind w:firstLine="0"/>
              <w:rPr>
                <w:rFonts w:eastAsia="Times New Roman"/>
                <w:color w:val="000000"/>
                <w:lang w:val="en-US" w:eastAsia="ru-RU"/>
              </w:rPr>
            </w:pPr>
            <w:r w:rsidRPr="00671110">
              <w:rPr>
                <w:rFonts w:eastAsia="Times New Roman"/>
                <w:color w:val="000000"/>
                <w:lang w:val="en-US" w:eastAsia="ru-RU"/>
              </w:rPr>
              <w:t>(</w:t>
            </w:r>
            <w:r w:rsidRPr="00F33C2C">
              <w:rPr>
                <w:rFonts w:eastAsia="Times New Roman"/>
                <w:i/>
                <w:color w:val="000000"/>
                <w:lang w:val="en-US" w:eastAsia="ru-RU"/>
              </w:rPr>
              <w:t>Pyrus caucasica</w:t>
            </w:r>
            <w:r w:rsidRPr="00F33C2C">
              <w:rPr>
                <w:rFonts w:eastAsia="Times New Roman"/>
                <w:color w:val="000000"/>
                <w:lang w:val="en-US" w:eastAsia="ru-RU"/>
              </w:rPr>
              <w:t xml:space="preserve"> Fed.</w:t>
            </w:r>
            <w:r w:rsidRPr="00671110">
              <w:rPr>
                <w:rFonts w:eastAsia="Times New Roman"/>
                <w:color w:val="000000"/>
                <w:lang w:val="en-US" w:eastAsia="ru-RU"/>
              </w:rPr>
              <w:t>)</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дерево</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пищевое</w:t>
            </w:r>
          </w:p>
        </w:tc>
      </w:tr>
      <w:tr w:rsidR="00671110" w:rsidRPr="00F33C2C" w:rsidTr="00671110">
        <w:trPr>
          <w:trHeight w:val="300"/>
        </w:trPr>
        <w:tc>
          <w:tcPr>
            <w:tcW w:w="621" w:type="pct"/>
            <w:vMerge/>
            <w:shd w:val="clear" w:color="auto" w:fill="auto"/>
            <w:noWrap/>
          </w:tcPr>
          <w:p w:rsidR="00671110" w:rsidRPr="00F33C2C" w:rsidRDefault="00671110" w:rsidP="00671110">
            <w:pPr>
              <w:ind w:firstLine="0"/>
              <w:rPr>
                <w:rFonts w:eastAsia="Times New Roman"/>
                <w:i/>
                <w:color w:val="000000"/>
                <w:lang w:eastAsia="ru-RU"/>
              </w:rPr>
            </w:pP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Ежевика кавказская</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Rubus caucasicus</w:t>
            </w:r>
            <w:r w:rsidRPr="00F33C2C">
              <w:rPr>
                <w:rFonts w:eastAsia="Times New Roman"/>
                <w:color w:val="000000"/>
                <w:lang w:eastAsia="ru-RU"/>
              </w:rPr>
              <w:t xml:space="preserve"> Focke)</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кустарник</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пищевое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Rubiaceae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Подмаренник цепкий</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Galium aparine</w:t>
            </w:r>
            <w:r w:rsidRPr="00F33C2C">
              <w:rPr>
                <w:rFonts w:eastAsia="Times New Roman"/>
                <w:color w:val="000000"/>
                <w:lang w:eastAsia="ru-RU"/>
              </w:rPr>
              <w:t xml:space="preserve"> L.)</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однолетнее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сорные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лекарственное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Salicaceae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Ива козья</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Salix caprea</w:t>
            </w:r>
            <w:r w:rsidRPr="00F33C2C">
              <w:rPr>
                <w:rFonts w:eastAsia="Times New Roman"/>
                <w:color w:val="000000"/>
                <w:lang w:eastAsia="ru-RU"/>
              </w:rPr>
              <w:t xml:space="preserve"> L.)</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дерево</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лесные и кустарниковые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техническое</w:t>
            </w:r>
          </w:p>
        </w:tc>
      </w:tr>
      <w:tr w:rsidR="00671110" w:rsidRPr="00F33C2C" w:rsidTr="00671110">
        <w:trPr>
          <w:trHeight w:val="300"/>
        </w:trPr>
        <w:tc>
          <w:tcPr>
            <w:tcW w:w="621" w:type="pct"/>
            <w:shd w:val="clear" w:color="auto" w:fill="auto"/>
            <w:noWrap/>
            <w:hideMark/>
          </w:tcPr>
          <w:p w:rsidR="00671110" w:rsidRPr="00F33C2C" w:rsidRDefault="00671110" w:rsidP="00671110">
            <w:pPr>
              <w:ind w:firstLine="0"/>
              <w:rPr>
                <w:rFonts w:eastAsia="Times New Roman"/>
                <w:i/>
                <w:color w:val="000000"/>
                <w:lang w:eastAsia="ru-RU"/>
              </w:rPr>
            </w:pPr>
            <w:r w:rsidRPr="00F33C2C">
              <w:rPr>
                <w:rFonts w:eastAsia="Times New Roman"/>
                <w:i/>
                <w:color w:val="000000"/>
                <w:lang w:eastAsia="ru-RU"/>
              </w:rPr>
              <w:t>Urticaceae</w:t>
            </w:r>
          </w:p>
        </w:tc>
        <w:tc>
          <w:tcPr>
            <w:tcW w:w="1709" w:type="pct"/>
            <w:shd w:val="clear" w:color="auto" w:fill="auto"/>
            <w:noWrap/>
            <w:hideMark/>
          </w:tcPr>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Крапива двудомная</w:t>
            </w:r>
          </w:p>
          <w:p w:rsidR="00671110" w:rsidRPr="00F33C2C" w:rsidRDefault="00671110" w:rsidP="00671110">
            <w:pPr>
              <w:ind w:firstLine="0"/>
              <w:rPr>
                <w:rFonts w:eastAsia="Times New Roman"/>
                <w:color w:val="000000"/>
                <w:lang w:eastAsia="ru-RU"/>
              </w:rPr>
            </w:pPr>
            <w:r w:rsidRPr="00F33C2C">
              <w:rPr>
                <w:rFonts w:eastAsia="Times New Roman"/>
                <w:color w:val="000000"/>
                <w:lang w:eastAsia="ru-RU"/>
              </w:rPr>
              <w:t>(</w:t>
            </w:r>
            <w:r w:rsidRPr="00F33C2C">
              <w:rPr>
                <w:rFonts w:eastAsia="Times New Roman"/>
                <w:i/>
                <w:color w:val="000000"/>
                <w:lang w:eastAsia="ru-RU"/>
              </w:rPr>
              <w:t>Urtica dioica</w:t>
            </w:r>
            <w:r w:rsidRPr="00F33C2C">
              <w:rPr>
                <w:rFonts w:eastAsia="Times New Roman"/>
                <w:color w:val="000000"/>
                <w:lang w:eastAsia="ru-RU"/>
              </w:rPr>
              <w:t xml:space="preserve"> L.)</w:t>
            </w:r>
          </w:p>
        </w:tc>
        <w:tc>
          <w:tcPr>
            <w:tcW w:w="485"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многолетнее</w:t>
            </w:r>
          </w:p>
        </w:tc>
        <w:tc>
          <w:tcPr>
            <w:tcW w:w="680"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мезогигрофит</w:t>
            </w:r>
          </w:p>
        </w:tc>
        <w:tc>
          <w:tcPr>
            <w:tcW w:w="924"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синантропные</w:t>
            </w:r>
          </w:p>
        </w:tc>
        <w:tc>
          <w:tcPr>
            <w:tcW w:w="581" w:type="pct"/>
            <w:shd w:val="clear" w:color="auto" w:fill="auto"/>
            <w:noWrap/>
            <w:vAlign w:val="center"/>
            <w:hideMark/>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лекарственное</w:t>
            </w:r>
          </w:p>
        </w:tc>
      </w:tr>
      <w:tr w:rsidR="00671110" w:rsidRPr="00F33C2C" w:rsidTr="00671110">
        <w:trPr>
          <w:trHeight w:val="300"/>
        </w:trPr>
        <w:tc>
          <w:tcPr>
            <w:tcW w:w="5000" w:type="pct"/>
            <w:gridSpan w:val="6"/>
            <w:shd w:val="clear" w:color="auto" w:fill="auto"/>
            <w:noWrap/>
            <w:vAlign w:val="center"/>
          </w:tcPr>
          <w:p w:rsidR="00671110" w:rsidRPr="00F33C2C" w:rsidRDefault="00671110" w:rsidP="00671110">
            <w:pPr>
              <w:ind w:firstLine="0"/>
              <w:jc w:val="center"/>
              <w:rPr>
                <w:rFonts w:eastAsia="Times New Roman"/>
                <w:color w:val="000000"/>
                <w:lang w:eastAsia="ru-RU"/>
              </w:rPr>
            </w:pPr>
            <w:r w:rsidRPr="00F33C2C">
              <w:rPr>
                <w:rFonts w:eastAsia="Times New Roman"/>
                <w:color w:val="000000"/>
                <w:lang w:eastAsia="ru-RU"/>
              </w:rPr>
              <w:t xml:space="preserve">Примечание: </w:t>
            </w:r>
            <w:r w:rsidRPr="00F33C2C">
              <w:rPr>
                <w:rFonts w:eastAsia="Times New Roman"/>
                <w:b/>
                <w:bCs/>
                <w:color w:val="000000"/>
                <w:lang w:eastAsia="ru-RU"/>
              </w:rPr>
              <w:t>Костенец черный (</w:t>
            </w:r>
            <w:r w:rsidRPr="00F33C2C">
              <w:rPr>
                <w:rFonts w:eastAsia="Times New Roman"/>
                <w:b/>
                <w:bCs/>
                <w:i/>
                <w:color w:val="000000"/>
                <w:lang w:eastAsia="ru-RU"/>
              </w:rPr>
              <w:t>Asplenium adiantum-nigrum</w:t>
            </w:r>
            <w:r w:rsidRPr="00F33C2C">
              <w:rPr>
                <w:rFonts w:eastAsia="Times New Roman"/>
                <w:b/>
                <w:bCs/>
                <w:color w:val="000000"/>
                <w:lang w:eastAsia="ru-RU"/>
              </w:rPr>
              <w:t xml:space="preserve"> L.)* - </w:t>
            </w:r>
            <w:r w:rsidRPr="00F33C2C">
              <w:rPr>
                <w:rFonts w:eastAsia="Times New Roman"/>
                <w:bCs/>
                <w:color w:val="000000"/>
                <w:lang w:eastAsia="ru-RU"/>
              </w:rPr>
              <w:t>вид занесен в Красную книгу Краснодарского края (2017)</w:t>
            </w:r>
          </w:p>
        </w:tc>
      </w:tr>
    </w:tbl>
    <w:p w:rsidR="00B600BA" w:rsidRPr="00F2783C" w:rsidRDefault="00B600BA" w:rsidP="00B600BA"/>
    <w:p w:rsidR="00B600BA" w:rsidRPr="00F2783C" w:rsidRDefault="00B600BA" w:rsidP="00B600BA">
      <w:pPr>
        <w:jc w:val="center"/>
      </w:pPr>
    </w:p>
    <w:p w:rsidR="00B600BA" w:rsidRPr="00F2783C" w:rsidRDefault="00B600BA" w:rsidP="00B600BA"/>
    <w:p w:rsidR="00B600BA" w:rsidRPr="00F2783C" w:rsidRDefault="00B600BA" w:rsidP="00B600BA"/>
    <w:p w:rsidR="00B600BA" w:rsidRPr="00F2783C" w:rsidRDefault="00B600BA" w:rsidP="00B600BA"/>
    <w:p w:rsidR="00B600BA" w:rsidRPr="00F2783C" w:rsidRDefault="00B600BA" w:rsidP="00B600BA">
      <w:pPr>
        <w:sectPr w:rsidR="00B600BA" w:rsidRPr="00F2783C" w:rsidSect="00B600BA">
          <w:headerReference w:type="default" r:id="rId33"/>
          <w:pgSz w:w="23814" w:h="16839" w:orient="landscape" w:code="8"/>
          <w:pgMar w:top="1701" w:right="1134" w:bottom="850" w:left="1134" w:header="708" w:footer="708" w:gutter="0"/>
          <w:cols w:space="708"/>
          <w:docGrid w:linePitch="360"/>
        </w:sectPr>
      </w:pPr>
    </w:p>
    <w:p w:rsidR="00B600BA" w:rsidRPr="00F2783C" w:rsidRDefault="008E22F9" w:rsidP="00B600BA">
      <w:pPr>
        <w:pStyle w:val="13"/>
        <w:numPr>
          <w:ilvl w:val="0"/>
          <w:numId w:val="0"/>
        </w:numPr>
        <w:jc w:val="right"/>
      </w:pPr>
      <w:bookmarkStart w:id="134" w:name="_Toc464723626"/>
      <w:bookmarkStart w:id="135" w:name="_Toc464818915"/>
      <w:bookmarkStart w:id="136" w:name="_Toc50038951"/>
      <w:r w:rsidRPr="00F2783C">
        <w:rPr>
          <w:caps w:val="0"/>
          <w:szCs w:val="24"/>
        </w:rPr>
        <w:lastRenderedPageBreak/>
        <w:t>Приложение</w:t>
      </w:r>
      <w:r>
        <w:rPr>
          <w:caps w:val="0"/>
          <w:szCs w:val="24"/>
          <w:lang w:val="ru-RU"/>
        </w:rPr>
        <w:t xml:space="preserve"> Б</w:t>
      </w:r>
      <w:r w:rsidR="00B600BA" w:rsidRPr="00F2783C">
        <w:rPr>
          <w:szCs w:val="24"/>
        </w:rPr>
        <w:br/>
      </w:r>
      <w:r>
        <w:rPr>
          <w:caps w:val="0"/>
          <w:lang w:val="ru-RU"/>
        </w:rPr>
        <w:t>К</w:t>
      </w:r>
      <w:r w:rsidRPr="00F2783C">
        <w:rPr>
          <w:caps w:val="0"/>
        </w:rPr>
        <w:t xml:space="preserve">аталог координат поворотных точек границ </w:t>
      </w:r>
      <w:r>
        <w:rPr>
          <w:caps w:val="0"/>
          <w:lang w:val="ru-RU"/>
        </w:rPr>
        <w:t>ООПТ</w:t>
      </w:r>
      <w:r w:rsidRPr="00CD5578">
        <w:rPr>
          <w:caps w:val="0"/>
        </w:rPr>
        <w:t xml:space="preserve"> памятник природы регионального значения «</w:t>
      </w:r>
      <w:r>
        <w:rPr>
          <w:caps w:val="0"/>
          <w:lang w:val="ru-RU"/>
        </w:rPr>
        <w:t>У</w:t>
      </w:r>
      <w:r w:rsidRPr="00CD5578">
        <w:rPr>
          <w:caps w:val="0"/>
        </w:rPr>
        <w:t xml:space="preserve">рочище </w:t>
      </w:r>
      <w:r>
        <w:rPr>
          <w:caps w:val="0"/>
          <w:lang w:val="ru-RU"/>
        </w:rPr>
        <w:t>Ч</w:t>
      </w:r>
      <w:r w:rsidRPr="00CD5578">
        <w:rPr>
          <w:caps w:val="0"/>
        </w:rPr>
        <w:t>ерниговское»</w:t>
      </w:r>
      <w:r w:rsidR="00890EB5">
        <w:t xml:space="preserve"> </w:t>
      </w:r>
      <w:r w:rsidRPr="00F2783C">
        <w:rPr>
          <w:caps w:val="0"/>
        </w:rPr>
        <w:t xml:space="preserve">в системе </w:t>
      </w:r>
      <w:r>
        <w:rPr>
          <w:caps w:val="0"/>
          <w:lang w:val="ru-RU"/>
        </w:rPr>
        <w:t>МСК</w:t>
      </w:r>
      <w:r w:rsidRPr="00F2783C">
        <w:rPr>
          <w:caps w:val="0"/>
        </w:rPr>
        <w:t>-23</w:t>
      </w:r>
      <w:bookmarkEnd w:id="134"/>
      <w:bookmarkEnd w:id="135"/>
      <w:bookmarkEnd w:id="136"/>
    </w:p>
    <w:p w:rsidR="00B600BA" w:rsidRPr="00F2783C" w:rsidRDefault="00B600BA" w:rsidP="00B600BA">
      <w:pPr>
        <w:pStyle w:val="0"/>
        <w:jc w:val="right"/>
      </w:pPr>
    </w:p>
    <w:p w:rsidR="00B600BA" w:rsidRPr="00F2783C" w:rsidRDefault="00B600BA" w:rsidP="00B600BA">
      <w:pPr>
        <w:spacing w:line="240" w:lineRule="auto"/>
        <w:ind w:firstLine="0"/>
        <w:jc w:val="center"/>
        <w:rPr>
          <w:rFonts w:eastAsia="Times New Roman"/>
          <w:b/>
          <w:szCs w:val="24"/>
          <w:lang w:eastAsia="ru-RU"/>
        </w:rPr>
        <w:sectPr w:rsidR="00B600BA" w:rsidRPr="00F2783C" w:rsidSect="00B600BA">
          <w:pgSz w:w="11907" w:h="16839" w:code="9"/>
          <w:pgMar w:top="1134" w:right="850" w:bottom="1134" w:left="1701" w:header="708" w:footer="708" w:gutter="0"/>
          <w:cols w:space="708"/>
          <w:docGrid w:linePitch="360"/>
        </w:sectPr>
      </w:pPr>
    </w:p>
    <w:tbl>
      <w:tblPr>
        <w:tblW w:w="430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1236"/>
        <w:gridCol w:w="1356"/>
      </w:tblGrid>
      <w:tr w:rsidR="00B600BA" w:rsidRPr="00F2783C" w:rsidTr="00B600BA">
        <w:trPr>
          <w:trHeight w:val="1020"/>
          <w:tblHeader/>
        </w:trPr>
        <w:tc>
          <w:tcPr>
            <w:tcW w:w="1713" w:type="dxa"/>
            <w:vMerge w:val="restart"/>
            <w:shd w:val="clear" w:color="auto" w:fill="auto"/>
            <w:vAlign w:val="center"/>
            <w:hideMark/>
          </w:tcPr>
          <w:p w:rsidR="00B600BA" w:rsidRPr="00F2783C" w:rsidRDefault="00B600BA" w:rsidP="00B600BA">
            <w:pPr>
              <w:spacing w:line="240" w:lineRule="auto"/>
              <w:ind w:firstLine="0"/>
              <w:jc w:val="center"/>
              <w:rPr>
                <w:rFonts w:eastAsia="Times New Roman"/>
                <w:b/>
                <w:szCs w:val="24"/>
                <w:lang w:eastAsia="ru-RU"/>
              </w:rPr>
            </w:pPr>
            <w:r w:rsidRPr="00F2783C">
              <w:rPr>
                <w:rFonts w:eastAsia="Times New Roman"/>
                <w:b/>
                <w:szCs w:val="24"/>
                <w:lang w:eastAsia="ru-RU"/>
              </w:rPr>
              <w:lastRenderedPageBreak/>
              <w:t>Обозначение характерных точек границ</w:t>
            </w:r>
          </w:p>
        </w:tc>
        <w:tc>
          <w:tcPr>
            <w:tcW w:w="2592" w:type="dxa"/>
            <w:gridSpan w:val="2"/>
            <w:shd w:val="clear" w:color="auto" w:fill="auto"/>
            <w:noWrap/>
            <w:vAlign w:val="center"/>
            <w:hideMark/>
          </w:tcPr>
          <w:p w:rsidR="00B600BA" w:rsidRPr="00F2783C" w:rsidRDefault="00B600BA" w:rsidP="00B600BA">
            <w:pPr>
              <w:spacing w:line="240" w:lineRule="auto"/>
              <w:ind w:firstLine="0"/>
              <w:jc w:val="center"/>
              <w:rPr>
                <w:rFonts w:eastAsia="Times New Roman"/>
                <w:b/>
                <w:szCs w:val="24"/>
                <w:lang w:eastAsia="ru-RU"/>
              </w:rPr>
            </w:pPr>
            <w:r w:rsidRPr="00F2783C">
              <w:rPr>
                <w:rFonts w:eastAsia="Times New Roman"/>
                <w:b/>
                <w:szCs w:val="24"/>
                <w:lang w:eastAsia="ru-RU"/>
              </w:rPr>
              <w:t xml:space="preserve">Координаты, </w:t>
            </w:r>
            <w:proofErr w:type="gramStart"/>
            <w:r w:rsidRPr="00F2783C">
              <w:rPr>
                <w:rFonts w:eastAsia="Times New Roman"/>
                <w:b/>
                <w:szCs w:val="24"/>
                <w:lang w:eastAsia="ru-RU"/>
              </w:rPr>
              <w:t>м</w:t>
            </w:r>
            <w:proofErr w:type="gramEnd"/>
          </w:p>
        </w:tc>
      </w:tr>
      <w:tr w:rsidR="00B600BA" w:rsidRPr="00F2783C" w:rsidTr="00B600BA">
        <w:trPr>
          <w:trHeight w:val="369"/>
          <w:tblHeader/>
        </w:trPr>
        <w:tc>
          <w:tcPr>
            <w:tcW w:w="1713" w:type="dxa"/>
            <w:vMerge/>
            <w:vAlign w:val="center"/>
            <w:hideMark/>
          </w:tcPr>
          <w:p w:rsidR="00B600BA" w:rsidRPr="00F2783C" w:rsidRDefault="00B600BA" w:rsidP="00B600BA">
            <w:pPr>
              <w:spacing w:line="240" w:lineRule="auto"/>
              <w:ind w:firstLine="0"/>
              <w:jc w:val="center"/>
              <w:rPr>
                <w:rFonts w:eastAsia="Times New Roman"/>
                <w:b/>
                <w:szCs w:val="24"/>
                <w:lang w:eastAsia="ru-RU"/>
              </w:rPr>
            </w:pPr>
          </w:p>
        </w:tc>
        <w:tc>
          <w:tcPr>
            <w:tcW w:w="1236" w:type="dxa"/>
            <w:shd w:val="clear" w:color="auto" w:fill="auto"/>
            <w:noWrap/>
            <w:vAlign w:val="center"/>
            <w:hideMark/>
          </w:tcPr>
          <w:p w:rsidR="00B600BA" w:rsidRPr="00F2783C" w:rsidRDefault="00B600BA" w:rsidP="00B600BA">
            <w:pPr>
              <w:spacing w:line="240" w:lineRule="auto"/>
              <w:ind w:firstLine="0"/>
              <w:jc w:val="center"/>
              <w:rPr>
                <w:rFonts w:eastAsia="Times New Roman"/>
                <w:b/>
                <w:szCs w:val="24"/>
                <w:lang w:eastAsia="ru-RU"/>
              </w:rPr>
            </w:pPr>
            <w:r w:rsidRPr="00F2783C">
              <w:rPr>
                <w:rFonts w:eastAsia="Times New Roman"/>
                <w:b/>
                <w:szCs w:val="24"/>
                <w:lang w:eastAsia="ru-RU"/>
              </w:rPr>
              <w:t>Х</w:t>
            </w:r>
          </w:p>
        </w:tc>
        <w:tc>
          <w:tcPr>
            <w:tcW w:w="1356" w:type="dxa"/>
            <w:shd w:val="clear" w:color="auto" w:fill="auto"/>
            <w:noWrap/>
            <w:vAlign w:val="center"/>
            <w:hideMark/>
          </w:tcPr>
          <w:p w:rsidR="00B600BA" w:rsidRPr="00F2783C" w:rsidRDefault="00B600BA" w:rsidP="00B600BA">
            <w:pPr>
              <w:spacing w:line="240" w:lineRule="auto"/>
              <w:ind w:firstLine="0"/>
              <w:jc w:val="center"/>
              <w:rPr>
                <w:rFonts w:eastAsia="Times New Roman"/>
                <w:b/>
                <w:szCs w:val="24"/>
                <w:lang w:eastAsia="ru-RU"/>
              </w:rPr>
            </w:pPr>
            <w:r w:rsidRPr="00F2783C">
              <w:rPr>
                <w:rFonts w:eastAsia="Times New Roman"/>
                <w:b/>
                <w:szCs w:val="24"/>
                <w:lang w:eastAsia="ru-RU"/>
              </w:rPr>
              <w:t>Y</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384523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2206932</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384528,7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2206943</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384528,3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2206965</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4</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384528,3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2206989</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5</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384523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2207015</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6</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384521,9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2207041</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7</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384511,2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2207045</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8</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384499,3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2207053</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9</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384487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2207068</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384477,5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2207086</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11</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384471,1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2207106</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12</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384467,5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2207125</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13</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384462,8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2207139</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14</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384462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2207151</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15</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384462,8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2207164</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16</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384463,2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2207175</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17</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384463,6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2207187</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18</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384464,4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2207194</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19</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384464,4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2207201</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384460,8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2207208</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21</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384444,9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2207212</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384422,8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2207218</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23</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384390,1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2207222</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24</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384363,6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2207228</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25</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384341,8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2207235</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26</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384319,3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2207248</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27</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384302,6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2207262</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28</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384270,3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2207290</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29</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384243,3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2207315</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lastRenderedPageBreak/>
              <w:t>30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384217,4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2207348</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31</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384190,4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2207372</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32</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384160,2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2207395</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33</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384134,5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2207406</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34</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384109,1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2207407</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35</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384084,3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2207411</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36</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384062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2207417</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37</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384042,4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2207426</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384020,8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2207441</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39</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384000,6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2207457</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40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383982,1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2207470</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41</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383955,1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2207485</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42</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383936,6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2207495</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43</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383921,8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2207501</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44</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383905,4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2207506</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45</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383893,8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2207507</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46</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383871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2207509</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47</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383858,8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2207509</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48</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383837,4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2207507</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49</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383819,4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2207504</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50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383804,5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2207499</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51</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383782,8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2207496</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52</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383766,4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2207490</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53</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383747,9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2207483</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54</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383727,3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2207481</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55</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383704,5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2207484</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56</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383692,4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2207484</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57</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383672,3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2207482</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58</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383656,4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2207483</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59</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383640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2207483</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60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383619,9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2207479</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61</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383602,9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2207474</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lastRenderedPageBreak/>
              <w:t>62</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383571,2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2207310</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63</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383571,2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2207310</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64</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383588,4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2207319</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65</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383593,7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2207321</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66</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383593,7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2207321</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67</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383596,3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2207322</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68</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383617,7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2207329</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69</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383617,7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2207329</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70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383635,7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2207336</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71</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383640,3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2207337</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72</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383676,8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2207350</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73</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383719,7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2207364</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74</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383718,1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2207370</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75</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383733,7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2207374</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76</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383735,2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2207367</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77</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383739,8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2207367</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78</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383778,4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2207367</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79</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383803,1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2207363</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80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383827,7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2207360</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81</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383876,7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2207354</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82</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383926,6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2207350</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83</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383976,2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2207344</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84</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384028,2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2207333</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85</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384072,7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2207306</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86</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384115,4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2207275</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87</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384115,5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2207274</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88</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384117,9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2207277</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89</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384124,7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2207269</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90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384121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2207266</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91</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384122,3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2207263</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92</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384122,3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2207263</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93</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384146,2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2207231</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94</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384159,4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2207208</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95</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384170,9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2207192</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96</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384203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2207155</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97</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384223,1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2207127</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98</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384225,3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2207129</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lastRenderedPageBreak/>
              <w:t>99</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384234,7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2207121</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100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384232,3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2207117</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101</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384232,3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2207117</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102</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384275,2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2207101</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103</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384322,3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2207088</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104</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384373,4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2207079</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105</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384420,1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2207052</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106</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384441,9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2207007</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107</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384444,3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2207003</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108</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384444,3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2207003</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109</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384470,1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2206972</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110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384489,1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2206956</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111</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384493,6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2206953</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112</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384509,9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2206943</w:t>
            </w:r>
          </w:p>
        </w:tc>
      </w:tr>
      <w:tr w:rsidR="000616AB" w:rsidRPr="000616AB" w:rsidTr="000616AB">
        <w:trPr>
          <w:trHeight w:val="369"/>
          <w:tblHead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384523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6AB" w:rsidRPr="000616AB" w:rsidRDefault="000616AB" w:rsidP="000616AB">
            <w:pPr>
              <w:spacing w:line="240" w:lineRule="auto"/>
              <w:ind w:firstLine="0"/>
              <w:jc w:val="center"/>
              <w:rPr>
                <w:rFonts w:eastAsia="Times New Roman"/>
                <w:szCs w:val="24"/>
                <w:lang w:eastAsia="ru-RU"/>
              </w:rPr>
            </w:pPr>
            <w:r w:rsidRPr="000616AB">
              <w:rPr>
                <w:rFonts w:eastAsia="Times New Roman"/>
                <w:szCs w:val="24"/>
                <w:lang w:eastAsia="ru-RU"/>
              </w:rPr>
              <w:t>2206932</w:t>
            </w:r>
          </w:p>
        </w:tc>
      </w:tr>
    </w:tbl>
    <w:p w:rsidR="00B600BA" w:rsidRPr="00F2783C" w:rsidRDefault="00B600BA" w:rsidP="00B600BA">
      <w:pPr>
        <w:pStyle w:val="0"/>
        <w:jc w:val="right"/>
        <w:sectPr w:rsidR="00B600BA" w:rsidRPr="00F2783C" w:rsidSect="00B600BA">
          <w:type w:val="continuous"/>
          <w:pgSz w:w="11907" w:h="16839" w:code="9"/>
          <w:pgMar w:top="1134" w:right="850" w:bottom="1134" w:left="1701" w:header="708" w:footer="708" w:gutter="0"/>
          <w:cols w:num="2" w:space="708"/>
          <w:docGrid w:linePitch="360"/>
        </w:sectPr>
      </w:pPr>
    </w:p>
    <w:p w:rsidR="00B600BA" w:rsidRPr="00F2783C" w:rsidRDefault="00B600BA" w:rsidP="00B600BA">
      <w:pPr>
        <w:pStyle w:val="13"/>
        <w:numPr>
          <w:ilvl w:val="0"/>
          <w:numId w:val="0"/>
        </w:numPr>
        <w:jc w:val="right"/>
      </w:pPr>
      <w:bookmarkStart w:id="137" w:name="_Toc464818916"/>
      <w:bookmarkStart w:id="138" w:name="_Toc50038952"/>
      <w:r w:rsidRPr="00F2783C">
        <w:lastRenderedPageBreak/>
        <w:t xml:space="preserve">Приложение </w:t>
      </w:r>
      <w:r w:rsidR="008E22F9">
        <w:rPr>
          <w:lang w:val="ru-RU"/>
        </w:rPr>
        <w:t>В</w:t>
      </w:r>
      <w:r w:rsidRPr="00F2783C">
        <w:br/>
        <w:t xml:space="preserve">Ситуационный план </w:t>
      </w:r>
      <w:bookmarkEnd w:id="137"/>
      <w:r w:rsidR="004E3E10" w:rsidRPr="004E3E10">
        <w:t>ООПТ памятник природы регионального значения «Урочище Черниговское»</w:t>
      </w:r>
      <w:bookmarkEnd w:id="138"/>
    </w:p>
    <w:p w:rsidR="00B600BA" w:rsidRPr="00F2783C" w:rsidRDefault="008E22F9" w:rsidP="008E22F9">
      <w:pPr>
        <w:ind w:firstLine="0"/>
        <w:jc w:val="center"/>
      </w:pPr>
      <w:r>
        <w:rPr>
          <w:noProof/>
          <w:lang w:eastAsia="ru-RU"/>
        </w:rPr>
        <w:drawing>
          <wp:inline distT="0" distB="0" distL="0" distR="0">
            <wp:extent cx="5943600" cy="8282763"/>
            <wp:effectExtent l="0" t="0" r="0" b="4445"/>
            <wp:docPr id="9" name="Рисунок 9" descr="C:\Users\User\Pictures\Карта гран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Карта границ.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293" t="9762" r="4977" b="1748"/>
                    <a:stretch/>
                  </pic:blipFill>
                  <pic:spPr bwMode="auto">
                    <a:xfrm>
                      <a:off x="0" y="0"/>
                      <a:ext cx="5950203" cy="8291964"/>
                    </a:xfrm>
                    <a:prstGeom prst="rect">
                      <a:avLst/>
                    </a:prstGeom>
                    <a:noFill/>
                    <a:ln>
                      <a:noFill/>
                    </a:ln>
                    <a:extLst>
                      <a:ext uri="{53640926-AAD7-44D8-BBD7-CCE9431645EC}">
                        <a14:shadowObscured xmlns:a14="http://schemas.microsoft.com/office/drawing/2010/main"/>
                      </a:ext>
                    </a:extLst>
                  </pic:spPr>
                </pic:pic>
              </a:graphicData>
            </a:graphic>
          </wp:inline>
        </w:drawing>
      </w:r>
    </w:p>
    <w:p w:rsidR="008E22F9" w:rsidRDefault="00B600BA" w:rsidP="00B600BA">
      <w:pPr>
        <w:pStyle w:val="13"/>
        <w:numPr>
          <w:ilvl w:val="0"/>
          <w:numId w:val="0"/>
        </w:numPr>
        <w:jc w:val="right"/>
        <w:rPr>
          <w:rFonts w:eastAsia="Arial Unicode MS"/>
          <w:noProof/>
          <w:lang w:val="ru-RU" w:eastAsia="ru-RU"/>
        </w:rPr>
      </w:pPr>
      <w:bookmarkStart w:id="139" w:name="_Toc464723628"/>
      <w:bookmarkStart w:id="140" w:name="_Toc464818917"/>
      <w:bookmarkStart w:id="141" w:name="_Toc50038953"/>
      <w:r w:rsidRPr="00F2783C">
        <w:rPr>
          <w:rFonts w:eastAsia="Arial Unicode MS"/>
          <w:noProof/>
          <w:lang w:eastAsia="ru-RU"/>
        </w:rPr>
        <w:lastRenderedPageBreak/>
        <w:t xml:space="preserve">Приложение </w:t>
      </w:r>
      <w:r w:rsidR="008E22F9">
        <w:rPr>
          <w:rFonts w:eastAsia="Arial Unicode MS"/>
          <w:noProof/>
          <w:lang w:val="ru-RU" w:eastAsia="ru-RU"/>
        </w:rPr>
        <w:t>Г</w:t>
      </w:r>
      <w:r w:rsidRPr="00F2783C">
        <w:rPr>
          <w:rFonts w:eastAsia="Arial Unicode MS"/>
          <w:noProof/>
          <w:lang w:eastAsia="ru-RU"/>
        </w:rPr>
        <w:br/>
        <w:t xml:space="preserve">Ландшафтная карта </w:t>
      </w:r>
      <w:r w:rsidR="004E3E10" w:rsidRPr="004E3E10">
        <w:rPr>
          <w:rFonts w:eastAsia="Arial Unicode MS"/>
          <w:noProof/>
          <w:lang w:eastAsia="ru-RU"/>
        </w:rPr>
        <w:t>ООПТ памятник природы регионального значения «Урочище Черниговское»</w:t>
      </w:r>
      <w:bookmarkEnd w:id="139"/>
      <w:bookmarkEnd w:id="140"/>
      <w:bookmarkEnd w:id="141"/>
    </w:p>
    <w:p w:rsidR="008E22F9" w:rsidRDefault="009B247F" w:rsidP="008E22F9">
      <w:pPr>
        <w:ind w:firstLine="0"/>
        <w:jc w:val="center"/>
      </w:pPr>
      <w:r>
        <w:rPr>
          <w:noProof/>
          <w:lang w:eastAsia="ru-RU"/>
        </w:rPr>
        <w:drawing>
          <wp:inline distT="0" distB="0" distL="0" distR="0">
            <wp:extent cx="5972175" cy="8292914"/>
            <wp:effectExtent l="0" t="0" r="0" b="0"/>
            <wp:docPr id="19" name="Рисунок 19" descr="C:\Users\User\Pictures\Ландшаф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Ландшафт.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975" t="9535" r="4975" b="1979"/>
                    <a:stretch/>
                  </pic:blipFill>
                  <pic:spPr bwMode="auto">
                    <a:xfrm>
                      <a:off x="0" y="0"/>
                      <a:ext cx="5983779" cy="8309027"/>
                    </a:xfrm>
                    <a:prstGeom prst="rect">
                      <a:avLst/>
                    </a:prstGeom>
                    <a:noFill/>
                    <a:ln>
                      <a:noFill/>
                    </a:ln>
                    <a:extLst>
                      <a:ext uri="{53640926-AAD7-44D8-BBD7-CCE9431645EC}">
                        <a14:shadowObscured xmlns:a14="http://schemas.microsoft.com/office/drawing/2010/main"/>
                      </a:ext>
                    </a:extLst>
                  </pic:spPr>
                </pic:pic>
              </a:graphicData>
            </a:graphic>
          </wp:inline>
        </w:drawing>
      </w:r>
    </w:p>
    <w:p w:rsidR="008E22F9" w:rsidRDefault="00B600BA" w:rsidP="00B600BA">
      <w:pPr>
        <w:pStyle w:val="13"/>
        <w:numPr>
          <w:ilvl w:val="0"/>
          <w:numId w:val="0"/>
        </w:numPr>
        <w:jc w:val="right"/>
        <w:rPr>
          <w:rFonts w:eastAsia="Arial Unicode MS"/>
          <w:noProof/>
          <w:lang w:val="ru-RU" w:eastAsia="ru-RU"/>
        </w:rPr>
      </w:pPr>
      <w:bookmarkStart w:id="142" w:name="_Toc464723632"/>
      <w:bookmarkStart w:id="143" w:name="_Toc464818922"/>
      <w:bookmarkStart w:id="144" w:name="_Toc50038954"/>
      <w:r w:rsidRPr="00F2783C">
        <w:rPr>
          <w:rFonts w:eastAsia="Arial Unicode MS"/>
          <w:noProof/>
          <w:lang w:eastAsia="ru-RU"/>
        </w:rPr>
        <w:lastRenderedPageBreak/>
        <w:t xml:space="preserve">Приложение </w:t>
      </w:r>
      <w:r w:rsidR="008E22F9">
        <w:rPr>
          <w:rFonts w:eastAsia="Arial Unicode MS"/>
          <w:noProof/>
          <w:lang w:val="ru-RU" w:eastAsia="ru-RU"/>
        </w:rPr>
        <w:t>Д</w:t>
      </w:r>
      <w:r w:rsidRPr="00F2783C">
        <w:rPr>
          <w:rFonts w:eastAsia="Arial Unicode MS"/>
          <w:noProof/>
          <w:lang w:eastAsia="ru-RU"/>
        </w:rPr>
        <w:br/>
        <w:t xml:space="preserve">Схема транспортной сети природной </w:t>
      </w:r>
      <w:bookmarkEnd w:id="142"/>
      <w:bookmarkEnd w:id="143"/>
      <w:r w:rsidR="004E3E10" w:rsidRPr="004E3E10">
        <w:rPr>
          <w:rFonts w:eastAsia="Arial Unicode MS"/>
          <w:noProof/>
          <w:lang w:eastAsia="ru-RU"/>
        </w:rPr>
        <w:t>ООПТ памятник природы регионального значения «Урочище Черниговское»</w:t>
      </w:r>
      <w:bookmarkEnd w:id="144"/>
    </w:p>
    <w:p w:rsidR="00B600BA" w:rsidRPr="008E22F9" w:rsidRDefault="008E22F9" w:rsidP="008E22F9">
      <w:pPr>
        <w:ind w:firstLine="0"/>
        <w:jc w:val="center"/>
      </w:pPr>
      <w:r w:rsidRPr="008E22F9">
        <w:rPr>
          <w:noProof/>
          <w:lang w:eastAsia="ru-RU"/>
        </w:rPr>
        <w:drawing>
          <wp:inline distT="0" distB="0" distL="0" distR="0" wp14:anchorId="7CC34498" wp14:editId="6A2B8589">
            <wp:extent cx="6006368" cy="8305800"/>
            <wp:effectExtent l="0" t="0" r="0" b="0"/>
            <wp:docPr id="6" name="Рисунок 6" descr="C:\Users\User\Pictures\Тран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Транспорт.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607" t="9422" r="4501" b="1637"/>
                    <a:stretch/>
                  </pic:blipFill>
                  <pic:spPr bwMode="auto">
                    <a:xfrm>
                      <a:off x="0" y="0"/>
                      <a:ext cx="6011167" cy="8312436"/>
                    </a:xfrm>
                    <a:prstGeom prst="rect">
                      <a:avLst/>
                    </a:prstGeom>
                    <a:noFill/>
                    <a:ln>
                      <a:noFill/>
                    </a:ln>
                    <a:extLst>
                      <a:ext uri="{53640926-AAD7-44D8-BBD7-CCE9431645EC}">
                        <a14:shadowObscured xmlns:a14="http://schemas.microsoft.com/office/drawing/2010/main"/>
                      </a:ext>
                    </a:extLst>
                  </pic:spPr>
                </pic:pic>
              </a:graphicData>
            </a:graphic>
          </wp:inline>
        </w:drawing>
      </w:r>
    </w:p>
    <w:sectPr w:rsidR="00B600BA" w:rsidRPr="008E22F9" w:rsidSect="00F5361B">
      <w:pgSz w:w="11906" w:h="16838"/>
      <w:pgMar w:top="1134" w:right="850"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3D7" w:rsidRDefault="00CC13D7" w:rsidP="009544BB">
      <w:r>
        <w:separator/>
      </w:r>
    </w:p>
    <w:p w:rsidR="00CC13D7" w:rsidRDefault="00CC13D7"/>
  </w:endnote>
  <w:endnote w:type="continuationSeparator" w:id="0">
    <w:p w:rsidR="00CC13D7" w:rsidRDefault="00CC13D7" w:rsidP="009544BB">
      <w:r>
        <w:continuationSeparator/>
      </w:r>
    </w:p>
    <w:p w:rsidR="00CC13D7" w:rsidRDefault="00CC13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DL">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NTTimes/Cyrillic">
    <w:altName w:val="Times New Roman"/>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Andale Sans UI">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NewRoman">
    <w:altName w:val="MS Gothic"/>
    <w:panose1 w:val="00000000000000000000"/>
    <w:charset w:val="80"/>
    <w:family w:val="auto"/>
    <w:notTrueType/>
    <w:pitch w:val="default"/>
    <w:sig w:usb0="00000000" w:usb1="08070000" w:usb2="00000010" w:usb3="00000000" w:csb0="00020000"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6" w:type="dxa"/>
      <w:tblBorders>
        <w:top w:val="single" w:sz="4" w:space="0" w:color="auto"/>
      </w:tblBorders>
      <w:tblLook w:val="04A0" w:firstRow="1" w:lastRow="0" w:firstColumn="1" w:lastColumn="0" w:noHBand="0" w:noVBand="1"/>
    </w:tblPr>
    <w:tblGrid>
      <w:gridCol w:w="9039"/>
      <w:gridCol w:w="567"/>
    </w:tblGrid>
    <w:tr w:rsidR="00CC13D7" w:rsidRPr="005159AA" w:rsidTr="000E309E">
      <w:tc>
        <w:tcPr>
          <w:tcW w:w="9039" w:type="dxa"/>
        </w:tcPr>
        <w:p w:rsidR="00CC13D7" w:rsidRPr="00995F3D" w:rsidRDefault="00CC13D7" w:rsidP="000E309E">
          <w:pPr>
            <w:pStyle w:val="afb"/>
            <w:spacing w:line="240" w:lineRule="auto"/>
            <w:ind w:firstLine="0"/>
            <w:jc w:val="left"/>
            <w:rPr>
              <w:rFonts w:eastAsia="Times New Roman"/>
              <w:sz w:val="22"/>
              <w:lang w:val="ru-RU" w:eastAsia="ru-RU"/>
            </w:rPr>
          </w:pPr>
          <w:r>
            <w:rPr>
              <w:rFonts w:eastAsia="Times New Roman"/>
              <w:sz w:val="22"/>
              <w:lang w:val="ru-RU" w:eastAsia="ru-RU"/>
            </w:rPr>
            <w:t>П</w:t>
          </w:r>
          <w:r w:rsidRPr="000E309E">
            <w:rPr>
              <w:rFonts w:eastAsia="Times New Roman"/>
              <w:sz w:val="22"/>
              <w:lang w:val="ru-RU" w:eastAsia="ru-RU"/>
            </w:rPr>
            <w:t>роект материалов, обосновывающих изменение границ и площади памятника природы регионального значения «Урочище Черниговское»</w:t>
          </w:r>
        </w:p>
      </w:tc>
      <w:tc>
        <w:tcPr>
          <w:tcW w:w="567" w:type="dxa"/>
        </w:tcPr>
        <w:p w:rsidR="00CC13D7" w:rsidRPr="00995F3D" w:rsidRDefault="00CC13D7" w:rsidP="000E309E">
          <w:pPr>
            <w:pStyle w:val="afb"/>
            <w:spacing w:line="240" w:lineRule="auto"/>
            <w:ind w:firstLine="0"/>
            <w:jc w:val="center"/>
            <w:rPr>
              <w:rFonts w:eastAsia="Times New Roman"/>
              <w:sz w:val="22"/>
              <w:lang w:val="ru-RU" w:eastAsia="ru-RU"/>
            </w:rPr>
          </w:pPr>
          <w:r w:rsidRPr="00995F3D">
            <w:rPr>
              <w:rFonts w:eastAsia="Times New Roman"/>
              <w:sz w:val="22"/>
              <w:lang w:val="ru-RU" w:eastAsia="ru-RU"/>
            </w:rPr>
            <w:fldChar w:fldCharType="begin"/>
          </w:r>
          <w:r w:rsidRPr="00995F3D">
            <w:rPr>
              <w:rFonts w:eastAsia="Times New Roman"/>
              <w:sz w:val="22"/>
              <w:lang w:val="ru-RU" w:eastAsia="ru-RU"/>
            </w:rPr>
            <w:instrText xml:space="preserve"> PAGE   \* MERGEFORMAT </w:instrText>
          </w:r>
          <w:r w:rsidRPr="00995F3D">
            <w:rPr>
              <w:rFonts w:eastAsia="Times New Roman"/>
              <w:sz w:val="22"/>
              <w:lang w:val="ru-RU" w:eastAsia="ru-RU"/>
            </w:rPr>
            <w:fldChar w:fldCharType="separate"/>
          </w:r>
          <w:r w:rsidR="00853665">
            <w:rPr>
              <w:rFonts w:eastAsia="Times New Roman"/>
              <w:noProof/>
              <w:sz w:val="22"/>
              <w:lang w:val="ru-RU" w:eastAsia="ru-RU"/>
            </w:rPr>
            <w:t>95</w:t>
          </w:r>
          <w:r w:rsidRPr="00995F3D">
            <w:rPr>
              <w:rFonts w:eastAsia="Times New Roman"/>
              <w:sz w:val="22"/>
              <w:lang w:val="ru-RU" w:eastAsia="ru-RU"/>
            </w:rPr>
            <w:fldChar w:fldCharType="end"/>
          </w:r>
        </w:p>
      </w:tc>
    </w:tr>
  </w:tbl>
  <w:p w:rsidR="00CC13D7" w:rsidRPr="000E309E" w:rsidRDefault="00CC13D7" w:rsidP="000E309E">
    <w:pPr>
      <w:pStyle w:val="afb"/>
      <w:spacing w:line="240" w:lineRule="auto"/>
      <w:ind w:firstLin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3D7" w:rsidRDefault="00CC13D7" w:rsidP="009544BB">
      <w:r>
        <w:separator/>
      </w:r>
    </w:p>
    <w:p w:rsidR="00CC13D7" w:rsidRDefault="00CC13D7"/>
  </w:footnote>
  <w:footnote w:type="continuationSeparator" w:id="0">
    <w:p w:rsidR="00CC13D7" w:rsidRDefault="00CC13D7" w:rsidP="009544BB">
      <w:r>
        <w:continuationSeparator/>
      </w:r>
    </w:p>
    <w:p w:rsidR="00CC13D7" w:rsidRDefault="00CC13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D7" w:rsidRPr="00F457D5" w:rsidRDefault="00CC13D7" w:rsidP="009544BB">
    <w:pPr>
      <w:pStyle w:val="af9"/>
      <w:ind w:firstLine="0"/>
      <w:jc w:val="right"/>
      <w:rPr>
        <w:sz w:val="22"/>
      </w:rPr>
    </w:pPr>
    <w:r w:rsidRPr="00F457D5">
      <w:rPr>
        <w:sz w:val="22"/>
      </w:rPr>
      <w:t>Научно-исследовательский институт прикладной и экспериментальной экологии</w:t>
    </w:r>
  </w:p>
  <w:p w:rsidR="00CC13D7" w:rsidRDefault="00CC13D7" w:rsidP="009544BB">
    <w:pPr>
      <w:pStyle w:val="af9"/>
      <w:ind w:firstLine="0"/>
      <w:jc w:val="right"/>
      <w:rPr>
        <w:sz w:val="22"/>
        <w:lang w:val="ru-RU"/>
      </w:rPr>
    </w:pPr>
    <w:r w:rsidRPr="00F457D5">
      <w:rPr>
        <w:sz w:val="22"/>
      </w:rPr>
      <w:t>ФГ</w:t>
    </w:r>
    <w:r>
      <w:rPr>
        <w:sz w:val="22"/>
        <w:lang w:val="ru-RU"/>
      </w:rPr>
      <w:t>Б</w:t>
    </w:r>
    <w:r w:rsidRPr="00F457D5">
      <w:rPr>
        <w:sz w:val="22"/>
      </w:rPr>
      <w:t xml:space="preserve">ОУ ВО Кубанский </w:t>
    </w:r>
    <w:r>
      <w:rPr>
        <w:sz w:val="22"/>
        <w:lang w:val="ru-RU"/>
      </w:rPr>
      <w:t>ГАУ</w:t>
    </w:r>
  </w:p>
  <w:tbl>
    <w:tblPr>
      <w:tblStyle w:val="af2"/>
      <w:tblW w:w="0" w:type="auto"/>
      <w:tblLook w:val="04A0" w:firstRow="1" w:lastRow="0" w:firstColumn="1" w:lastColumn="0" w:noHBand="0" w:noVBand="1"/>
    </w:tblPr>
    <w:tblGrid>
      <w:gridCol w:w="9571"/>
    </w:tblGrid>
    <w:tr w:rsidR="00CC13D7" w:rsidTr="001E446A">
      <w:tc>
        <w:tcPr>
          <w:tcW w:w="9571" w:type="dxa"/>
          <w:tcBorders>
            <w:bottom w:val="nil"/>
          </w:tcBorders>
        </w:tcPr>
        <w:p w:rsidR="00CC13D7" w:rsidRPr="001E446A" w:rsidRDefault="00CC13D7" w:rsidP="001E446A">
          <w:pPr>
            <w:pStyle w:val="af9"/>
            <w:spacing w:line="120" w:lineRule="auto"/>
            <w:ind w:firstLine="0"/>
            <w:jc w:val="right"/>
            <w:rPr>
              <w:sz w:val="2"/>
              <w:lang w:val="ru-RU"/>
            </w:rPr>
          </w:pPr>
        </w:p>
      </w:tc>
    </w:tr>
  </w:tbl>
  <w:p w:rsidR="00CC13D7" w:rsidRPr="00C15EA8" w:rsidRDefault="00CC13D7" w:rsidP="001E446A">
    <w:pPr>
      <w:pStyle w:val="af9"/>
      <w:ind w:firstLine="0"/>
      <w:rPr>
        <w:sz w:val="6"/>
        <w:szCs w:val="16"/>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D7" w:rsidRPr="00F457D5" w:rsidRDefault="00CC13D7" w:rsidP="00C15EA8">
    <w:pPr>
      <w:pStyle w:val="af9"/>
      <w:ind w:firstLine="0"/>
      <w:jc w:val="right"/>
      <w:rPr>
        <w:sz w:val="22"/>
      </w:rPr>
    </w:pPr>
    <w:r w:rsidRPr="00F457D5">
      <w:rPr>
        <w:sz w:val="22"/>
      </w:rPr>
      <w:t>Научно-исследовательский институт прикладной и экспериментальной экологии</w:t>
    </w:r>
  </w:p>
  <w:p w:rsidR="00CC13D7" w:rsidRDefault="00CC13D7" w:rsidP="00C15EA8">
    <w:pPr>
      <w:pStyle w:val="af9"/>
      <w:ind w:firstLine="0"/>
      <w:jc w:val="right"/>
      <w:rPr>
        <w:sz w:val="22"/>
        <w:lang w:val="ru-RU"/>
      </w:rPr>
    </w:pPr>
    <w:r w:rsidRPr="00F457D5">
      <w:rPr>
        <w:sz w:val="22"/>
      </w:rPr>
      <w:t>ФГ</w:t>
    </w:r>
    <w:r>
      <w:rPr>
        <w:sz w:val="22"/>
        <w:lang w:val="ru-RU"/>
      </w:rPr>
      <w:t>Б</w:t>
    </w:r>
    <w:r w:rsidRPr="00F457D5">
      <w:rPr>
        <w:sz w:val="22"/>
      </w:rPr>
      <w:t xml:space="preserve">ОУ ВО Кубанский </w:t>
    </w:r>
    <w:r>
      <w:rPr>
        <w:sz w:val="22"/>
        <w:lang w:val="ru-RU"/>
      </w:rPr>
      <w:t>ГАУ</w:t>
    </w:r>
  </w:p>
  <w:tbl>
    <w:tblPr>
      <w:tblStyle w:val="af2"/>
      <w:tblW w:w="0" w:type="auto"/>
      <w:tblLook w:val="04A0" w:firstRow="1" w:lastRow="0" w:firstColumn="1" w:lastColumn="0" w:noHBand="0" w:noVBand="1"/>
    </w:tblPr>
    <w:tblGrid>
      <w:gridCol w:w="9570"/>
    </w:tblGrid>
    <w:tr w:rsidR="00CC13D7" w:rsidTr="002B51AA">
      <w:tc>
        <w:tcPr>
          <w:tcW w:w="9571" w:type="dxa"/>
          <w:tcBorders>
            <w:bottom w:val="nil"/>
          </w:tcBorders>
        </w:tcPr>
        <w:p w:rsidR="00CC13D7" w:rsidRPr="001E446A" w:rsidRDefault="00CC13D7" w:rsidP="002B51AA">
          <w:pPr>
            <w:pStyle w:val="af9"/>
            <w:spacing w:line="120" w:lineRule="auto"/>
            <w:ind w:firstLine="0"/>
            <w:jc w:val="right"/>
            <w:rPr>
              <w:sz w:val="2"/>
              <w:lang w:val="ru-RU"/>
            </w:rPr>
          </w:pPr>
        </w:p>
      </w:tc>
    </w:tr>
  </w:tbl>
  <w:p w:rsidR="00CC13D7" w:rsidRPr="00C15EA8" w:rsidRDefault="00CC13D7" w:rsidP="00C15EA8">
    <w:pPr>
      <w:pStyle w:val="af9"/>
      <w:ind w:firstLine="0"/>
      <w:rPr>
        <w:sz w:val="6"/>
        <w:szCs w:val="16"/>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D7" w:rsidRPr="00F457D5" w:rsidRDefault="00CC13D7" w:rsidP="00C15EA8">
    <w:pPr>
      <w:pStyle w:val="af9"/>
      <w:ind w:firstLine="0"/>
      <w:jc w:val="right"/>
      <w:rPr>
        <w:sz w:val="22"/>
      </w:rPr>
    </w:pPr>
    <w:r w:rsidRPr="00F457D5">
      <w:rPr>
        <w:sz w:val="22"/>
      </w:rPr>
      <w:t>Научно-исследовательский институт прикладной и экспериментальной экологии</w:t>
    </w:r>
  </w:p>
  <w:p w:rsidR="00CC13D7" w:rsidRDefault="00CC13D7" w:rsidP="00C15EA8">
    <w:pPr>
      <w:pStyle w:val="af9"/>
      <w:ind w:firstLine="0"/>
      <w:jc w:val="right"/>
      <w:rPr>
        <w:sz w:val="22"/>
        <w:lang w:val="ru-RU"/>
      </w:rPr>
    </w:pPr>
    <w:r w:rsidRPr="00F457D5">
      <w:rPr>
        <w:sz w:val="22"/>
      </w:rPr>
      <w:t>ФГ</w:t>
    </w:r>
    <w:r>
      <w:rPr>
        <w:sz w:val="22"/>
        <w:lang w:val="ru-RU"/>
      </w:rPr>
      <w:t>Б</w:t>
    </w:r>
    <w:r w:rsidRPr="00F457D5">
      <w:rPr>
        <w:sz w:val="22"/>
      </w:rPr>
      <w:t xml:space="preserve">ОУ ВО Кубанский </w:t>
    </w:r>
    <w:r>
      <w:rPr>
        <w:sz w:val="22"/>
        <w:lang w:val="ru-RU"/>
      </w:rPr>
      <w:t>ГАУ</w:t>
    </w:r>
  </w:p>
  <w:tbl>
    <w:tblPr>
      <w:tblStyle w:val="af2"/>
      <w:tblW w:w="0" w:type="auto"/>
      <w:tblLook w:val="04A0" w:firstRow="1" w:lastRow="0" w:firstColumn="1" w:lastColumn="0" w:noHBand="0" w:noVBand="1"/>
    </w:tblPr>
    <w:tblGrid>
      <w:gridCol w:w="9571"/>
    </w:tblGrid>
    <w:tr w:rsidR="00CC13D7" w:rsidTr="002B51AA">
      <w:tc>
        <w:tcPr>
          <w:tcW w:w="9571" w:type="dxa"/>
          <w:tcBorders>
            <w:bottom w:val="nil"/>
          </w:tcBorders>
        </w:tcPr>
        <w:p w:rsidR="00CC13D7" w:rsidRPr="001E446A" w:rsidRDefault="00CC13D7" w:rsidP="002B51AA">
          <w:pPr>
            <w:pStyle w:val="af9"/>
            <w:spacing w:line="120" w:lineRule="auto"/>
            <w:ind w:firstLine="0"/>
            <w:jc w:val="right"/>
            <w:rPr>
              <w:sz w:val="2"/>
              <w:lang w:val="ru-RU"/>
            </w:rPr>
          </w:pPr>
        </w:p>
      </w:tc>
    </w:tr>
  </w:tbl>
  <w:p w:rsidR="00CC13D7" w:rsidRPr="00C15EA8" w:rsidRDefault="00CC13D7" w:rsidP="00C15EA8">
    <w:pPr>
      <w:pStyle w:val="af9"/>
      <w:ind w:firstLine="0"/>
      <w:rPr>
        <w:sz w:val="6"/>
        <w:szCs w:val="16"/>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D8440E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16D6922"/>
    <w:multiLevelType w:val="hybridMultilevel"/>
    <w:tmpl w:val="294C9F42"/>
    <w:lvl w:ilvl="0" w:tplc="C9AA26A0">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nsid w:val="05A0696B"/>
    <w:multiLevelType w:val="hybridMultilevel"/>
    <w:tmpl w:val="F65CBF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5D14EA0"/>
    <w:multiLevelType w:val="hybridMultilevel"/>
    <w:tmpl w:val="675CC1DC"/>
    <w:lvl w:ilvl="0" w:tplc="1CECCE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B95E24"/>
    <w:multiLevelType w:val="hybridMultilevel"/>
    <w:tmpl w:val="8534BF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C624F3F"/>
    <w:multiLevelType w:val="hybridMultilevel"/>
    <w:tmpl w:val="B19A02E6"/>
    <w:lvl w:ilvl="0" w:tplc="C9AA26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CDB5286"/>
    <w:multiLevelType w:val="hybridMultilevel"/>
    <w:tmpl w:val="4E56BB7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107D46E3"/>
    <w:multiLevelType w:val="singleLevel"/>
    <w:tmpl w:val="04190001"/>
    <w:lvl w:ilvl="0">
      <w:start w:val="1"/>
      <w:numFmt w:val="bullet"/>
      <w:pStyle w:val="1"/>
      <w:lvlText w:val=""/>
      <w:lvlJc w:val="left"/>
      <w:pPr>
        <w:tabs>
          <w:tab w:val="num" w:pos="360"/>
        </w:tabs>
        <w:ind w:left="360" w:hanging="360"/>
      </w:pPr>
      <w:rPr>
        <w:rFonts w:ascii="Symbol" w:hAnsi="Symbol" w:hint="default"/>
      </w:rPr>
    </w:lvl>
  </w:abstractNum>
  <w:abstractNum w:abstractNumId="11">
    <w:nsid w:val="11437738"/>
    <w:multiLevelType w:val="hybridMultilevel"/>
    <w:tmpl w:val="E320CA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AA4C81"/>
    <w:multiLevelType w:val="hybridMultilevel"/>
    <w:tmpl w:val="7110F230"/>
    <w:lvl w:ilvl="0" w:tplc="C9AA26A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170A204B"/>
    <w:multiLevelType w:val="singleLevel"/>
    <w:tmpl w:val="2F9CD9A6"/>
    <w:lvl w:ilvl="0">
      <w:start w:val="1"/>
      <w:numFmt w:val="decimal"/>
      <w:pStyle w:val="10"/>
      <w:lvlText w:val="%1)"/>
      <w:lvlJc w:val="left"/>
      <w:pPr>
        <w:tabs>
          <w:tab w:val="num" w:pos="1077"/>
        </w:tabs>
        <w:ind w:left="0" w:firstLine="720"/>
      </w:pPr>
    </w:lvl>
  </w:abstractNum>
  <w:abstractNum w:abstractNumId="14">
    <w:nsid w:val="17C93175"/>
    <w:multiLevelType w:val="hybridMultilevel"/>
    <w:tmpl w:val="305A67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81A4504"/>
    <w:multiLevelType w:val="hybridMultilevel"/>
    <w:tmpl w:val="C62AB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8BA3E8C"/>
    <w:multiLevelType w:val="hybridMultilevel"/>
    <w:tmpl w:val="5F8E60FC"/>
    <w:lvl w:ilvl="0" w:tplc="7A1C249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B87B58"/>
    <w:multiLevelType w:val="hybridMultilevel"/>
    <w:tmpl w:val="5C3AB886"/>
    <w:lvl w:ilvl="0" w:tplc="04190001">
      <w:start w:val="1"/>
      <w:numFmt w:val="bullet"/>
      <w:pStyle w:val="a0"/>
      <w:lvlText w:val=""/>
      <w:lvlJc w:val="left"/>
      <w:pPr>
        <w:tabs>
          <w:tab w:val="num" w:pos="1134"/>
        </w:tabs>
        <w:ind w:left="1134"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EF37619"/>
    <w:multiLevelType w:val="hybridMultilevel"/>
    <w:tmpl w:val="CB38AF92"/>
    <w:lvl w:ilvl="0" w:tplc="10EA521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FCB6FA0"/>
    <w:multiLevelType w:val="hybridMultilevel"/>
    <w:tmpl w:val="37A2D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47D0D60"/>
    <w:multiLevelType w:val="hybridMultilevel"/>
    <w:tmpl w:val="6B1228E4"/>
    <w:lvl w:ilvl="0" w:tplc="0316D4B2">
      <w:start w:val="1"/>
      <w:numFmt w:val="bullet"/>
      <w:pStyle w:val="11"/>
      <w:lvlText w:val=""/>
      <w:lvlJc w:val="left"/>
      <w:pPr>
        <w:tabs>
          <w:tab w:val="num" w:pos="1134"/>
        </w:tabs>
        <w:ind w:left="1134" w:hanging="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7C313B5"/>
    <w:multiLevelType w:val="hybridMultilevel"/>
    <w:tmpl w:val="72F45E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7EA01DD"/>
    <w:multiLevelType w:val="hybridMultilevel"/>
    <w:tmpl w:val="46B862B0"/>
    <w:lvl w:ilvl="0" w:tplc="C9AA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4">
    <w:nsid w:val="29155702"/>
    <w:multiLevelType w:val="hybridMultilevel"/>
    <w:tmpl w:val="7A56A4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A2C1568"/>
    <w:multiLevelType w:val="hybridMultilevel"/>
    <w:tmpl w:val="BF28E7E2"/>
    <w:lvl w:ilvl="0" w:tplc="C9AA26A0">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6">
    <w:nsid w:val="2EFD5528"/>
    <w:multiLevelType w:val="hybridMultilevel"/>
    <w:tmpl w:val="3BBC0FF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53563FF"/>
    <w:multiLevelType w:val="hybridMultilevel"/>
    <w:tmpl w:val="9CC25D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53D323A"/>
    <w:multiLevelType w:val="hybridMultilevel"/>
    <w:tmpl w:val="1F58E7EA"/>
    <w:lvl w:ilvl="0" w:tplc="C9AA26A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36290B29"/>
    <w:multiLevelType w:val="multilevel"/>
    <w:tmpl w:val="C4EE57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0">
    <w:nsid w:val="375C11D9"/>
    <w:multiLevelType w:val="hybridMultilevel"/>
    <w:tmpl w:val="B5A4D1A6"/>
    <w:lvl w:ilvl="0" w:tplc="C9AA26A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37F91773"/>
    <w:multiLevelType w:val="hybridMultilevel"/>
    <w:tmpl w:val="1BEEFCEC"/>
    <w:lvl w:ilvl="0" w:tplc="0E3083E4">
      <w:start w:val="1"/>
      <w:numFmt w:val="decimal"/>
      <w:pStyle w:val="12"/>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2">
    <w:nsid w:val="38751FFE"/>
    <w:multiLevelType w:val="hybridMultilevel"/>
    <w:tmpl w:val="0AFCDD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9F70416"/>
    <w:multiLevelType w:val="hybridMultilevel"/>
    <w:tmpl w:val="87C61CB6"/>
    <w:lvl w:ilvl="0" w:tplc="04190001">
      <w:start w:val="5"/>
      <w:numFmt w:val="bullet"/>
      <w:pStyle w:val="a2"/>
      <w:lvlText w:val="-"/>
      <w:lvlJc w:val="left"/>
      <w:pPr>
        <w:tabs>
          <w:tab w:val="num" w:pos="1080"/>
        </w:tabs>
        <w:ind w:left="1080" w:hanging="360"/>
      </w:p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411461CC"/>
    <w:multiLevelType w:val="hybridMultilevel"/>
    <w:tmpl w:val="48540BF2"/>
    <w:lvl w:ilvl="0" w:tplc="C9AA26A0">
      <w:start w:val="1"/>
      <w:numFmt w:val="bullet"/>
      <w:lvlText w:val=""/>
      <w:lvlJc w:val="left"/>
      <w:pPr>
        <w:ind w:left="1797" w:hanging="360"/>
      </w:pPr>
      <w:rPr>
        <w:rFonts w:ascii="Symbol" w:hAnsi="Symbol" w:hint="default"/>
      </w:rPr>
    </w:lvl>
    <w:lvl w:ilvl="1" w:tplc="04190003">
      <w:start w:val="1"/>
      <w:numFmt w:val="bullet"/>
      <w:lvlText w:val="o"/>
      <w:lvlJc w:val="left"/>
      <w:pPr>
        <w:ind w:left="2517" w:hanging="360"/>
      </w:pPr>
      <w:rPr>
        <w:rFonts w:ascii="Courier New" w:hAnsi="Courier New" w:cs="Courier New" w:hint="default"/>
      </w:rPr>
    </w:lvl>
    <w:lvl w:ilvl="2" w:tplc="04190005">
      <w:start w:val="1"/>
      <w:numFmt w:val="bullet"/>
      <w:lvlText w:val=""/>
      <w:lvlJc w:val="left"/>
      <w:pPr>
        <w:ind w:left="3237" w:hanging="360"/>
      </w:pPr>
      <w:rPr>
        <w:rFonts w:ascii="Wingdings" w:hAnsi="Wingdings" w:hint="default"/>
      </w:rPr>
    </w:lvl>
    <w:lvl w:ilvl="3" w:tplc="04190001">
      <w:start w:val="1"/>
      <w:numFmt w:val="bullet"/>
      <w:lvlText w:val=""/>
      <w:lvlJc w:val="left"/>
      <w:pPr>
        <w:ind w:left="3957" w:hanging="360"/>
      </w:pPr>
      <w:rPr>
        <w:rFonts w:ascii="Symbol" w:hAnsi="Symbol" w:hint="default"/>
      </w:rPr>
    </w:lvl>
    <w:lvl w:ilvl="4" w:tplc="04190003">
      <w:start w:val="1"/>
      <w:numFmt w:val="bullet"/>
      <w:lvlText w:val="o"/>
      <w:lvlJc w:val="left"/>
      <w:pPr>
        <w:ind w:left="4677" w:hanging="360"/>
      </w:pPr>
      <w:rPr>
        <w:rFonts w:ascii="Courier New" w:hAnsi="Courier New" w:cs="Courier New" w:hint="default"/>
      </w:rPr>
    </w:lvl>
    <w:lvl w:ilvl="5" w:tplc="04190005">
      <w:start w:val="1"/>
      <w:numFmt w:val="bullet"/>
      <w:lvlText w:val=""/>
      <w:lvlJc w:val="left"/>
      <w:pPr>
        <w:ind w:left="5397" w:hanging="360"/>
      </w:pPr>
      <w:rPr>
        <w:rFonts w:ascii="Wingdings" w:hAnsi="Wingdings" w:hint="default"/>
      </w:rPr>
    </w:lvl>
    <w:lvl w:ilvl="6" w:tplc="04190001">
      <w:start w:val="1"/>
      <w:numFmt w:val="bullet"/>
      <w:lvlText w:val=""/>
      <w:lvlJc w:val="left"/>
      <w:pPr>
        <w:ind w:left="6117" w:hanging="360"/>
      </w:pPr>
      <w:rPr>
        <w:rFonts w:ascii="Symbol" w:hAnsi="Symbol" w:hint="default"/>
      </w:rPr>
    </w:lvl>
    <w:lvl w:ilvl="7" w:tplc="04190003">
      <w:start w:val="1"/>
      <w:numFmt w:val="bullet"/>
      <w:lvlText w:val="o"/>
      <w:lvlJc w:val="left"/>
      <w:pPr>
        <w:ind w:left="6837" w:hanging="360"/>
      </w:pPr>
      <w:rPr>
        <w:rFonts w:ascii="Courier New" w:hAnsi="Courier New" w:cs="Courier New" w:hint="default"/>
      </w:rPr>
    </w:lvl>
    <w:lvl w:ilvl="8" w:tplc="04190005">
      <w:start w:val="1"/>
      <w:numFmt w:val="bullet"/>
      <w:lvlText w:val=""/>
      <w:lvlJc w:val="left"/>
      <w:pPr>
        <w:ind w:left="7557" w:hanging="360"/>
      </w:pPr>
      <w:rPr>
        <w:rFonts w:ascii="Wingdings" w:hAnsi="Wingdings" w:hint="default"/>
      </w:rPr>
    </w:lvl>
  </w:abstractNum>
  <w:abstractNum w:abstractNumId="35">
    <w:nsid w:val="42254DB5"/>
    <w:multiLevelType w:val="hybridMultilevel"/>
    <w:tmpl w:val="BCAE02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2B970C8"/>
    <w:multiLevelType w:val="hybridMultilevel"/>
    <w:tmpl w:val="10E234A8"/>
    <w:lvl w:ilvl="0" w:tplc="FAF41D10">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49B02FEA"/>
    <w:multiLevelType w:val="hybridMultilevel"/>
    <w:tmpl w:val="CB0C0F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3B92523"/>
    <w:multiLevelType w:val="hybridMultilevel"/>
    <w:tmpl w:val="BE44D0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3F82652"/>
    <w:multiLevelType w:val="hybridMultilevel"/>
    <w:tmpl w:val="9B963B32"/>
    <w:lvl w:ilvl="0" w:tplc="FAF41D1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9F95DA8"/>
    <w:multiLevelType w:val="multilevel"/>
    <w:tmpl w:val="04190025"/>
    <w:lvl w:ilvl="0">
      <w:start w:val="1"/>
      <w:numFmt w:val="decimal"/>
      <w:pStyle w:val="13"/>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1288"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1">
    <w:nsid w:val="70C33E81"/>
    <w:multiLevelType w:val="hybridMultilevel"/>
    <w:tmpl w:val="5220FBD0"/>
    <w:lvl w:ilvl="0" w:tplc="C9AA26A0">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2">
    <w:nsid w:val="71AE6BA7"/>
    <w:multiLevelType w:val="hybridMultilevel"/>
    <w:tmpl w:val="8E0CD7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6BB373B"/>
    <w:multiLevelType w:val="hybridMultilevel"/>
    <w:tmpl w:val="12547438"/>
    <w:lvl w:ilvl="0" w:tplc="C9AA26A0">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4">
    <w:nsid w:val="79CB3EA1"/>
    <w:multiLevelType w:val="hybridMultilevel"/>
    <w:tmpl w:val="E3D86272"/>
    <w:lvl w:ilvl="0" w:tplc="C9AA26A0">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5">
    <w:nsid w:val="7EF71A6E"/>
    <w:multiLevelType w:val="hybridMultilevel"/>
    <w:tmpl w:val="396C2F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22"/>
  </w:num>
  <w:num w:numId="3">
    <w:abstractNumId w:val="4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1"/>
  </w:num>
  <w:num w:numId="7">
    <w:abstractNumId w:val="33"/>
  </w:num>
  <w:num w:numId="8">
    <w:abstractNumId w:val="13"/>
  </w:num>
  <w:num w:numId="9">
    <w:abstractNumId w:val="10"/>
  </w:num>
  <w:num w:numId="10">
    <w:abstractNumId w:val="17"/>
  </w:num>
  <w:num w:numId="11">
    <w:abstractNumId w:val="30"/>
  </w:num>
  <w:num w:numId="12">
    <w:abstractNumId w:val="8"/>
  </w:num>
  <w:num w:numId="13">
    <w:abstractNumId w:val="43"/>
  </w:num>
  <w:num w:numId="14">
    <w:abstractNumId w:val="34"/>
  </w:num>
  <w:num w:numId="15">
    <w:abstractNumId w:val="44"/>
  </w:num>
  <w:num w:numId="16">
    <w:abstractNumId w:val="4"/>
  </w:num>
  <w:num w:numId="17">
    <w:abstractNumId w:val="41"/>
  </w:num>
  <w:num w:numId="18">
    <w:abstractNumId w:val="25"/>
  </w:num>
  <w:num w:numId="19">
    <w:abstractNumId w:val="12"/>
  </w:num>
  <w:num w:numId="20">
    <w:abstractNumId w:val="28"/>
  </w:num>
  <w:num w:numId="21">
    <w:abstractNumId w:val="19"/>
  </w:num>
  <w:num w:numId="22">
    <w:abstractNumId w:val="32"/>
  </w:num>
  <w:num w:numId="23">
    <w:abstractNumId w:val="11"/>
  </w:num>
  <w:num w:numId="24">
    <w:abstractNumId w:val="42"/>
  </w:num>
  <w:num w:numId="25">
    <w:abstractNumId w:val="16"/>
  </w:num>
  <w:num w:numId="26">
    <w:abstractNumId w:val="18"/>
  </w:num>
  <w:num w:numId="27">
    <w:abstractNumId w:val="24"/>
  </w:num>
  <w:num w:numId="28">
    <w:abstractNumId w:val="14"/>
  </w:num>
  <w:num w:numId="29">
    <w:abstractNumId w:val="37"/>
  </w:num>
  <w:num w:numId="30">
    <w:abstractNumId w:val="35"/>
  </w:num>
  <w:num w:numId="31">
    <w:abstractNumId w:val="23"/>
  </w:num>
  <w:num w:numId="32">
    <w:abstractNumId w:val="29"/>
  </w:num>
  <w:num w:numId="33">
    <w:abstractNumId w:val="38"/>
  </w:num>
  <w:num w:numId="34">
    <w:abstractNumId w:val="6"/>
  </w:num>
  <w:num w:numId="35">
    <w:abstractNumId w:val="27"/>
  </w:num>
  <w:num w:numId="36">
    <w:abstractNumId w:val="5"/>
  </w:num>
  <w:num w:numId="37">
    <w:abstractNumId w:val="21"/>
  </w:num>
  <w:num w:numId="38">
    <w:abstractNumId w:val="45"/>
  </w:num>
  <w:num w:numId="39">
    <w:abstractNumId w:val="36"/>
  </w:num>
  <w:num w:numId="40">
    <w:abstractNumId w:val="15"/>
  </w:num>
  <w:num w:numId="41">
    <w:abstractNumId w:val="26"/>
  </w:num>
  <w:num w:numId="42">
    <w:abstractNumId w:val="39"/>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9"/>
  <w:drawingGridHorizontalSpacing w:val="12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839"/>
    <w:rsid w:val="00000B48"/>
    <w:rsid w:val="0000120C"/>
    <w:rsid w:val="00001712"/>
    <w:rsid w:val="00001A5B"/>
    <w:rsid w:val="00001DF9"/>
    <w:rsid w:val="0000444A"/>
    <w:rsid w:val="00004DE4"/>
    <w:rsid w:val="00005989"/>
    <w:rsid w:val="00007029"/>
    <w:rsid w:val="0000702D"/>
    <w:rsid w:val="000077CC"/>
    <w:rsid w:val="00007CCA"/>
    <w:rsid w:val="0001128E"/>
    <w:rsid w:val="000134FF"/>
    <w:rsid w:val="00013DCF"/>
    <w:rsid w:val="00015998"/>
    <w:rsid w:val="00016083"/>
    <w:rsid w:val="0002078C"/>
    <w:rsid w:val="000229AF"/>
    <w:rsid w:val="00025799"/>
    <w:rsid w:val="000257D1"/>
    <w:rsid w:val="000263D7"/>
    <w:rsid w:val="00026802"/>
    <w:rsid w:val="000268A3"/>
    <w:rsid w:val="000278F5"/>
    <w:rsid w:val="00030464"/>
    <w:rsid w:val="00031CBB"/>
    <w:rsid w:val="00034099"/>
    <w:rsid w:val="00034569"/>
    <w:rsid w:val="00035983"/>
    <w:rsid w:val="00035AE2"/>
    <w:rsid w:val="00036702"/>
    <w:rsid w:val="0003774E"/>
    <w:rsid w:val="000410EC"/>
    <w:rsid w:val="0004179D"/>
    <w:rsid w:val="000426CE"/>
    <w:rsid w:val="00042F14"/>
    <w:rsid w:val="000435C0"/>
    <w:rsid w:val="00043FFF"/>
    <w:rsid w:val="0005013B"/>
    <w:rsid w:val="000507F9"/>
    <w:rsid w:val="0005572F"/>
    <w:rsid w:val="00055DFC"/>
    <w:rsid w:val="0006012E"/>
    <w:rsid w:val="0006084C"/>
    <w:rsid w:val="000616AB"/>
    <w:rsid w:val="000619C9"/>
    <w:rsid w:val="0006252A"/>
    <w:rsid w:val="00062BD1"/>
    <w:rsid w:val="000632D9"/>
    <w:rsid w:val="00065132"/>
    <w:rsid w:val="000666C4"/>
    <w:rsid w:val="000673A5"/>
    <w:rsid w:val="000708F9"/>
    <w:rsid w:val="0007103A"/>
    <w:rsid w:val="00071328"/>
    <w:rsid w:val="00071820"/>
    <w:rsid w:val="00071980"/>
    <w:rsid w:val="00072506"/>
    <w:rsid w:val="000728A5"/>
    <w:rsid w:val="000729A9"/>
    <w:rsid w:val="000729C9"/>
    <w:rsid w:val="00073D53"/>
    <w:rsid w:val="00074C60"/>
    <w:rsid w:val="000757A2"/>
    <w:rsid w:val="00075B51"/>
    <w:rsid w:val="00075E35"/>
    <w:rsid w:val="00075F37"/>
    <w:rsid w:val="00076299"/>
    <w:rsid w:val="000803AE"/>
    <w:rsid w:val="00080AB8"/>
    <w:rsid w:val="000850C0"/>
    <w:rsid w:val="00085B3E"/>
    <w:rsid w:val="000874DF"/>
    <w:rsid w:val="00091374"/>
    <w:rsid w:val="00091DF1"/>
    <w:rsid w:val="000925F6"/>
    <w:rsid w:val="00093A1E"/>
    <w:rsid w:val="000941EB"/>
    <w:rsid w:val="00095D0F"/>
    <w:rsid w:val="000971D5"/>
    <w:rsid w:val="000979B1"/>
    <w:rsid w:val="000A1947"/>
    <w:rsid w:val="000A1ED9"/>
    <w:rsid w:val="000A419A"/>
    <w:rsid w:val="000A6B28"/>
    <w:rsid w:val="000A6E0B"/>
    <w:rsid w:val="000B077B"/>
    <w:rsid w:val="000B0CE0"/>
    <w:rsid w:val="000B0DFA"/>
    <w:rsid w:val="000B27F9"/>
    <w:rsid w:val="000B40D1"/>
    <w:rsid w:val="000B4232"/>
    <w:rsid w:val="000B44CF"/>
    <w:rsid w:val="000B484D"/>
    <w:rsid w:val="000B4F5F"/>
    <w:rsid w:val="000B6DB8"/>
    <w:rsid w:val="000B7807"/>
    <w:rsid w:val="000B7CB8"/>
    <w:rsid w:val="000B7DBF"/>
    <w:rsid w:val="000C3F20"/>
    <w:rsid w:val="000C3F9B"/>
    <w:rsid w:val="000C4E42"/>
    <w:rsid w:val="000C5D25"/>
    <w:rsid w:val="000C5ED4"/>
    <w:rsid w:val="000C5FBB"/>
    <w:rsid w:val="000C61D6"/>
    <w:rsid w:val="000C684B"/>
    <w:rsid w:val="000C6F53"/>
    <w:rsid w:val="000C7FD8"/>
    <w:rsid w:val="000D09E8"/>
    <w:rsid w:val="000D0D9F"/>
    <w:rsid w:val="000D1626"/>
    <w:rsid w:val="000D2602"/>
    <w:rsid w:val="000D29A0"/>
    <w:rsid w:val="000D2AAB"/>
    <w:rsid w:val="000D2CD4"/>
    <w:rsid w:val="000D2CDB"/>
    <w:rsid w:val="000D3E49"/>
    <w:rsid w:val="000D4FA2"/>
    <w:rsid w:val="000D648F"/>
    <w:rsid w:val="000D6671"/>
    <w:rsid w:val="000D750E"/>
    <w:rsid w:val="000D761E"/>
    <w:rsid w:val="000D7D00"/>
    <w:rsid w:val="000E1BEE"/>
    <w:rsid w:val="000E309E"/>
    <w:rsid w:val="000E35EA"/>
    <w:rsid w:val="000E5412"/>
    <w:rsid w:val="000E585A"/>
    <w:rsid w:val="000E6DEB"/>
    <w:rsid w:val="000E7574"/>
    <w:rsid w:val="000E7CFB"/>
    <w:rsid w:val="000E7D75"/>
    <w:rsid w:val="000F06FC"/>
    <w:rsid w:val="000F16C8"/>
    <w:rsid w:val="000F27B1"/>
    <w:rsid w:val="000F2D3E"/>
    <w:rsid w:val="000F307E"/>
    <w:rsid w:val="000F32A8"/>
    <w:rsid w:val="000F345E"/>
    <w:rsid w:val="000F44E5"/>
    <w:rsid w:val="000F4828"/>
    <w:rsid w:val="000F52F9"/>
    <w:rsid w:val="000F5E4D"/>
    <w:rsid w:val="000F6FF8"/>
    <w:rsid w:val="000F738C"/>
    <w:rsid w:val="000F74CA"/>
    <w:rsid w:val="001011A1"/>
    <w:rsid w:val="00101757"/>
    <w:rsid w:val="00103BE2"/>
    <w:rsid w:val="001051F3"/>
    <w:rsid w:val="00105382"/>
    <w:rsid w:val="00106532"/>
    <w:rsid w:val="00106993"/>
    <w:rsid w:val="00107D60"/>
    <w:rsid w:val="001111A2"/>
    <w:rsid w:val="00111E94"/>
    <w:rsid w:val="001126B2"/>
    <w:rsid w:val="001150AC"/>
    <w:rsid w:val="00116061"/>
    <w:rsid w:val="0012092E"/>
    <w:rsid w:val="0012112C"/>
    <w:rsid w:val="00121333"/>
    <w:rsid w:val="00123FCC"/>
    <w:rsid w:val="00125A3A"/>
    <w:rsid w:val="00130B8B"/>
    <w:rsid w:val="001315B4"/>
    <w:rsid w:val="00131F5F"/>
    <w:rsid w:val="001401C7"/>
    <w:rsid w:val="001416F1"/>
    <w:rsid w:val="001422C9"/>
    <w:rsid w:val="00142724"/>
    <w:rsid w:val="001428E6"/>
    <w:rsid w:val="001469FC"/>
    <w:rsid w:val="0014734C"/>
    <w:rsid w:val="00147B1C"/>
    <w:rsid w:val="00150262"/>
    <w:rsid w:val="00150528"/>
    <w:rsid w:val="0015085C"/>
    <w:rsid w:val="00151CA5"/>
    <w:rsid w:val="00151DF6"/>
    <w:rsid w:val="00152A97"/>
    <w:rsid w:val="00153832"/>
    <w:rsid w:val="00154825"/>
    <w:rsid w:val="001548A8"/>
    <w:rsid w:val="00156118"/>
    <w:rsid w:val="00156C3F"/>
    <w:rsid w:val="00157BB8"/>
    <w:rsid w:val="001615EE"/>
    <w:rsid w:val="00163129"/>
    <w:rsid w:val="00163CA9"/>
    <w:rsid w:val="00163D5E"/>
    <w:rsid w:val="0016492F"/>
    <w:rsid w:val="00167095"/>
    <w:rsid w:val="00167EB5"/>
    <w:rsid w:val="00170CA5"/>
    <w:rsid w:val="00172C70"/>
    <w:rsid w:val="00174440"/>
    <w:rsid w:val="00175797"/>
    <w:rsid w:val="00176F90"/>
    <w:rsid w:val="0018011E"/>
    <w:rsid w:val="00180933"/>
    <w:rsid w:val="001816EE"/>
    <w:rsid w:val="00183F0C"/>
    <w:rsid w:val="001866F4"/>
    <w:rsid w:val="00186F2B"/>
    <w:rsid w:val="00193AF7"/>
    <w:rsid w:val="00194039"/>
    <w:rsid w:val="001954EF"/>
    <w:rsid w:val="001975ED"/>
    <w:rsid w:val="001A06A6"/>
    <w:rsid w:val="001A1DCA"/>
    <w:rsid w:val="001A2DA7"/>
    <w:rsid w:val="001A34D7"/>
    <w:rsid w:val="001A5868"/>
    <w:rsid w:val="001A6E76"/>
    <w:rsid w:val="001B0173"/>
    <w:rsid w:val="001B0649"/>
    <w:rsid w:val="001B2BA7"/>
    <w:rsid w:val="001B307E"/>
    <w:rsid w:val="001B39A7"/>
    <w:rsid w:val="001B3A36"/>
    <w:rsid w:val="001B4C33"/>
    <w:rsid w:val="001B50A3"/>
    <w:rsid w:val="001B5DAF"/>
    <w:rsid w:val="001B6BD9"/>
    <w:rsid w:val="001C00BF"/>
    <w:rsid w:val="001C0450"/>
    <w:rsid w:val="001C1312"/>
    <w:rsid w:val="001C2BD5"/>
    <w:rsid w:val="001C5E39"/>
    <w:rsid w:val="001C6C5F"/>
    <w:rsid w:val="001C73F2"/>
    <w:rsid w:val="001D0DB9"/>
    <w:rsid w:val="001D2149"/>
    <w:rsid w:val="001D2A8D"/>
    <w:rsid w:val="001D31F2"/>
    <w:rsid w:val="001D339F"/>
    <w:rsid w:val="001D33E9"/>
    <w:rsid w:val="001D5651"/>
    <w:rsid w:val="001D763D"/>
    <w:rsid w:val="001E1956"/>
    <w:rsid w:val="001E1961"/>
    <w:rsid w:val="001E283F"/>
    <w:rsid w:val="001E3385"/>
    <w:rsid w:val="001E446A"/>
    <w:rsid w:val="001E54AA"/>
    <w:rsid w:val="001E5C1C"/>
    <w:rsid w:val="001E5D56"/>
    <w:rsid w:val="001E638A"/>
    <w:rsid w:val="001E68E2"/>
    <w:rsid w:val="001E6E4D"/>
    <w:rsid w:val="001E70B7"/>
    <w:rsid w:val="001E72FB"/>
    <w:rsid w:val="001E7E6A"/>
    <w:rsid w:val="001F1005"/>
    <w:rsid w:val="001F1283"/>
    <w:rsid w:val="001F2967"/>
    <w:rsid w:val="001F34D7"/>
    <w:rsid w:val="001F381F"/>
    <w:rsid w:val="001F4323"/>
    <w:rsid w:val="001F45FC"/>
    <w:rsid w:val="001F6F8D"/>
    <w:rsid w:val="001F740C"/>
    <w:rsid w:val="002002C2"/>
    <w:rsid w:val="00200B24"/>
    <w:rsid w:val="00201518"/>
    <w:rsid w:val="00202EA2"/>
    <w:rsid w:val="00203C31"/>
    <w:rsid w:val="00204791"/>
    <w:rsid w:val="0021049C"/>
    <w:rsid w:val="00210509"/>
    <w:rsid w:val="00210BD7"/>
    <w:rsid w:val="00211A37"/>
    <w:rsid w:val="002129C7"/>
    <w:rsid w:val="00213D40"/>
    <w:rsid w:val="0021403E"/>
    <w:rsid w:val="002157BB"/>
    <w:rsid w:val="00216E5A"/>
    <w:rsid w:val="002216BF"/>
    <w:rsid w:val="00221EB4"/>
    <w:rsid w:val="00222171"/>
    <w:rsid w:val="00223AE1"/>
    <w:rsid w:val="00223C5F"/>
    <w:rsid w:val="002248EE"/>
    <w:rsid w:val="00224FDA"/>
    <w:rsid w:val="00225B47"/>
    <w:rsid w:val="002270C4"/>
    <w:rsid w:val="00227282"/>
    <w:rsid w:val="00227BC8"/>
    <w:rsid w:val="00230B02"/>
    <w:rsid w:val="00237A2E"/>
    <w:rsid w:val="00237B25"/>
    <w:rsid w:val="002419FC"/>
    <w:rsid w:val="0024226E"/>
    <w:rsid w:val="00244760"/>
    <w:rsid w:val="0024547A"/>
    <w:rsid w:val="00246DFB"/>
    <w:rsid w:val="0024727A"/>
    <w:rsid w:val="0025044F"/>
    <w:rsid w:val="00250E3E"/>
    <w:rsid w:val="002514DD"/>
    <w:rsid w:val="002523CB"/>
    <w:rsid w:val="002532EE"/>
    <w:rsid w:val="00253690"/>
    <w:rsid w:val="00253D9E"/>
    <w:rsid w:val="0025454C"/>
    <w:rsid w:val="00255890"/>
    <w:rsid w:val="00255DCC"/>
    <w:rsid w:val="00256C56"/>
    <w:rsid w:val="00257553"/>
    <w:rsid w:val="00257AA5"/>
    <w:rsid w:val="00261C11"/>
    <w:rsid w:val="00261E65"/>
    <w:rsid w:val="00263258"/>
    <w:rsid w:val="00267918"/>
    <w:rsid w:val="00267AE5"/>
    <w:rsid w:val="00267C5A"/>
    <w:rsid w:val="00270E93"/>
    <w:rsid w:val="00275720"/>
    <w:rsid w:val="00276262"/>
    <w:rsid w:val="0027686C"/>
    <w:rsid w:val="00276D8D"/>
    <w:rsid w:val="00276DF7"/>
    <w:rsid w:val="0027784C"/>
    <w:rsid w:val="00277901"/>
    <w:rsid w:val="00277C7C"/>
    <w:rsid w:val="00280D31"/>
    <w:rsid w:val="00282144"/>
    <w:rsid w:val="0028257C"/>
    <w:rsid w:val="00283271"/>
    <w:rsid w:val="0028608B"/>
    <w:rsid w:val="00286A42"/>
    <w:rsid w:val="00291364"/>
    <w:rsid w:val="00292009"/>
    <w:rsid w:val="00295837"/>
    <w:rsid w:val="0029668B"/>
    <w:rsid w:val="00296908"/>
    <w:rsid w:val="00297DB2"/>
    <w:rsid w:val="002A00A0"/>
    <w:rsid w:val="002A1D57"/>
    <w:rsid w:val="002A2AA4"/>
    <w:rsid w:val="002A3789"/>
    <w:rsid w:val="002A3911"/>
    <w:rsid w:val="002A3978"/>
    <w:rsid w:val="002A478D"/>
    <w:rsid w:val="002A47EF"/>
    <w:rsid w:val="002A5AF0"/>
    <w:rsid w:val="002A6029"/>
    <w:rsid w:val="002A7C35"/>
    <w:rsid w:val="002A7DC2"/>
    <w:rsid w:val="002B1E6E"/>
    <w:rsid w:val="002B1ECA"/>
    <w:rsid w:val="002B288E"/>
    <w:rsid w:val="002B50D8"/>
    <w:rsid w:val="002B51AA"/>
    <w:rsid w:val="002B556D"/>
    <w:rsid w:val="002C164D"/>
    <w:rsid w:val="002C1BD6"/>
    <w:rsid w:val="002C29DA"/>
    <w:rsid w:val="002C3B46"/>
    <w:rsid w:val="002C620A"/>
    <w:rsid w:val="002C6621"/>
    <w:rsid w:val="002C78F6"/>
    <w:rsid w:val="002D04A9"/>
    <w:rsid w:val="002D14A0"/>
    <w:rsid w:val="002D2A4A"/>
    <w:rsid w:val="002D4B0A"/>
    <w:rsid w:val="002D52F1"/>
    <w:rsid w:val="002D53BD"/>
    <w:rsid w:val="002D58C3"/>
    <w:rsid w:val="002D5A35"/>
    <w:rsid w:val="002D63FF"/>
    <w:rsid w:val="002D6A26"/>
    <w:rsid w:val="002D778C"/>
    <w:rsid w:val="002D77FE"/>
    <w:rsid w:val="002D7F5B"/>
    <w:rsid w:val="002E0B5D"/>
    <w:rsid w:val="002E0F3D"/>
    <w:rsid w:val="002E1729"/>
    <w:rsid w:val="002E2000"/>
    <w:rsid w:val="002E31F1"/>
    <w:rsid w:val="002E3A8A"/>
    <w:rsid w:val="002E4485"/>
    <w:rsid w:val="002E5799"/>
    <w:rsid w:val="002E6166"/>
    <w:rsid w:val="002E6BF9"/>
    <w:rsid w:val="002E6CAB"/>
    <w:rsid w:val="002E7090"/>
    <w:rsid w:val="002E76B0"/>
    <w:rsid w:val="002F1260"/>
    <w:rsid w:val="002F42E0"/>
    <w:rsid w:val="002F7A2D"/>
    <w:rsid w:val="002F7BA5"/>
    <w:rsid w:val="0030052E"/>
    <w:rsid w:val="0030116D"/>
    <w:rsid w:val="003011A2"/>
    <w:rsid w:val="00301A79"/>
    <w:rsid w:val="00301EE9"/>
    <w:rsid w:val="003020AC"/>
    <w:rsid w:val="003025D1"/>
    <w:rsid w:val="00304C16"/>
    <w:rsid w:val="00305A55"/>
    <w:rsid w:val="0030633F"/>
    <w:rsid w:val="00310B89"/>
    <w:rsid w:val="003126DB"/>
    <w:rsid w:val="00312909"/>
    <w:rsid w:val="003142E8"/>
    <w:rsid w:val="003144A0"/>
    <w:rsid w:val="003177B1"/>
    <w:rsid w:val="003217CD"/>
    <w:rsid w:val="003219F2"/>
    <w:rsid w:val="00321A37"/>
    <w:rsid w:val="003222A0"/>
    <w:rsid w:val="0032234E"/>
    <w:rsid w:val="00322758"/>
    <w:rsid w:val="00323FF5"/>
    <w:rsid w:val="0032558A"/>
    <w:rsid w:val="00326D4C"/>
    <w:rsid w:val="00327415"/>
    <w:rsid w:val="00327DD8"/>
    <w:rsid w:val="00330586"/>
    <w:rsid w:val="00330662"/>
    <w:rsid w:val="0033172C"/>
    <w:rsid w:val="00331CC1"/>
    <w:rsid w:val="003338F8"/>
    <w:rsid w:val="00336479"/>
    <w:rsid w:val="00344FE1"/>
    <w:rsid w:val="003466A0"/>
    <w:rsid w:val="003470BF"/>
    <w:rsid w:val="0034755C"/>
    <w:rsid w:val="003505E7"/>
    <w:rsid w:val="003510FE"/>
    <w:rsid w:val="00351BD0"/>
    <w:rsid w:val="00351F61"/>
    <w:rsid w:val="00353E2F"/>
    <w:rsid w:val="00353E5B"/>
    <w:rsid w:val="00355065"/>
    <w:rsid w:val="00355A95"/>
    <w:rsid w:val="00356E21"/>
    <w:rsid w:val="0035709E"/>
    <w:rsid w:val="0035785A"/>
    <w:rsid w:val="00360718"/>
    <w:rsid w:val="00360ADA"/>
    <w:rsid w:val="00361693"/>
    <w:rsid w:val="00363C69"/>
    <w:rsid w:val="0037139C"/>
    <w:rsid w:val="00371B4B"/>
    <w:rsid w:val="00372963"/>
    <w:rsid w:val="003729B9"/>
    <w:rsid w:val="003733F9"/>
    <w:rsid w:val="003741ED"/>
    <w:rsid w:val="00376DF2"/>
    <w:rsid w:val="003803D9"/>
    <w:rsid w:val="00380A9A"/>
    <w:rsid w:val="003812CD"/>
    <w:rsid w:val="00381884"/>
    <w:rsid w:val="00382744"/>
    <w:rsid w:val="00386F62"/>
    <w:rsid w:val="003900A6"/>
    <w:rsid w:val="00390CEE"/>
    <w:rsid w:val="003950FA"/>
    <w:rsid w:val="003954EE"/>
    <w:rsid w:val="0039626C"/>
    <w:rsid w:val="00396DD3"/>
    <w:rsid w:val="003A08A7"/>
    <w:rsid w:val="003A492D"/>
    <w:rsid w:val="003A528C"/>
    <w:rsid w:val="003A5BF9"/>
    <w:rsid w:val="003A5DE7"/>
    <w:rsid w:val="003A6717"/>
    <w:rsid w:val="003A68FA"/>
    <w:rsid w:val="003A7C07"/>
    <w:rsid w:val="003A7E68"/>
    <w:rsid w:val="003B3C70"/>
    <w:rsid w:val="003B3F6F"/>
    <w:rsid w:val="003B65AD"/>
    <w:rsid w:val="003B7232"/>
    <w:rsid w:val="003B78FB"/>
    <w:rsid w:val="003C066C"/>
    <w:rsid w:val="003C0D79"/>
    <w:rsid w:val="003C0E6D"/>
    <w:rsid w:val="003C2902"/>
    <w:rsid w:val="003C34D0"/>
    <w:rsid w:val="003C3D9B"/>
    <w:rsid w:val="003C614E"/>
    <w:rsid w:val="003C7071"/>
    <w:rsid w:val="003D13D5"/>
    <w:rsid w:val="003D156E"/>
    <w:rsid w:val="003D22F9"/>
    <w:rsid w:val="003D23F1"/>
    <w:rsid w:val="003D2E9E"/>
    <w:rsid w:val="003D3628"/>
    <w:rsid w:val="003D5B4B"/>
    <w:rsid w:val="003D6D74"/>
    <w:rsid w:val="003D72B2"/>
    <w:rsid w:val="003D77CB"/>
    <w:rsid w:val="003E18A5"/>
    <w:rsid w:val="003E20E9"/>
    <w:rsid w:val="003E2314"/>
    <w:rsid w:val="003E41DD"/>
    <w:rsid w:val="003E4FD7"/>
    <w:rsid w:val="003E5228"/>
    <w:rsid w:val="003E54FE"/>
    <w:rsid w:val="003E6072"/>
    <w:rsid w:val="003E780A"/>
    <w:rsid w:val="003F08D1"/>
    <w:rsid w:val="003F1656"/>
    <w:rsid w:val="003F2868"/>
    <w:rsid w:val="003F3003"/>
    <w:rsid w:val="003F3A7F"/>
    <w:rsid w:val="003F516E"/>
    <w:rsid w:val="003F5733"/>
    <w:rsid w:val="003F5D19"/>
    <w:rsid w:val="003F6FC6"/>
    <w:rsid w:val="003F7666"/>
    <w:rsid w:val="003F7E84"/>
    <w:rsid w:val="00400452"/>
    <w:rsid w:val="00401CD9"/>
    <w:rsid w:val="00403991"/>
    <w:rsid w:val="00403FF2"/>
    <w:rsid w:val="00404581"/>
    <w:rsid w:val="004045E9"/>
    <w:rsid w:val="004056C0"/>
    <w:rsid w:val="00405835"/>
    <w:rsid w:val="00407B14"/>
    <w:rsid w:val="00410271"/>
    <w:rsid w:val="004103F7"/>
    <w:rsid w:val="00411960"/>
    <w:rsid w:val="00411B25"/>
    <w:rsid w:val="00411E1F"/>
    <w:rsid w:val="00411F69"/>
    <w:rsid w:val="004130F9"/>
    <w:rsid w:val="00413148"/>
    <w:rsid w:val="00415411"/>
    <w:rsid w:val="0041680B"/>
    <w:rsid w:val="004204BD"/>
    <w:rsid w:val="00420BE7"/>
    <w:rsid w:val="00421EC4"/>
    <w:rsid w:val="00421EEE"/>
    <w:rsid w:val="00422F83"/>
    <w:rsid w:val="00423856"/>
    <w:rsid w:val="00430AB6"/>
    <w:rsid w:val="00432E79"/>
    <w:rsid w:val="00433D73"/>
    <w:rsid w:val="004345FF"/>
    <w:rsid w:val="00435DDD"/>
    <w:rsid w:val="00435FD7"/>
    <w:rsid w:val="004372FF"/>
    <w:rsid w:val="00437CA7"/>
    <w:rsid w:val="004442B6"/>
    <w:rsid w:val="00444527"/>
    <w:rsid w:val="00446EDF"/>
    <w:rsid w:val="0045026B"/>
    <w:rsid w:val="00451F70"/>
    <w:rsid w:val="004526FE"/>
    <w:rsid w:val="00452D82"/>
    <w:rsid w:val="00452D9E"/>
    <w:rsid w:val="00453FA5"/>
    <w:rsid w:val="004558A4"/>
    <w:rsid w:val="00455EDC"/>
    <w:rsid w:val="0045701E"/>
    <w:rsid w:val="00457684"/>
    <w:rsid w:val="00460BC4"/>
    <w:rsid w:val="00460CBB"/>
    <w:rsid w:val="00461A01"/>
    <w:rsid w:val="004651F8"/>
    <w:rsid w:val="004666E6"/>
    <w:rsid w:val="00467F31"/>
    <w:rsid w:val="00470AE2"/>
    <w:rsid w:val="00471A3C"/>
    <w:rsid w:val="00475914"/>
    <w:rsid w:val="00476349"/>
    <w:rsid w:val="004772A9"/>
    <w:rsid w:val="00480365"/>
    <w:rsid w:val="004812DE"/>
    <w:rsid w:val="00482C04"/>
    <w:rsid w:val="004832E5"/>
    <w:rsid w:val="00483447"/>
    <w:rsid w:val="00485D9D"/>
    <w:rsid w:val="0048650B"/>
    <w:rsid w:val="00486FD8"/>
    <w:rsid w:val="004904D4"/>
    <w:rsid w:val="004905ED"/>
    <w:rsid w:val="00490D60"/>
    <w:rsid w:val="00491022"/>
    <w:rsid w:val="0049165D"/>
    <w:rsid w:val="004917BD"/>
    <w:rsid w:val="00491BFE"/>
    <w:rsid w:val="00492B5D"/>
    <w:rsid w:val="00492E72"/>
    <w:rsid w:val="00493ED5"/>
    <w:rsid w:val="00496A30"/>
    <w:rsid w:val="00497678"/>
    <w:rsid w:val="004A071D"/>
    <w:rsid w:val="004A0723"/>
    <w:rsid w:val="004A28DB"/>
    <w:rsid w:val="004A2F73"/>
    <w:rsid w:val="004A364F"/>
    <w:rsid w:val="004A3807"/>
    <w:rsid w:val="004A454A"/>
    <w:rsid w:val="004A50C7"/>
    <w:rsid w:val="004A59BE"/>
    <w:rsid w:val="004A695D"/>
    <w:rsid w:val="004B0039"/>
    <w:rsid w:val="004B0AE6"/>
    <w:rsid w:val="004B0C52"/>
    <w:rsid w:val="004B114D"/>
    <w:rsid w:val="004B1E0F"/>
    <w:rsid w:val="004B1F23"/>
    <w:rsid w:val="004B23A4"/>
    <w:rsid w:val="004B35DA"/>
    <w:rsid w:val="004B3AD7"/>
    <w:rsid w:val="004B4047"/>
    <w:rsid w:val="004C0740"/>
    <w:rsid w:val="004C15DF"/>
    <w:rsid w:val="004C3EA3"/>
    <w:rsid w:val="004C3FBE"/>
    <w:rsid w:val="004C4623"/>
    <w:rsid w:val="004C529A"/>
    <w:rsid w:val="004C7B57"/>
    <w:rsid w:val="004C7CAE"/>
    <w:rsid w:val="004D06A1"/>
    <w:rsid w:val="004D0F50"/>
    <w:rsid w:val="004D1EE6"/>
    <w:rsid w:val="004D3569"/>
    <w:rsid w:val="004D3DD2"/>
    <w:rsid w:val="004D422A"/>
    <w:rsid w:val="004D54F7"/>
    <w:rsid w:val="004D5E1C"/>
    <w:rsid w:val="004D61CB"/>
    <w:rsid w:val="004D6650"/>
    <w:rsid w:val="004D6C8F"/>
    <w:rsid w:val="004D7723"/>
    <w:rsid w:val="004E07F1"/>
    <w:rsid w:val="004E23BB"/>
    <w:rsid w:val="004E34E9"/>
    <w:rsid w:val="004E3E10"/>
    <w:rsid w:val="004E51FE"/>
    <w:rsid w:val="004E788D"/>
    <w:rsid w:val="004E7F4F"/>
    <w:rsid w:val="004F0B28"/>
    <w:rsid w:val="004F0D87"/>
    <w:rsid w:val="004F195A"/>
    <w:rsid w:val="004F2B92"/>
    <w:rsid w:val="004F387F"/>
    <w:rsid w:val="004F5DF7"/>
    <w:rsid w:val="004F6E8A"/>
    <w:rsid w:val="004F778B"/>
    <w:rsid w:val="004F7DA9"/>
    <w:rsid w:val="005012CE"/>
    <w:rsid w:val="00501322"/>
    <w:rsid w:val="00501840"/>
    <w:rsid w:val="00502016"/>
    <w:rsid w:val="005023D5"/>
    <w:rsid w:val="00502EA2"/>
    <w:rsid w:val="00502ED0"/>
    <w:rsid w:val="0050308C"/>
    <w:rsid w:val="00503FF5"/>
    <w:rsid w:val="00505FE8"/>
    <w:rsid w:val="00506A5A"/>
    <w:rsid w:val="00506FCF"/>
    <w:rsid w:val="00507362"/>
    <w:rsid w:val="005078D6"/>
    <w:rsid w:val="00507F42"/>
    <w:rsid w:val="005107ED"/>
    <w:rsid w:val="0051134D"/>
    <w:rsid w:val="00511C13"/>
    <w:rsid w:val="005121EF"/>
    <w:rsid w:val="00512D2B"/>
    <w:rsid w:val="00513039"/>
    <w:rsid w:val="00513CF5"/>
    <w:rsid w:val="005140D2"/>
    <w:rsid w:val="0051461B"/>
    <w:rsid w:val="005159AA"/>
    <w:rsid w:val="00517629"/>
    <w:rsid w:val="005177F0"/>
    <w:rsid w:val="00517C45"/>
    <w:rsid w:val="005215C2"/>
    <w:rsid w:val="00521E83"/>
    <w:rsid w:val="005242D4"/>
    <w:rsid w:val="00527865"/>
    <w:rsid w:val="00531A35"/>
    <w:rsid w:val="0053322D"/>
    <w:rsid w:val="005363C4"/>
    <w:rsid w:val="00537043"/>
    <w:rsid w:val="0054049D"/>
    <w:rsid w:val="0054165F"/>
    <w:rsid w:val="0054196A"/>
    <w:rsid w:val="00541DB4"/>
    <w:rsid w:val="0054203C"/>
    <w:rsid w:val="0054336B"/>
    <w:rsid w:val="00543503"/>
    <w:rsid w:val="00544B8C"/>
    <w:rsid w:val="005455F3"/>
    <w:rsid w:val="00545978"/>
    <w:rsid w:val="0054598A"/>
    <w:rsid w:val="00546201"/>
    <w:rsid w:val="005467F0"/>
    <w:rsid w:val="00550D4A"/>
    <w:rsid w:val="0055337B"/>
    <w:rsid w:val="00553967"/>
    <w:rsid w:val="0055456F"/>
    <w:rsid w:val="005546C5"/>
    <w:rsid w:val="00554D7F"/>
    <w:rsid w:val="00555644"/>
    <w:rsid w:val="00556030"/>
    <w:rsid w:val="005564AF"/>
    <w:rsid w:val="00556501"/>
    <w:rsid w:val="0055691E"/>
    <w:rsid w:val="00557557"/>
    <w:rsid w:val="005575EF"/>
    <w:rsid w:val="00560189"/>
    <w:rsid w:val="0056030A"/>
    <w:rsid w:val="00560A35"/>
    <w:rsid w:val="00560A55"/>
    <w:rsid w:val="00560C0B"/>
    <w:rsid w:val="0056135E"/>
    <w:rsid w:val="00562174"/>
    <w:rsid w:val="005639A9"/>
    <w:rsid w:val="0056631A"/>
    <w:rsid w:val="005703A4"/>
    <w:rsid w:val="00570BF8"/>
    <w:rsid w:val="005718F1"/>
    <w:rsid w:val="00571D61"/>
    <w:rsid w:val="005721C4"/>
    <w:rsid w:val="00572326"/>
    <w:rsid w:val="005737E2"/>
    <w:rsid w:val="00574D29"/>
    <w:rsid w:val="00575669"/>
    <w:rsid w:val="00576D7C"/>
    <w:rsid w:val="00577D37"/>
    <w:rsid w:val="00580129"/>
    <w:rsid w:val="0058070F"/>
    <w:rsid w:val="00583A45"/>
    <w:rsid w:val="00584201"/>
    <w:rsid w:val="00584EB2"/>
    <w:rsid w:val="00584ECE"/>
    <w:rsid w:val="005865A6"/>
    <w:rsid w:val="005865C4"/>
    <w:rsid w:val="00586F79"/>
    <w:rsid w:val="00590E52"/>
    <w:rsid w:val="00591196"/>
    <w:rsid w:val="00592696"/>
    <w:rsid w:val="005957F6"/>
    <w:rsid w:val="005968B9"/>
    <w:rsid w:val="00596F12"/>
    <w:rsid w:val="00597615"/>
    <w:rsid w:val="005A000D"/>
    <w:rsid w:val="005A0B2B"/>
    <w:rsid w:val="005A2474"/>
    <w:rsid w:val="005A2516"/>
    <w:rsid w:val="005A327B"/>
    <w:rsid w:val="005A33BA"/>
    <w:rsid w:val="005A3A40"/>
    <w:rsid w:val="005A4B86"/>
    <w:rsid w:val="005A50FB"/>
    <w:rsid w:val="005A5B78"/>
    <w:rsid w:val="005A6026"/>
    <w:rsid w:val="005B0952"/>
    <w:rsid w:val="005B35A5"/>
    <w:rsid w:val="005B48EB"/>
    <w:rsid w:val="005B584B"/>
    <w:rsid w:val="005B5945"/>
    <w:rsid w:val="005B651C"/>
    <w:rsid w:val="005C04DC"/>
    <w:rsid w:val="005C0E5A"/>
    <w:rsid w:val="005C127B"/>
    <w:rsid w:val="005C19FB"/>
    <w:rsid w:val="005C21DB"/>
    <w:rsid w:val="005C37E5"/>
    <w:rsid w:val="005C3E78"/>
    <w:rsid w:val="005C4023"/>
    <w:rsid w:val="005C42CB"/>
    <w:rsid w:val="005C4F43"/>
    <w:rsid w:val="005C5BFF"/>
    <w:rsid w:val="005C7F89"/>
    <w:rsid w:val="005D0B72"/>
    <w:rsid w:val="005D0F32"/>
    <w:rsid w:val="005D18E0"/>
    <w:rsid w:val="005D22DD"/>
    <w:rsid w:val="005D2861"/>
    <w:rsid w:val="005D2A47"/>
    <w:rsid w:val="005D383D"/>
    <w:rsid w:val="005D5155"/>
    <w:rsid w:val="005D5D3F"/>
    <w:rsid w:val="005D5F91"/>
    <w:rsid w:val="005D7E61"/>
    <w:rsid w:val="005E0350"/>
    <w:rsid w:val="005E2D1C"/>
    <w:rsid w:val="005E2FF0"/>
    <w:rsid w:val="005E32CE"/>
    <w:rsid w:val="005E3330"/>
    <w:rsid w:val="005E433B"/>
    <w:rsid w:val="005E499C"/>
    <w:rsid w:val="005E5DD9"/>
    <w:rsid w:val="005E7340"/>
    <w:rsid w:val="005F0475"/>
    <w:rsid w:val="005F205B"/>
    <w:rsid w:val="005F24DE"/>
    <w:rsid w:val="005F25C4"/>
    <w:rsid w:val="005F42E1"/>
    <w:rsid w:val="005F45F4"/>
    <w:rsid w:val="005F4640"/>
    <w:rsid w:val="005F46E2"/>
    <w:rsid w:val="005F4D76"/>
    <w:rsid w:val="005F4E19"/>
    <w:rsid w:val="005F6F93"/>
    <w:rsid w:val="005F74DB"/>
    <w:rsid w:val="005F7B83"/>
    <w:rsid w:val="0060041B"/>
    <w:rsid w:val="00600852"/>
    <w:rsid w:val="00601549"/>
    <w:rsid w:val="00601F45"/>
    <w:rsid w:val="00605242"/>
    <w:rsid w:val="00605ED3"/>
    <w:rsid w:val="006061BB"/>
    <w:rsid w:val="00606F8B"/>
    <w:rsid w:val="0060741D"/>
    <w:rsid w:val="0061000F"/>
    <w:rsid w:val="00610B40"/>
    <w:rsid w:val="00610E05"/>
    <w:rsid w:val="00611EC3"/>
    <w:rsid w:val="00612C2F"/>
    <w:rsid w:val="00613061"/>
    <w:rsid w:val="00613AE6"/>
    <w:rsid w:val="00614A2D"/>
    <w:rsid w:val="00614B8C"/>
    <w:rsid w:val="0061565A"/>
    <w:rsid w:val="0062081F"/>
    <w:rsid w:val="00621744"/>
    <w:rsid w:val="00621D74"/>
    <w:rsid w:val="0062214B"/>
    <w:rsid w:val="00623033"/>
    <w:rsid w:val="0062319C"/>
    <w:rsid w:val="00623AFD"/>
    <w:rsid w:val="00624A19"/>
    <w:rsid w:val="00624B6A"/>
    <w:rsid w:val="00631278"/>
    <w:rsid w:val="00631EFB"/>
    <w:rsid w:val="00635766"/>
    <w:rsid w:val="00635D21"/>
    <w:rsid w:val="00635FFD"/>
    <w:rsid w:val="00637088"/>
    <w:rsid w:val="006371FF"/>
    <w:rsid w:val="006404A7"/>
    <w:rsid w:val="0064107B"/>
    <w:rsid w:val="006412D0"/>
    <w:rsid w:val="006436E0"/>
    <w:rsid w:val="0064726E"/>
    <w:rsid w:val="006472CE"/>
    <w:rsid w:val="00647C4E"/>
    <w:rsid w:val="0065007F"/>
    <w:rsid w:val="00652430"/>
    <w:rsid w:val="00652704"/>
    <w:rsid w:val="0065298C"/>
    <w:rsid w:val="00652BF1"/>
    <w:rsid w:val="006538D3"/>
    <w:rsid w:val="006548FD"/>
    <w:rsid w:val="00655D7D"/>
    <w:rsid w:val="006563BD"/>
    <w:rsid w:val="00660444"/>
    <w:rsid w:val="006604EF"/>
    <w:rsid w:val="0066248B"/>
    <w:rsid w:val="00662976"/>
    <w:rsid w:val="00662ABF"/>
    <w:rsid w:val="0066358A"/>
    <w:rsid w:val="00663A42"/>
    <w:rsid w:val="00664642"/>
    <w:rsid w:val="00664A4D"/>
    <w:rsid w:val="00664F50"/>
    <w:rsid w:val="00666710"/>
    <w:rsid w:val="00666AC3"/>
    <w:rsid w:val="00670B64"/>
    <w:rsid w:val="00671110"/>
    <w:rsid w:val="00673FB8"/>
    <w:rsid w:val="006754BE"/>
    <w:rsid w:val="006769B4"/>
    <w:rsid w:val="00676ADB"/>
    <w:rsid w:val="00677D33"/>
    <w:rsid w:val="0068048E"/>
    <w:rsid w:val="006820FD"/>
    <w:rsid w:val="00683571"/>
    <w:rsid w:val="0068393E"/>
    <w:rsid w:val="0068572F"/>
    <w:rsid w:val="00685834"/>
    <w:rsid w:val="00686343"/>
    <w:rsid w:val="00690242"/>
    <w:rsid w:val="006903A7"/>
    <w:rsid w:val="00690828"/>
    <w:rsid w:val="00690AD0"/>
    <w:rsid w:val="006917B1"/>
    <w:rsid w:val="00691BB3"/>
    <w:rsid w:val="00691E7A"/>
    <w:rsid w:val="00693367"/>
    <w:rsid w:val="00693493"/>
    <w:rsid w:val="0069489F"/>
    <w:rsid w:val="0069496E"/>
    <w:rsid w:val="0069516F"/>
    <w:rsid w:val="00695F16"/>
    <w:rsid w:val="00697833"/>
    <w:rsid w:val="006A090D"/>
    <w:rsid w:val="006A0FDF"/>
    <w:rsid w:val="006A29ED"/>
    <w:rsid w:val="006A417B"/>
    <w:rsid w:val="006A4C3A"/>
    <w:rsid w:val="006A6DB2"/>
    <w:rsid w:val="006A75C4"/>
    <w:rsid w:val="006B236C"/>
    <w:rsid w:val="006B2604"/>
    <w:rsid w:val="006B387A"/>
    <w:rsid w:val="006B389C"/>
    <w:rsid w:val="006B425D"/>
    <w:rsid w:val="006B4DC9"/>
    <w:rsid w:val="006B61DD"/>
    <w:rsid w:val="006B7A52"/>
    <w:rsid w:val="006C06CF"/>
    <w:rsid w:val="006C4989"/>
    <w:rsid w:val="006C525E"/>
    <w:rsid w:val="006C5313"/>
    <w:rsid w:val="006C605A"/>
    <w:rsid w:val="006C7576"/>
    <w:rsid w:val="006D092E"/>
    <w:rsid w:val="006D0998"/>
    <w:rsid w:val="006D15FF"/>
    <w:rsid w:val="006D1E44"/>
    <w:rsid w:val="006D1EAF"/>
    <w:rsid w:val="006D34F8"/>
    <w:rsid w:val="006D4576"/>
    <w:rsid w:val="006D5973"/>
    <w:rsid w:val="006D63F9"/>
    <w:rsid w:val="006D648C"/>
    <w:rsid w:val="006D6C65"/>
    <w:rsid w:val="006D7D23"/>
    <w:rsid w:val="006E4063"/>
    <w:rsid w:val="006E556F"/>
    <w:rsid w:val="006E6A06"/>
    <w:rsid w:val="006E7EF0"/>
    <w:rsid w:val="006F0B6D"/>
    <w:rsid w:val="006F1718"/>
    <w:rsid w:val="006F4628"/>
    <w:rsid w:val="006F5953"/>
    <w:rsid w:val="006F63F8"/>
    <w:rsid w:val="00701334"/>
    <w:rsid w:val="00702381"/>
    <w:rsid w:val="0070347C"/>
    <w:rsid w:val="007045E7"/>
    <w:rsid w:val="00704EFE"/>
    <w:rsid w:val="007051BC"/>
    <w:rsid w:val="007058F3"/>
    <w:rsid w:val="00706D94"/>
    <w:rsid w:val="00710190"/>
    <w:rsid w:val="007103B1"/>
    <w:rsid w:val="00712AB6"/>
    <w:rsid w:val="0071319E"/>
    <w:rsid w:val="00714237"/>
    <w:rsid w:val="0071429A"/>
    <w:rsid w:val="0071470F"/>
    <w:rsid w:val="00714D7F"/>
    <w:rsid w:val="007152D8"/>
    <w:rsid w:val="0071676A"/>
    <w:rsid w:val="00716BC3"/>
    <w:rsid w:val="007171EB"/>
    <w:rsid w:val="00717955"/>
    <w:rsid w:val="00720BB2"/>
    <w:rsid w:val="00720E0D"/>
    <w:rsid w:val="007210BA"/>
    <w:rsid w:val="00721E94"/>
    <w:rsid w:val="00722ED7"/>
    <w:rsid w:val="00725480"/>
    <w:rsid w:val="00726A30"/>
    <w:rsid w:val="007275F3"/>
    <w:rsid w:val="00727C28"/>
    <w:rsid w:val="0073094F"/>
    <w:rsid w:val="00730E3D"/>
    <w:rsid w:val="00731B15"/>
    <w:rsid w:val="00731B55"/>
    <w:rsid w:val="00731DFE"/>
    <w:rsid w:val="007331DA"/>
    <w:rsid w:val="007336F0"/>
    <w:rsid w:val="00733E54"/>
    <w:rsid w:val="0073576A"/>
    <w:rsid w:val="0073622A"/>
    <w:rsid w:val="007363B0"/>
    <w:rsid w:val="00740BEA"/>
    <w:rsid w:val="00740CEE"/>
    <w:rsid w:val="00742B95"/>
    <w:rsid w:val="00742E4B"/>
    <w:rsid w:val="00743093"/>
    <w:rsid w:val="007440A4"/>
    <w:rsid w:val="007508FC"/>
    <w:rsid w:val="007512C5"/>
    <w:rsid w:val="007519FB"/>
    <w:rsid w:val="00751E9B"/>
    <w:rsid w:val="007524C2"/>
    <w:rsid w:val="00752DDB"/>
    <w:rsid w:val="00755CDA"/>
    <w:rsid w:val="00755EB0"/>
    <w:rsid w:val="00756530"/>
    <w:rsid w:val="007570FA"/>
    <w:rsid w:val="007574D6"/>
    <w:rsid w:val="00757B79"/>
    <w:rsid w:val="007606BD"/>
    <w:rsid w:val="00761099"/>
    <w:rsid w:val="00761136"/>
    <w:rsid w:val="00761367"/>
    <w:rsid w:val="00762094"/>
    <w:rsid w:val="00763EFA"/>
    <w:rsid w:val="00764417"/>
    <w:rsid w:val="0076474C"/>
    <w:rsid w:val="00764CD3"/>
    <w:rsid w:val="00765A43"/>
    <w:rsid w:val="00765D86"/>
    <w:rsid w:val="00765DB7"/>
    <w:rsid w:val="00765F5D"/>
    <w:rsid w:val="00766037"/>
    <w:rsid w:val="00766D36"/>
    <w:rsid w:val="00770BBE"/>
    <w:rsid w:val="00771FC2"/>
    <w:rsid w:val="00772285"/>
    <w:rsid w:val="007726E8"/>
    <w:rsid w:val="00776D55"/>
    <w:rsid w:val="007770F3"/>
    <w:rsid w:val="00777ECD"/>
    <w:rsid w:val="00780364"/>
    <w:rsid w:val="00780F56"/>
    <w:rsid w:val="00782143"/>
    <w:rsid w:val="00782352"/>
    <w:rsid w:val="007823D3"/>
    <w:rsid w:val="0078261D"/>
    <w:rsid w:val="007847BE"/>
    <w:rsid w:val="00784B74"/>
    <w:rsid w:val="00785774"/>
    <w:rsid w:val="00786F03"/>
    <w:rsid w:val="00792ACB"/>
    <w:rsid w:val="007939C1"/>
    <w:rsid w:val="00794D22"/>
    <w:rsid w:val="007962E9"/>
    <w:rsid w:val="00797AFB"/>
    <w:rsid w:val="007A0A0B"/>
    <w:rsid w:val="007A106F"/>
    <w:rsid w:val="007A1331"/>
    <w:rsid w:val="007A1622"/>
    <w:rsid w:val="007A205D"/>
    <w:rsid w:val="007A3768"/>
    <w:rsid w:val="007A3AF9"/>
    <w:rsid w:val="007A4179"/>
    <w:rsid w:val="007A6E92"/>
    <w:rsid w:val="007A742B"/>
    <w:rsid w:val="007B37B5"/>
    <w:rsid w:val="007B3B2D"/>
    <w:rsid w:val="007B3D0D"/>
    <w:rsid w:val="007B449C"/>
    <w:rsid w:val="007B5428"/>
    <w:rsid w:val="007B6DA1"/>
    <w:rsid w:val="007B75FB"/>
    <w:rsid w:val="007B772D"/>
    <w:rsid w:val="007C0CA5"/>
    <w:rsid w:val="007C1618"/>
    <w:rsid w:val="007C21B0"/>
    <w:rsid w:val="007C280C"/>
    <w:rsid w:val="007D0117"/>
    <w:rsid w:val="007D0644"/>
    <w:rsid w:val="007D18F2"/>
    <w:rsid w:val="007D30E4"/>
    <w:rsid w:val="007D34C3"/>
    <w:rsid w:val="007D3785"/>
    <w:rsid w:val="007D3C0D"/>
    <w:rsid w:val="007D3D94"/>
    <w:rsid w:val="007D6B89"/>
    <w:rsid w:val="007D72C9"/>
    <w:rsid w:val="007E0585"/>
    <w:rsid w:val="007E09B9"/>
    <w:rsid w:val="007E3348"/>
    <w:rsid w:val="007E336F"/>
    <w:rsid w:val="007E48B1"/>
    <w:rsid w:val="007E5A62"/>
    <w:rsid w:val="007E6FA0"/>
    <w:rsid w:val="007F01E1"/>
    <w:rsid w:val="007F2A0F"/>
    <w:rsid w:val="007F59A1"/>
    <w:rsid w:val="007F6792"/>
    <w:rsid w:val="007F7093"/>
    <w:rsid w:val="007F7389"/>
    <w:rsid w:val="00800AD8"/>
    <w:rsid w:val="0080107E"/>
    <w:rsid w:val="0080406F"/>
    <w:rsid w:val="00804376"/>
    <w:rsid w:val="00804A09"/>
    <w:rsid w:val="008058AB"/>
    <w:rsid w:val="00805C2C"/>
    <w:rsid w:val="00805E27"/>
    <w:rsid w:val="00805E32"/>
    <w:rsid w:val="0080692F"/>
    <w:rsid w:val="00807367"/>
    <w:rsid w:val="008111B4"/>
    <w:rsid w:val="00812DD2"/>
    <w:rsid w:val="00814170"/>
    <w:rsid w:val="00815C4D"/>
    <w:rsid w:val="00817EA8"/>
    <w:rsid w:val="00817EEE"/>
    <w:rsid w:val="0082389E"/>
    <w:rsid w:val="00827354"/>
    <w:rsid w:val="00827A63"/>
    <w:rsid w:val="00830F14"/>
    <w:rsid w:val="008313FD"/>
    <w:rsid w:val="008321F4"/>
    <w:rsid w:val="00832A46"/>
    <w:rsid w:val="0083390D"/>
    <w:rsid w:val="008354D6"/>
    <w:rsid w:val="008367A9"/>
    <w:rsid w:val="00836833"/>
    <w:rsid w:val="00837981"/>
    <w:rsid w:val="00840C2C"/>
    <w:rsid w:val="00840FAE"/>
    <w:rsid w:val="008434E4"/>
    <w:rsid w:val="0084465B"/>
    <w:rsid w:val="00844C36"/>
    <w:rsid w:val="0084500A"/>
    <w:rsid w:val="0084664B"/>
    <w:rsid w:val="00847694"/>
    <w:rsid w:val="00850A5E"/>
    <w:rsid w:val="00851D02"/>
    <w:rsid w:val="00852F83"/>
    <w:rsid w:val="00853665"/>
    <w:rsid w:val="00856E1D"/>
    <w:rsid w:val="00862153"/>
    <w:rsid w:val="0086470E"/>
    <w:rsid w:val="008649A7"/>
    <w:rsid w:val="00864C29"/>
    <w:rsid w:val="00865480"/>
    <w:rsid w:val="008663AD"/>
    <w:rsid w:val="008666D4"/>
    <w:rsid w:val="00866FCB"/>
    <w:rsid w:val="00867791"/>
    <w:rsid w:val="00867A29"/>
    <w:rsid w:val="00871588"/>
    <w:rsid w:val="00872E59"/>
    <w:rsid w:val="0087574D"/>
    <w:rsid w:val="00875C70"/>
    <w:rsid w:val="0087677C"/>
    <w:rsid w:val="00882356"/>
    <w:rsid w:val="008841D6"/>
    <w:rsid w:val="0088695A"/>
    <w:rsid w:val="00887111"/>
    <w:rsid w:val="008871E4"/>
    <w:rsid w:val="008875AE"/>
    <w:rsid w:val="00887B9A"/>
    <w:rsid w:val="00890824"/>
    <w:rsid w:val="00890EB5"/>
    <w:rsid w:val="00891ADD"/>
    <w:rsid w:val="00891EA3"/>
    <w:rsid w:val="00893CF0"/>
    <w:rsid w:val="008948A7"/>
    <w:rsid w:val="00894934"/>
    <w:rsid w:val="00895513"/>
    <w:rsid w:val="00896DB4"/>
    <w:rsid w:val="008A0ED8"/>
    <w:rsid w:val="008A0F1A"/>
    <w:rsid w:val="008A15AA"/>
    <w:rsid w:val="008A1DDA"/>
    <w:rsid w:val="008A2B77"/>
    <w:rsid w:val="008A3101"/>
    <w:rsid w:val="008A33EE"/>
    <w:rsid w:val="008A3DB6"/>
    <w:rsid w:val="008A4332"/>
    <w:rsid w:val="008A55A5"/>
    <w:rsid w:val="008A6A68"/>
    <w:rsid w:val="008A6D37"/>
    <w:rsid w:val="008A7288"/>
    <w:rsid w:val="008B010F"/>
    <w:rsid w:val="008B27B8"/>
    <w:rsid w:val="008B4969"/>
    <w:rsid w:val="008B499D"/>
    <w:rsid w:val="008B4E93"/>
    <w:rsid w:val="008C0BEF"/>
    <w:rsid w:val="008C0C16"/>
    <w:rsid w:val="008C12DD"/>
    <w:rsid w:val="008C1CAE"/>
    <w:rsid w:val="008C331E"/>
    <w:rsid w:val="008C385C"/>
    <w:rsid w:val="008C3E58"/>
    <w:rsid w:val="008C57E3"/>
    <w:rsid w:val="008C6A13"/>
    <w:rsid w:val="008C6FF2"/>
    <w:rsid w:val="008D2923"/>
    <w:rsid w:val="008D2C79"/>
    <w:rsid w:val="008D3F0E"/>
    <w:rsid w:val="008D5296"/>
    <w:rsid w:val="008D751E"/>
    <w:rsid w:val="008E0448"/>
    <w:rsid w:val="008E1A35"/>
    <w:rsid w:val="008E22F9"/>
    <w:rsid w:val="008E245A"/>
    <w:rsid w:val="008E2602"/>
    <w:rsid w:val="008E3D0E"/>
    <w:rsid w:val="008E4BC8"/>
    <w:rsid w:val="008E4D7D"/>
    <w:rsid w:val="008E4F34"/>
    <w:rsid w:val="008E6CEE"/>
    <w:rsid w:val="008E70B3"/>
    <w:rsid w:val="008E76A2"/>
    <w:rsid w:val="008E7918"/>
    <w:rsid w:val="008E7928"/>
    <w:rsid w:val="008E7A88"/>
    <w:rsid w:val="008F1941"/>
    <w:rsid w:val="008F2AED"/>
    <w:rsid w:val="008F30AB"/>
    <w:rsid w:val="008F3169"/>
    <w:rsid w:val="008F3BE7"/>
    <w:rsid w:val="008F3CE6"/>
    <w:rsid w:val="008F4726"/>
    <w:rsid w:val="008F52C4"/>
    <w:rsid w:val="00900F65"/>
    <w:rsid w:val="00902152"/>
    <w:rsid w:val="0090322A"/>
    <w:rsid w:val="00903C32"/>
    <w:rsid w:val="0090627A"/>
    <w:rsid w:val="009065AC"/>
    <w:rsid w:val="009071CA"/>
    <w:rsid w:val="00912893"/>
    <w:rsid w:val="0091297A"/>
    <w:rsid w:val="00912A57"/>
    <w:rsid w:val="00913199"/>
    <w:rsid w:val="009140B2"/>
    <w:rsid w:val="009153AD"/>
    <w:rsid w:val="009157A0"/>
    <w:rsid w:val="00916D85"/>
    <w:rsid w:val="00922744"/>
    <w:rsid w:val="009252EB"/>
    <w:rsid w:val="00925CDA"/>
    <w:rsid w:val="00926212"/>
    <w:rsid w:val="00926434"/>
    <w:rsid w:val="00927BA8"/>
    <w:rsid w:val="009306A1"/>
    <w:rsid w:val="00931324"/>
    <w:rsid w:val="0093575E"/>
    <w:rsid w:val="009362DC"/>
    <w:rsid w:val="00936E5D"/>
    <w:rsid w:val="00937FB8"/>
    <w:rsid w:val="00940852"/>
    <w:rsid w:val="00940DA0"/>
    <w:rsid w:val="00941C46"/>
    <w:rsid w:val="00941FFB"/>
    <w:rsid w:val="009421E3"/>
    <w:rsid w:val="00943BDD"/>
    <w:rsid w:val="00943EFA"/>
    <w:rsid w:val="009453A7"/>
    <w:rsid w:val="00945415"/>
    <w:rsid w:val="0094541F"/>
    <w:rsid w:val="009459A1"/>
    <w:rsid w:val="009529B0"/>
    <w:rsid w:val="00952DF4"/>
    <w:rsid w:val="00952FAC"/>
    <w:rsid w:val="009540DF"/>
    <w:rsid w:val="00954413"/>
    <w:rsid w:val="009544A5"/>
    <w:rsid w:val="009544BB"/>
    <w:rsid w:val="00955158"/>
    <w:rsid w:val="00955C7B"/>
    <w:rsid w:val="00957F8D"/>
    <w:rsid w:val="009602D9"/>
    <w:rsid w:val="00960B33"/>
    <w:rsid w:val="00961902"/>
    <w:rsid w:val="0096348F"/>
    <w:rsid w:val="00964749"/>
    <w:rsid w:val="009668A7"/>
    <w:rsid w:val="00966968"/>
    <w:rsid w:val="0096723E"/>
    <w:rsid w:val="00967B29"/>
    <w:rsid w:val="00970A3E"/>
    <w:rsid w:val="0097123E"/>
    <w:rsid w:val="0097257E"/>
    <w:rsid w:val="00972C1F"/>
    <w:rsid w:val="00972C7C"/>
    <w:rsid w:val="00975E16"/>
    <w:rsid w:val="009778C7"/>
    <w:rsid w:val="00980062"/>
    <w:rsid w:val="009802E7"/>
    <w:rsid w:val="009864BC"/>
    <w:rsid w:val="00986916"/>
    <w:rsid w:val="009872F8"/>
    <w:rsid w:val="00987800"/>
    <w:rsid w:val="009878F4"/>
    <w:rsid w:val="00990B0A"/>
    <w:rsid w:val="0099342F"/>
    <w:rsid w:val="00993C5B"/>
    <w:rsid w:val="00993E9F"/>
    <w:rsid w:val="00994B1A"/>
    <w:rsid w:val="00994DAE"/>
    <w:rsid w:val="00995F3D"/>
    <w:rsid w:val="00995F8A"/>
    <w:rsid w:val="00997805"/>
    <w:rsid w:val="009A011C"/>
    <w:rsid w:val="009A09D0"/>
    <w:rsid w:val="009A186B"/>
    <w:rsid w:val="009A32D2"/>
    <w:rsid w:val="009A439F"/>
    <w:rsid w:val="009A4DFB"/>
    <w:rsid w:val="009A6587"/>
    <w:rsid w:val="009A6806"/>
    <w:rsid w:val="009A742B"/>
    <w:rsid w:val="009A748A"/>
    <w:rsid w:val="009A77D4"/>
    <w:rsid w:val="009A7B5E"/>
    <w:rsid w:val="009B0884"/>
    <w:rsid w:val="009B0C19"/>
    <w:rsid w:val="009B247F"/>
    <w:rsid w:val="009B2FD9"/>
    <w:rsid w:val="009B34CD"/>
    <w:rsid w:val="009B4B31"/>
    <w:rsid w:val="009B5D07"/>
    <w:rsid w:val="009B5DC4"/>
    <w:rsid w:val="009B7A25"/>
    <w:rsid w:val="009C014C"/>
    <w:rsid w:val="009C0719"/>
    <w:rsid w:val="009C19BC"/>
    <w:rsid w:val="009C2506"/>
    <w:rsid w:val="009C48A8"/>
    <w:rsid w:val="009C49DD"/>
    <w:rsid w:val="009C6A12"/>
    <w:rsid w:val="009C6EF9"/>
    <w:rsid w:val="009C7006"/>
    <w:rsid w:val="009D145E"/>
    <w:rsid w:val="009D14E7"/>
    <w:rsid w:val="009D239E"/>
    <w:rsid w:val="009D33F6"/>
    <w:rsid w:val="009D3E4F"/>
    <w:rsid w:val="009D545B"/>
    <w:rsid w:val="009D7375"/>
    <w:rsid w:val="009D7772"/>
    <w:rsid w:val="009E07D3"/>
    <w:rsid w:val="009E11C2"/>
    <w:rsid w:val="009E2254"/>
    <w:rsid w:val="009E251A"/>
    <w:rsid w:val="009E4547"/>
    <w:rsid w:val="009E45A9"/>
    <w:rsid w:val="009E4E74"/>
    <w:rsid w:val="009E7A49"/>
    <w:rsid w:val="009E7FBE"/>
    <w:rsid w:val="009F0418"/>
    <w:rsid w:val="009F0FD3"/>
    <w:rsid w:val="009F1B7D"/>
    <w:rsid w:val="009F2831"/>
    <w:rsid w:val="009F423F"/>
    <w:rsid w:val="009F51F9"/>
    <w:rsid w:val="009F55CF"/>
    <w:rsid w:val="009F5A9A"/>
    <w:rsid w:val="00A011BB"/>
    <w:rsid w:val="00A0164F"/>
    <w:rsid w:val="00A042EC"/>
    <w:rsid w:val="00A056A9"/>
    <w:rsid w:val="00A0623E"/>
    <w:rsid w:val="00A0628A"/>
    <w:rsid w:val="00A067B7"/>
    <w:rsid w:val="00A06CC4"/>
    <w:rsid w:val="00A11444"/>
    <w:rsid w:val="00A12C08"/>
    <w:rsid w:val="00A12D15"/>
    <w:rsid w:val="00A12D5B"/>
    <w:rsid w:val="00A13A67"/>
    <w:rsid w:val="00A13CE0"/>
    <w:rsid w:val="00A141C4"/>
    <w:rsid w:val="00A14381"/>
    <w:rsid w:val="00A17112"/>
    <w:rsid w:val="00A17564"/>
    <w:rsid w:val="00A20622"/>
    <w:rsid w:val="00A21C0A"/>
    <w:rsid w:val="00A23737"/>
    <w:rsid w:val="00A2598F"/>
    <w:rsid w:val="00A26896"/>
    <w:rsid w:val="00A268C1"/>
    <w:rsid w:val="00A3092B"/>
    <w:rsid w:val="00A3251D"/>
    <w:rsid w:val="00A3263F"/>
    <w:rsid w:val="00A339F9"/>
    <w:rsid w:val="00A3416C"/>
    <w:rsid w:val="00A369FF"/>
    <w:rsid w:val="00A378A7"/>
    <w:rsid w:val="00A400A6"/>
    <w:rsid w:val="00A421C1"/>
    <w:rsid w:val="00A42394"/>
    <w:rsid w:val="00A429A3"/>
    <w:rsid w:val="00A42CEA"/>
    <w:rsid w:val="00A4346C"/>
    <w:rsid w:val="00A458CE"/>
    <w:rsid w:val="00A46ABA"/>
    <w:rsid w:val="00A46F91"/>
    <w:rsid w:val="00A47BC6"/>
    <w:rsid w:val="00A500E0"/>
    <w:rsid w:val="00A502DE"/>
    <w:rsid w:val="00A50BE4"/>
    <w:rsid w:val="00A53305"/>
    <w:rsid w:val="00A54662"/>
    <w:rsid w:val="00A54D1E"/>
    <w:rsid w:val="00A5782C"/>
    <w:rsid w:val="00A601E2"/>
    <w:rsid w:val="00A60D67"/>
    <w:rsid w:val="00A61192"/>
    <w:rsid w:val="00A61689"/>
    <w:rsid w:val="00A61C99"/>
    <w:rsid w:val="00A62B8A"/>
    <w:rsid w:val="00A63693"/>
    <w:rsid w:val="00A64A53"/>
    <w:rsid w:val="00A65163"/>
    <w:rsid w:val="00A655AD"/>
    <w:rsid w:val="00A702EC"/>
    <w:rsid w:val="00A70B46"/>
    <w:rsid w:val="00A71EF4"/>
    <w:rsid w:val="00A72C61"/>
    <w:rsid w:val="00A73581"/>
    <w:rsid w:val="00A74E53"/>
    <w:rsid w:val="00A755ED"/>
    <w:rsid w:val="00A7705F"/>
    <w:rsid w:val="00A81695"/>
    <w:rsid w:val="00A82598"/>
    <w:rsid w:val="00A84F3C"/>
    <w:rsid w:val="00A8529F"/>
    <w:rsid w:val="00A87555"/>
    <w:rsid w:val="00A87A48"/>
    <w:rsid w:val="00A905C4"/>
    <w:rsid w:val="00A908C5"/>
    <w:rsid w:val="00A92D16"/>
    <w:rsid w:val="00A95284"/>
    <w:rsid w:val="00A966BA"/>
    <w:rsid w:val="00A96D2E"/>
    <w:rsid w:val="00AA103A"/>
    <w:rsid w:val="00AA1744"/>
    <w:rsid w:val="00AA17E6"/>
    <w:rsid w:val="00AA1847"/>
    <w:rsid w:val="00AA2E44"/>
    <w:rsid w:val="00AA32F8"/>
    <w:rsid w:val="00AA340B"/>
    <w:rsid w:val="00AA3AEF"/>
    <w:rsid w:val="00AA473B"/>
    <w:rsid w:val="00AA4848"/>
    <w:rsid w:val="00AA4EE3"/>
    <w:rsid w:val="00AA5398"/>
    <w:rsid w:val="00AA6AD0"/>
    <w:rsid w:val="00AA7156"/>
    <w:rsid w:val="00AA71D1"/>
    <w:rsid w:val="00AB0891"/>
    <w:rsid w:val="00AB0DA3"/>
    <w:rsid w:val="00AB33E7"/>
    <w:rsid w:val="00AB5E68"/>
    <w:rsid w:val="00AB62E4"/>
    <w:rsid w:val="00AB6E2A"/>
    <w:rsid w:val="00AC0468"/>
    <w:rsid w:val="00AC1969"/>
    <w:rsid w:val="00AC5036"/>
    <w:rsid w:val="00AC5717"/>
    <w:rsid w:val="00AC715E"/>
    <w:rsid w:val="00AD0C76"/>
    <w:rsid w:val="00AD0D8C"/>
    <w:rsid w:val="00AD1201"/>
    <w:rsid w:val="00AD2E1B"/>
    <w:rsid w:val="00AD3BF5"/>
    <w:rsid w:val="00AD635C"/>
    <w:rsid w:val="00AD6E50"/>
    <w:rsid w:val="00AD6EB9"/>
    <w:rsid w:val="00AD762B"/>
    <w:rsid w:val="00AD7EEA"/>
    <w:rsid w:val="00AE15AD"/>
    <w:rsid w:val="00AE1E45"/>
    <w:rsid w:val="00AE2E1D"/>
    <w:rsid w:val="00AE3042"/>
    <w:rsid w:val="00AE3266"/>
    <w:rsid w:val="00AE33C1"/>
    <w:rsid w:val="00AE443D"/>
    <w:rsid w:val="00AE4CED"/>
    <w:rsid w:val="00AE6BB5"/>
    <w:rsid w:val="00AE739C"/>
    <w:rsid w:val="00AE7E04"/>
    <w:rsid w:val="00AF00E1"/>
    <w:rsid w:val="00AF2F71"/>
    <w:rsid w:val="00AF4177"/>
    <w:rsid w:val="00AF4544"/>
    <w:rsid w:val="00AF47FA"/>
    <w:rsid w:val="00AF6BCA"/>
    <w:rsid w:val="00AF79D4"/>
    <w:rsid w:val="00AF7F77"/>
    <w:rsid w:val="00B01897"/>
    <w:rsid w:val="00B019B8"/>
    <w:rsid w:val="00B01FA0"/>
    <w:rsid w:val="00B03A19"/>
    <w:rsid w:val="00B04FA8"/>
    <w:rsid w:val="00B0580C"/>
    <w:rsid w:val="00B06044"/>
    <w:rsid w:val="00B1385F"/>
    <w:rsid w:val="00B13BA7"/>
    <w:rsid w:val="00B1416D"/>
    <w:rsid w:val="00B144EE"/>
    <w:rsid w:val="00B1540E"/>
    <w:rsid w:val="00B154F0"/>
    <w:rsid w:val="00B17BFC"/>
    <w:rsid w:val="00B203BA"/>
    <w:rsid w:val="00B21390"/>
    <w:rsid w:val="00B21F28"/>
    <w:rsid w:val="00B22719"/>
    <w:rsid w:val="00B24A2A"/>
    <w:rsid w:val="00B264A6"/>
    <w:rsid w:val="00B26F77"/>
    <w:rsid w:val="00B2724E"/>
    <w:rsid w:val="00B27CA4"/>
    <w:rsid w:val="00B30869"/>
    <w:rsid w:val="00B31302"/>
    <w:rsid w:val="00B31679"/>
    <w:rsid w:val="00B31FE8"/>
    <w:rsid w:val="00B3266D"/>
    <w:rsid w:val="00B32E97"/>
    <w:rsid w:val="00B3336D"/>
    <w:rsid w:val="00B344B3"/>
    <w:rsid w:val="00B34C1F"/>
    <w:rsid w:val="00B363D6"/>
    <w:rsid w:val="00B36501"/>
    <w:rsid w:val="00B371C4"/>
    <w:rsid w:val="00B37839"/>
    <w:rsid w:val="00B40A00"/>
    <w:rsid w:val="00B42835"/>
    <w:rsid w:val="00B433FD"/>
    <w:rsid w:val="00B445C0"/>
    <w:rsid w:val="00B44645"/>
    <w:rsid w:val="00B468CD"/>
    <w:rsid w:val="00B50BC4"/>
    <w:rsid w:val="00B531F5"/>
    <w:rsid w:val="00B54A8E"/>
    <w:rsid w:val="00B600BA"/>
    <w:rsid w:val="00B620F5"/>
    <w:rsid w:val="00B629AF"/>
    <w:rsid w:val="00B630DD"/>
    <w:rsid w:val="00B641BC"/>
    <w:rsid w:val="00B65054"/>
    <w:rsid w:val="00B70187"/>
    <w:rsid w:val="00B71265"/>
    <w:rsid w:val="00B72C3B"/>
    <w:rsid w:val="00B748E2"/>
    <w:rsid w:val="00B7493A"/>
    <w:rsid w:val="00B74C3A"/>
    <w:rsid w:val="00B77E26"/>
    <w:rsid w:val="00B8126D"/>
    <w:rsid w:val="00B82D85"/>
    <w:rsid w:val="00B844CB"/>
    <w:rsid w:val="00B8470E"/>
    <w:rsid w:val="00B84C95"/>
    <w:rsid w:val="00B84CF4"/>
    <w:rsid w:val="00B85047"/>
    <w:rsid w:val="00B859D8"/>
    <w:rsid w:val="00B860A9"/>
    <w:rsid w:val="00B866C2"/>
    <w:rsid w:val="00B86AA7"/>
    <w:rsid w:val="00B9040F"/>
    <w:rsid w:val="00B90520"/>
    <w:rsid w:val="00B94AB7"/>
    <w:rsid w:val="00B95CA8"/>
    <w:rsid w:val="00B96559"/>
    <w:rsid w:val="00B9715C"/>
    <w:rsid w:val="00BA075A"/>
    <w:rsid w:val="00BA0D9D"/>
    <w:rsid w:val="00BA1350"/>
    <w:rsid w:val="00BA3B05"/>
    <w:rsid w:val="00BA57EF"/>
    <w:rsid w:val="00BA5992"/>
    <w:rsid w:val="00BA5D7D"/>
    <w:rsid w:val="00BA70DC"/>
    <w:rsid w:val="00BA7B14"/>
    <w:rsid w:val="00BA7FB0"/>
    <w:rsid w:val="00BB01D6"/>
    <w:rsid w:val="00BB0908"/>
    <w:rsid w:val="00BB155F"/>
    <w:rsid w:val="00BB445E"/>
    <w:rsid w:val="00BB6A95"/>
    <w:rsid w:val="00BC0CFD"/>
    <w:rsid w:val="00BC1600"/>
    <w:rsid w:val="00BC225C"/>
    <w:rsid w:val="00BC24F2"/>
    <w:rsid w:val="00BC5FDC"/>
    <w:rsid w:val="00BC66EB"/>
    <w:rsid w:val="00BC7172"/>
    <w:rsid w:val="00BD1752"/>
    <w:rsid w:val="00BD179E"/>
    <w:rsid w:val="00BD2E40"/>
    <w:rsid w:val="00BD3C6B"/>
    <w:rsid w:val="00BD47D3"/>
    <w:rsid w:val="00BD4ADE"/>
    <w:rsid w:val="00BE01A7"/>
    <w:rsid w:val="00BE037E"/>
    <w:rsid w:val="00BE05E0"/>
    <w:rsid w:val="00BE17E5"/>
    <w:rsid w:val="00BE203E"/>
    <w:rsid w:val="00BE2FCC"/>
    <w:rsid w:val="00BE3C3F"/>
    <w:rsid w:val="00BE6677"/>
    <w:rsid w:val="00BE73D1"/>
    <w:rsid w:val="00BE7732"/>
    <w:rsid w:val="00BE7846"/>
    <w:rsid w:val="00BE7C4D"/>
    <w:rsid w:val="00BF02EE"/>
    <w:rsid w:val="00BF097E"/>
    <w:rsid w:val="00BF1D18"/>
    <w:rsid w:val="00BF2ABD"/>
    <w:rsid w:val="00BF2DB9"/>
    <w:rsid w:val="00BF31F6"/>
    <w:rsid w:val="00BF457E"/>
    <w:rsid w:val="00BF5035"/>
    <w:rsid w:val="00BF5BAA"/>
    <w:rsid w:val="00BF5E05"/>
    <w:rsid w:val="00BF6227"/>
    <w:rsid w:val="00BF67C2"/>
    <w:rsid w:val="00C0061A"/>
    <w:rsid w:val="00C00F4E"/>
    <w:rsid w:val="00C013D5"/>
    <w:rsid w:val="00C013EE"/>
    <w:rsid w:val="00C02291"/>
    <w:rsid w:val="00C03A5A"/>
    <w:rsid w:val="00C053EC"/>
    <w:rsid w:val="00C068D2"/>
    <w:rsid w:val="00C06B72"/>
    <w:rsid w:val="00C06F0F"/>
    <w:rsid w:val="00C07EC1"/>
    <w:rsid w:val="00C107E7"/>
    <w:rsid w:val="00C10909"/>
    <w:rsid w:val="00C110FC"/>
    <w:rsid w:val="00C1139D"/>
    <w:rsid w:val="00C134B6"/>
    <w:rsid w:val="00C15090"/>
    <w:rsid w:val="00C15AFF"/>
    <w:rsid w:val="00C15EA8"/>
    <w:rsid w:val="00C174E1"/>
    <w:rsid w:val="00C178FB"/>
    <w:rsid w:val="00C22368"/>
    <w:rsid w:val="00C24169"/>
    <w:rsid w:val="00C248E6"/>
    <w:rsid w:val="00C2667C"/>
    <w:rsid w:val="00C3023B"/>
    <w:rsid w:val="00C306BD"/>
    <w:rsid w:val="00C307AB"/>
    <w:rsid w:val="00C32914"/>
    <w:rsid w:val="00C32AF2"/>
    <w:rsid w:val="00C32BCF"/>
    <w:rsid w:val="00C34AEC"/>
    <w:rsid w:val="00C35F0A"/>
    <w:rsid w:val="00C37187"/>
    <w:rsid w:val="00C37AC4"/>
    <w:rsid w:val="00C406E5"/>
    <w:rsid w:val="00C4133A"/>
    <w:rsid w:val="00C421DF"/>
    <w:rsid w:val="00C44D75"/>
    <w:rsid w:val="00C46AAA"/>
    <w:rsid w:val="00C47066"/>
    <w:rsid w:val="00C472FB"/>
    <w:rsid w:val="00C476D9"/>
    <w:rsid w:val="00C50954"/>
    <w:rsid w:val="00C51BBB"/>
    <w:rsid w:val="00C52405"/>
    <w:rsid w:val="00C526D1"/>
    <w:rsid w:val="00C54F81"/>
    <w:rsid w:val="00C606BB"/>
    <w:rsid w:val="00C6073A"/>
    <w:rsid w:val="00C6166C"/>
    <w:rsid w:val="00C63DC4"/>
    <w:rsid w:val="00C63FF4"/>
    <w:rsid w:val="00C645DC"/>
    <w:rsid w:val="00C64918"/>
    <w:rsid w:val="00C65CF3"/>
    <w:rsid w:val="00C66AC1"/>
    <w:rsid w:val="00C67663"/>
    <w:rsid w:val="00C6768B"/>
    <w:rsid w:val="00C67E2D"/>
    <w:rsid w:val="00C70232"/>
    <w:rsid w:val="00C7276F"/>
    <w:rsid w:val="00C72CBB"/>
    <w:rsid w:val="00C75E29"/>
    <w:rsid w:val="00C76206"/>
    <w:rsid w:val="00C7689D"/>
    <w:rsid w:val="00C76DF9"/>
    <w:rsid w:val="00C77929"/>
    <w:rsid w:val="00C81C91"/>
    <w:rsid w:val="00C81D7E"/>
    <w:rsid w:val="00C81FEA"/>
    <w:rsid w:val="00C82A59"/>
    <w:rsid w:val="00C83DF0"/>
    <w:rsid w:val="00C84443"/>
    <w:rsid w:val="00C85BBB"/>
    <w:rsid w:val="00C90B60"/>
    <w:rsid w:val="00C913AA"/>
    <w:rsid w:val="00C94E0A"/>
    <w:rsid w:val="00CA159C"/>
    <w:rsid w:val="00CA15A0"/>
    <w:rsid w:val="00CA3B1A"/>
    <w:rsid w:val="00CA45E7"/>
    <w:rsid w:val="00CA5249"/>
    <w:rsid w:val="00CB084C"/>
    <w:rsid w:val="00CB0D01"/>
    <w:rsid w:val="00CB20FF"/>
    <w:rsid w:val="00CB2F18"/>
    <w:rsid w:val="00CB3880"/>
    <w:rsid w:val="00CB3D0E"/>
    <w:rsid w:val="00CB49C5"/>
    <w:rsid w:val="00CB49F6"/>
    <w:rsid w:val="00CB4A7B"/>
    <w:rsid w:val="00CB5FC6"/>
    <w:rsid w:val="00CB7698"/>
    <w:rsid w:val="00CC13D7"/>
    <w:rsid w:val="00CC147E"/>
    <w:rsid w:val="00CC2AC9"/>
    <w:rsid w:val="00CC44B8"/>
    <w:rsid w:val="00CC7455"/>
    <w:rsid w:val="00CC797B"/>
    <w:rsid w:val="00CD0CD8"/>
    <w:rsid w:val="00CD129E"/>
    <w:rsid w:val="00CD3000"/>
    <w:rsid w:val="00CD3AA9"/>
    <w:rsid w:val="00CD43B4"/>
    <w:rsid w:val="00CD5578"/>
    <w:rsid w:val="00CE03AE"/>
    <w:rsid w:val="00CE3E07"/>
    <w:rsid w:val="00CE440F"/>
    <w:rsid w:val="00CE47F8"/>
    <w:rsid w:val="00CE64D0"/>
    <w:rsid w:val="00CE6BFB"/>
    <w:rsid w:val="00CE792E"/>
    <w:rsid w:val="00CF1563"/>
    <w:rsid w:val="00CF7FF7"/>
    <w:rsid w:val="00D004FF"/>
    <w:rsid w:val="00D0236C"/>
    <w:rsid w:val="00D024A7"/>
    <w:rsid w:val="00D028AB"/>
    <w:rsid w:val="00D03749"/>
    <w:rsid w:val="00D0450A"/>
    <w:rsid w:val="00D04801"/>
    <w:rsid w:val="00D057DD"/>
    <w:rsid w:val="00D058AF"/>
    <w:rsid w:val="00D071A4"/>
    <w:rsid w:val="00D07E3B"/>
    <w:rsid w:val="00D1002E"/>
    <w:rsid w:val="00D100C6"/>
    <w:rsid w:val="00D100EE"/>
    <w:rsid w:val="00D10E09"/>
    <w:rsid w:val="00D1332F"/>
    <w:rsid w:val="00D13BC1"/>
    <w:rsid w:val="00D14DDC"/>
    <w:rsid w:val="00D15141"/>
    <w:rsid w:val="00D1613D"/>
    <w:rsid w:val="00D1664A"/>
    <w:rsid w:val="00D170AC"/>
    <w:rsid w:val="00D17932"/>
    <w:rsid w:val="00D20981"/>
    <w:rsid w:val="00D226DE"/>
    <w:rsid w:val="00D22B66"/>
    <w:rsid w:val="00D23DE6"/>
    <w:rsid w:val="00D24706"/>
    <w:rsid w:val="00D248B8"/>
    <w:rsid w:val="00D24945"/>
    <w:rsid w:val="00D273B3"/>
    <w:rsid w:val="00D312A7"/>
    <w:rsid w:val="00D3230E"/>
    <w:rsid w:val="00D32AA8"/>
    <w:rsid w:val="00D32CBA"/>
    <w:rsid w:val="00D36114"/>
    <w:rsid w:val="00D361CD"/>
    <w:rsid w:val="00D37BE6"/>
    <w:rsid w:val="00D40D8E"/>
    <w:rsid w:val="00D41355"/>
    <w:rsid w:val="00D4202E"/>
    <w:rsid w:val="00D42AC9"/>
    <w:rsid w:val="00D42DEF"/>
    <w:rsid w:val="00D44137"/>
    <w:rsid w:val="00D44212"/>
    <w:rsid w:val="00D46DB7"/>
    <w:rsid w:val="00D541BE"/>
    <w:rsid w:val="00D55A9F"/>
    <w:rsid w:val="00D55B07"/>
    <w:rsid w:val="00D565A2"/>
    <w:rsid w:val="00D566F7"/>
    <w:rsid w:val="00D5692A"/>
    <w:rsid w:val="00D56A00"/>
    <w:rsid w:val="00D57F52"/>
    <w:rsid w:val="00D6003E"/>
    <w:rsid w:val="00D61ADD"/>
    <w:rsid w:val="00D62CED"/>
    <w:rsid w:val="00D65FDD"/>
    <w:rsid w:val="00D66BF4"/>
    <w:rsid w:val="00D66D33"/>
    <w:rsid w:val="00D6784F"/>
    <w:rsid w:val="00D76D03"/>
    <w:rsid w:val="00D77454"/>
    <w:rsid w:val="00D81441"/>
    <w:rsid w:val="00D8200C"/>
    <w:rsid w:val="00D82593"/>
    <w:rsid w:val="00D82F9B"/>
    <w:rsid w:val="00D83C5B"/>
    <w:rsid w:val="00D876D2"/>
    <w:rsid w:val="00D87A13"/>
    <w:rsid w:val="00D87A48"/>
    <w:rsid w:val="00D905B8"/>
    <w:rsid w:val="00D91416"/>
    <w:rsid w:val="00D934CA"/>
    <w:rsid w:val="00D93C4B"/>
    <w:rsid w:val="00D94B9C"/>
    <w:rsid w:val="00D95865"/>
    <w:rsid w:val="00D96097"/>
    <w:rsid w:val="00D96F05"/>
    <w:rsid w:val="00D97137"/>
    <w:rsid w:val="00DA0C04"/>
    <w:rsid w:val="00DA2C7A"/>
    <w:rsid w:val="00DA2CCC"/>
    <w:rsid w:val="00DA3AA3"/>
    <w:rsid w:val="00DA3D01"/>
    <w:rsid w:val="00DA6820"/>
    <w:rsid w:val="00DA6E1D"/>
    <w:rsid w:val="00DB0CAA"/>
    <w:rsid w:val="00DB1A7F"/>
    <w:rsid w:val="00DB1FE5"/>
    <w:rsid w:val="00DB37B7"/>
    <w:rsid w:val="00DB3984"/>
    <w:rsid w:val="00DB407C"/>
    <w:rsid w:val="00DB4D1D"/>
    <w:rsid w:val="00DB528B"/>
    <w:rsid w:val="00DC03B4"/>
    <w:rsid w:val="00DC2D27"/>
    <w:rsid w:val="00DC3CB4"/>
    <w:rsid w:val="00DC48DF"/>
    <w:rsid w:val="00DC673B"/>
    <w:rsid w:val="00DC6CB3"/>
    <w:rsid w:val="00DC7486"/>
    <w:rsid w:val="00DC7B38"/>
    <w:rsid w:val="00DD0351"/>
    <w:rsid w:val="00DD05E3"/>
    <w:rsid w:val="00DD24F0"/>
    <w:rsid w:val="00DD345A"/>
    <w:rsid w:val="00DD5250"/>
    <w:rsid w:val="00DD5648"/>
    <w:rsid w:val="00DD56E1"/>
    <w:rsid w:val="00DD6DD9"/>
    <w:rsid w:val="00DD6E4E"/>
    <w:rsid w:val="00DE11F5"/>
    <w:rsid w:val="00DE1DC8"/>
    <w:rsid w:val="00DE1FDC"/>
    <w:rsid w:val="00DE3D33"/>
    <w:rsid w:val="00DE4BF7"/>
    <w:rsid w:val="00DE5057"/>
    <w:rsid w:val="00DE5990"/>
    <w:rsid w:val="00DE69F6"/>
    <w:rsid w:val="00DE76FE"/>
    <w:rsid w:val="00DE7DE9"/>
    <w:rsid w:val="00DF06C7"/>
    <w:rsid w:val="00DF08D1"/>
    <w:rsid w:val="00DF0A5F"/>
    <w:rsid w:val="00DF101F"/>
    <w:rsid w:val="00DF18E0"/>
    <w:rsid w:val="00DF1E2D"/>
    <w:rsid w:val="00DF3F9B"/>
    <w:rsid w:val="00DF4686"/>
    <w:rsid w:val="00DF59D1"/>
    <w:rsid w:val="00DF6475"/>
    <w:rsid w:val="00DF737A"/>
    <w:rsid w:val="00DF7FB9"/>
    <w:rsid w:val="00E04BD4"/>
    <w:rsid w:val="00E05BEA"/>
    <w:rsid w:val="00E06341"/>
    <w:rsid w:val="00E1062C"/>
    <w:rsid w:val="00E13D2B"/>
    <w:rsid w:val="00E15140"/>
    <w:rsid w:val="00E15A63"/>
    <w:rsid w:val="00E20183"/>
    <w:rsid w:val="00E2160F"/>
    <w:rsid w:val="00E221EB"/>
    <w:rsid w:val="00E22652"/>
    <w:rsid w:val="00E228AF"/>
    <w:rsid w:val="00E22FCA"/>
    <w:rsid w:val="00E24261"/>
    <w:rsid w:val="00E25ACC"/>
    <w:rsid w:val="00E25B0E"/>
    <w:rsid w:val="00E27D09"/>
    <w:rsid w:val="00E27EE3"/>
    <w:rsid w:val="00E30097"/>
    <w:rsid w:val="00E304A1"/>
    <w:rsid w:val="00E30679"/>
    <w:rsid w:val="00E331EF"/>
    <w:rsid w:val="00E34F66"/>
    <w:rsid w:val="00E367F1"/>
    <w:rsid w:val="00E368C5"/>
    <w:rsid w:val="00E37636"/>
    <w:rsid w:val="00E40F7A"/>
    <w:rsid w:val="00E416B0"/>
    <w:rsid w:val="00E41EBF"/>
    <w:rsid w:val="00E42850"/>
    <w:rsid w:val="00E435E3"/>
    <w:rsid w:val="00E43A47"/>
    <w:rsid w:val="00E43AE0"/>
    <w:rsid w:val="00E518CD"/>
    <w:rsid w:val="00E51BF8"/>
    <w:rsid w:val="00E54A3D"/>
    <w:rsid w:val="00E55E10"/>
    <w:rsid w:val="00E60B28"/>
    <w:rsid w:val="00E63726"/>
    <w:rsid w:val="00E63D8F"/>
    <w:rsid w:val="00E63E33"/>
    <w:rsid w:val="00E64F77"/>
    <w:rsid w:val="00E67593"/>
    <w:rsid w:val="00E676A4"/>
    <w:rsid w:val="00E67A8F"/>
    <w:rsid w:val="00E67DF5"/>
    <w:rsid w:val="00E70A75"/>
    <w:rsid w:val="00E7273B"/>
    <w:rsid w:val="00E73025"/>
    <w:rsid w:val="00E738F4"/>
    <w:rsid w:val="00E73D3C"/>
    <w:rsid w:val="00E75BBE"/>
    <w:rsid w:val="00E75F8D"/>
    <w:rsid w:val="00E760C4"/>
    <w:rsid w:val="00E766F2"/>
    <w:rsid w:val="00E76D14"/>
    <w:rsid w:val="00E80316"/>
    <w:rsid w:val="00E80913"/>
    <w:rsid w:val="00E80FAF"/>
    <w:rsid w:val="00E82D97"/>
    <w:rsid w:val="00E86052"/>
    <w:rsid w:val="00E86748"/>
    <w:rsid w:val="00E86EAA"/>
    <w:rsid w:val="00E9144A"/>
    <w:rsid w:val="00E91BB8"/>
    <w:rsid w:val="00E91E2A"/>
    <w:rsid w:val="00E925B8"/>
    <w:rsid w:val="00E941BA"/>
    <w:rsid w:val="00E94DEA"/>
    <w:rsid w:val="00E95382"/>
    <w:rsid w:val="00E95A0F"/>
    <w:rsid w:val="00E95F7A"/>
    <w:rsid w:val="00E976A3"/>
    <w:rsid w:val="00EA035C"/>
    <w:rsid w:val="00EA05EE"/>
    <w:rsid w:val="00EA0883"/>
    <w:rsid w:val="00EA1EF1"/>
    <w:rsid w:val="00EA26C5"/>
    <w:rsid w:val="00EA3B9D"/>
    <w:rsid w:val="00EA50A5"/>
    <w:rsid w:val="00EA5852"/>
    <w:rsid w:val="00EA61C1"/>
    <w:rsid w:val="00EA7088"/>
    <w:rsid w:val="00EB0B75"/>
    <w:rsid w:val="00EB28CA"/>
    <w:rsid w:val="00EB351D"/>
    <w:rsid w:val="00EB37BE"/>
    <w:rsid w:val="00EB4870"/>
    <w:rsid w:val="00EB5568"/>
    <w:rsid w:val="00EB57E8"/>
    <w:rsid w:val="00EB5C96"/>
    <w:rsid w:val="00EC1506"/>
    <w:rsid w:val="00EC193E"/>
    <w:rsid w:val="00EC3CE2"/>
    <w:rsid w:val="00EC59BB"/>
    <w:rsid w:val="00EC61CF"/>
    <w:rsid w:val="00EC7EB5"/>
    <w:rsid w:val="00ED1059"/>
    <w:rsid w:val="00ED397C"/>
    <w:rsid w:val="00ED3B62"/>
    <w:rsid w:val="00ED3CAF"/>
    <w:rsid w:val="00ED3EEC"/>
    <w:rsid w:val="00ED401A"/>
    <w:rsid w:val="00ED4544"/>
    <w:rsid w:val="00ED6D82"/>
    <w:rsid w:val="00ED6DAE"/>
    <w:rsid w:val="00ED77B6"/>
    <w:rsid w:val="00EE0575"/>
    <w:rsid w:val="00EE0C99"/>
    <w:rsid w:val="00EE2F57"/>
    <w:rsid w:val="00EE31A2"/>
    <w:rsid w:val="00EE37CB"/>
    <w:rsid w:val="00EE4C46"/>
    <w:rsid w:val="00EE60B6"/>
    <w:rsid w:val="00EF0379"/>
    <w:rsid w:val="00EF0E70"/>
    <w:rsid w:val="00EF28DB"/>
    <w:rsid w:val="00EF5812"/>
    <w:rsid w:val="00EF7BC6"/>
    <w:rsid w:val="00F00A58"/>
    <w:rsid w:val="00F0124E"/>
    <w:rsid w:val="00F0135A"/>
    <w:rsid w:val="00F017DD"/>
    <w:rsid w:val="00F01A56"/>
    <w:rsid w:val="00F01AB1"/>
    <w:rsid w:val="00F01F25"/>
    <w:rsid w:val="00F0462D"/>
    <w:rsid w:val="00F05459"/>
    <w:rsid w:val="00F05C5D"/>
    <w:rsid w:val="00F076F2"/>
    <w:rsid w:val="00F07DF0"/>
    <w:rsid w:val="00F108E1"/>
    <w:rsid w:val="00F12A4F"/>
    <w:rsid w:val="00F13465"/>
    <w:rsid w:val="00F14872"/>
    <w:rsid w:val="00F14E6B"/>
    <w:rsid w:val="00F15688"/>
    <w:rsid w:val="00F15EC1"/>
    <w:rsid w:val="00F15FA8"/>
    <w:rsid w:val="00F168D4"/>
    <w:rsid w:val="00F1738D"/>
    <w:rsid w:val="00F17CD3"/>
    <w:rsid w:val="00F20883"/>
    <w:rsid w:val="00F20CFF"/>
    <w:rsid w:val="00F225FF"/>
    <w:rsid w:val="00F22E29"/>
    <w:rsid w:val="00F23A1B"/>
    <w:rsid w:val="00F24A21"/>
    <w:rsid w:val="00F25A07"/>
    <w:rsid w:val="00F304EB"/>
    <w:rsid w:val="00F306B0"/>
    <w:rsid w:val="00F31712"/>
    <w:rsid w:val="00F31DED"/>
    <w:rsid w:val="00F32980"/>
    <w:rsid w:val="00F35803"/>
    <w:rsid w:val="00F363CF"/>
    <w:rsid w:val="00F3778A"/>
    <w:rsid w:val="00F4065F"/>
    <w:rsid w:val="00F41C93"/>
    <w:rsid w:val="00F42129"/>
    <w:rsid w:val="00F457D5"/>
    <w:rsid w:val="00F45E59"/>
    <w:rsid w:val="00F462E4"/>
    <w:rsid w:val="00F4638D"/>
    <w:rsid w:val="00F46BF1"/>
    <w:rsid w:val="00F5032A"/>
    <w:rsid w:val="00F5214B"/>
    <w:rsid w:val="00F528DB"/>
    <w:rsid w:val="00F52BA2"/>
    <w:rsid w:val="00F533E4"/>
    <w:rsid w:val="00F5361B"/>
    <w:rsid w:val="00F54688"/>
    <w:rsid w:val="00F54A1B"/>
    <w:rsid w:val="00F55240"/>
    <w:rsid w:val="00F556B3"/>
    <w:rsid w:val="00F5595C"/>
    <w:rsid w:val="00F568BC"/>
    <w:rsid w:val="00F56919"/>
    <w:rsid w:val="00F56FE0"/>
    <w:rsid w:val="00F614D0"/>
    <w:rsid w:val="00F618EE"/>
    <w:rsid w:val="00F624AC"/>
    <w:rsid w:val="00F63B4C"/>
    <w:rsid w:val="00F64C6C"/>
    <w:rsid w:val="00F6563C"/>
    <w:rsid w:val="00F65927"/>
    <w:rsid w:val="00F674DF"/>
    <w:rsid w:val="00F67929"/>
    <w:rsid w:val="00F67A06"/>
    <w:rsid w:val="00F7202F"/>
    <w:rsid w:val="00F74035"/>
    <w:rsid w:val="00F74316"/>
    <w:rsid w:val="00F7493D"/>
    <w:rsid w:val="00F7697E"/>
    <w:rsid w:val="00F76AA4"/>
    <w:rsid w:val="00F76D7C"/>
    <w:rsid w:val="00F812F4"/>
    <w:rsid w:val="00F81E09"/>
    <w:rsid w:val="00F82C31"/>
    <w:rsid w:val="00F83634"/>
    <w:rsid w:val="00F837FC"/>
    <w:rsid w:val="00F86096"/>
    <w:rsid w:val="00F866F7"/>
    <w:rsid w:val="00F8790F"/>
    <w:rsid w:val="00F907F2"/>
    <w:rsid w:val="00F90F43"/>
    <w:rsid w:val="00F94699"/>
    <w:rsid w:val="00F94FFE"/>
    <w:rsid w:val="00FA0E26"/>
    <w:rsid w:val="00FA14BE"/>
    <w:rsid w:val="00FA21DB"/>
    <w:rsid w:val="00FA27E8"/>
    <w:rsid w:val="00FB0206"/>
    <w:rsid w:val="00FB1516"/>
    <w:rsid w:val="00FB1948"/>
    <w:rsid w:val="00FB68CE"/>
    <w:rsid w:val="00FB7A70"/>
    <w:rsid w:val="00FC0563"/>
    <w:rsid w:val="00FC0583"/>
    <w:rsid w:val="00FC2086"/>
    <w:rsid w:val="00FC2C40"/>
    <w:rsid w:val="00FC3628"/>
    <w:rsid w:val="00FC3D94"/>
    <w:rsid w:val="00FC3F95"/>
    <w:rsid w:val="00FC509E"/>
    <w:rsid w:val="00FC65EC"/>
    <w:rsid w:val="00FC736D"/>
    <w:rsid w:val="00FD0059"/>
    <w:rsid w:val="00FD0E46"/>
    <w:rsid w:val="00FD200D"/>
    <w:rsid w:val="00FD3F21"/>
    <w:rsid w:val="00FD44AE"/>
    <w:rsid w:val="00FD63E1"/>
    <w:rsid w:val="00FD6B20"/>
    <w:rsid w:val="00FD72A1"/>
    <w:rsid w:val="00FD7C2E"/>
    <w:rsid w:val="00FE02A0"/>
    <w:rsid w:val="00FE1887"/>
    <w:rsid w:val="00FE1A4D"/>
    <w:rsid w:val="00FE1E38"/>
    <w:rsid w:val="00FE2772"/>
    <w:rsid w:val="00FE2B4C"/>
    <w:rsid w:val="00FE4BAB"/>
    <w:rsid w:val="00FE56F4"/>
    <w:rsid w:val="00FE5B5A"/>
    <w:rsid w:val="00FE60E7"/>
    <w:rsid w:val="00FE742D"/>
    <w:rsid w:val="00FF11F1"/>
    <w:rsid w:val="00FF1895"/>
    <w:rsid w:val="00FF19BE"/>
    <w:rsid w:val="00FF26CA"/>
    <w:rsid w:val="00FF31E9"/>
    <w:rsid w:val="00FF37E9"/>
    <w:rsid w:val="00FF5D7C"/>
    <w:rsid w:val="00FF6D36"/>
    <w:rsid w:val="00FF79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List" w:uiPriority="0"/>
    <w:lsdException w:name="List Bullet" w:uiPriority="0" w:qFormat="1"/>
    <w:lsdException w:name="List 2" w:uiPriority="0"/>
    <w:lsdException w:name="List Bullet 2" w:uiPriority="0" w:qFormat="1"/>
    <w:lsdException w:name="Title" w:semiHidden="0" w:uiPriority="0" w:unhideWhenUsed="0" w:qFormat="1"/>
    <w:lsdException w:name="Signature" w:uiPriority="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2F1260"/>
    <w:pPr>
      <w:spacing w:line="276" w:lineRule="auto"/>
      <w:ind w:firstLine="709"/>
      <w:jc w:val="both"/>
    </w:pPr>
    <w:rPr>
      <w:sz w:val="24"/>
      <w:szCs w:val="22"/>
      <w:lang w:eastAsia="en-US"/>
    </w:rPr>
  </w:style>
  <w:style w:type="paragraph" w:styleId="13">
    <w:name w:val="heading 1"/>
    <w:aliases w:val="Заголовок 1 PDV,§1,11. Заголовок 1,.,Heading 1 Char Char,iiia? i?eei?aiey,новая страница,Heading 1,Заголовок 1 Знак Знак,Заголовок 11 Знак,Заголовок 13,Заголовок 1 Знак Знак2,Gliederung1 Знак,Заголовок 1 PDV Знак,§1 Знак,номер приложения,§1."/>
    <w:basedOn w:val="a3"/>
    <w:next w:val="a3"/>
    <w:link w:val="14"/>
    <w:qFormat/>
    <w:rsid w:val="00AF6BCA"/>
    <w:pPr>
      <w:keepNext/>
      <w:keepLines/>
      <w:numPr>
        <w:numId w:val="3"/>
      </w:numPr>
      <w:spacing w:before="120" w:after="120"/>
      <w:outlineLvl w:val="0"/>
    </w:pPr>
    <w:rPr>
      <w:rFonts w:ascii="Arial" w:eastAsia="Times New Roman" w:hAnsi="Arial"/>
      <w:b/>
      <w:bCs/>
      <w:caps/>
      <w:szCs w:val="20"/>
      <w:lang w:val="x-none" w:eastAsia="x-none"/>
    </w:rPr>
  </w:style>
  <w:style w:type="paragraph" w:styleId="2">
    <w:name w:val="heading 2"/>
    <w:aliases w:val="Знак3,- 1.1,Title3,EIA H2,раздел,Слиль 1,Заголовок 2а,Section,H2,h2,Заголовок 1 Знак + 14 pt Знак,1.1. Caaieiaie 2,OG Heading 2,1.1. Заголовок 2,Заголовок 2 Знак Знак,Заголовок 2 Знак2 Знак Знак,Заголовок 2 Знак Знак2 Знак Знак,.1,- 1.1."/>
    <w:basedOn w:val="a3"/>
    <w:next w:val="a3"/>
    <w:link w:val="20"/>
    <w:unhideWhenUsed/>
    <w:qFormat/>
    <w:rsid w:val="00BA57EF"/>
    <w:pPr>
      <w:keepNext/>
      <w:keepLines/>
      <w:numPr>
        <w:ilvl w:val="1"/>
        <w:numId w:val="3"/>
      </w:numPr>
      <w:spacing w:before="120" w:after="120"/>
      <w:outlineLvl w:val="1"/>
    </w:pPr>
    <w:rPr>
      <w:rFonts w:ascii="Arial" w:eastAsia="Times New Roman" w:hAnsi="Arial"/>
      <w:b/>
      <w:bCs/>
      <w:szCs w:val="26"/>
      <w:lang w:val="x-none" w:eastAsia="x-none"/>
    </w:rPr>
  </w:style>
  <w:style w:type="paragraph" w:styleId="3">
    <w:name w:val="heading 3"/>
    <w:aliases w:val="- 1.1.1,Ведомость (название),EIA H3,Заголовок 3 Знак1,Заголовок 3 Знак Знак,1.1.1.  Заголовок.,OG Heading 3,H3,h3,.1.1 Знак,.1.1,Знак Знак Знак Знак,Заголовок 3 Знак2 Знак Знак Знак,Заголовок 3 Знак1 Знак1 Знак Знак Знак,Topic,RSKH3,Знак1"/>
    <w:basedOn w:val="a3"/>
    <w:next w:val="a3"/>
    <w:link w:val="30"/>
    <w:unhideWhenUsed/>
    <w:qFormat/>
    <w:rsid w:val="00BA57EF"/>
    <w:pPr>
      <w:keepNext/>
      <w:keepLines/>
      <w:numPr>
        <w:ilvl w:val="2"/>
        <w:numId w:val="3"/>
      </w:numPr>
      <w:spacing w:before="120" w:after="120"/>
      <w:ind w:left="1996"/>
      <w:outlineLvl w:val="2"/>
    </w:pPr>
    <w:rPr>
      <w:rFonts w:ascii="Arial" w:eastAsia="Times New Roman" w:hAnsi="Arial"/>
      <w:bCs/>
      <w:i/>
      <w:lang w:val="x-none" w:eastAsia="x-none"/>
    </w:rPr>
  </w:style>
  <w:style w:type="paragraph" w:styleId="4">
    <w:name w:val="heading 4"/>
    <w:aliases w:val="- 1.1.1.1,EIA H4,Заголовок 4 (Приложение),Знак12,Заг. Схем,Заг. Схемы,RSKH4,- 11,- 13,13,- 14,14,OG Heading 4,§1.1.1.1.,§1.1.1.1,Map Title,@Заголовок 4"/>
    <w:basedOn w:val="a3"/>
    <w:next w:val="a3"/>
    <w:link w:val="40"/>
    <w:unhideWhenUsed/>
    <w:qFormat/>
    <w:rsid w:val="00AA17E6"/>
    <w:pPr>
      <w:keepNext/>
      <w:keepLines/>
      <w:numPr>
        <w:ilvl w:val="3"/>
        <w:numId w:val="3"/>
      </w:numPr>
      <w:spacing w:before="120" w:after="120"/>
      <w:ind w:left="2835" w:hanging="992"/>
      <w:outlineLvl w:val="3"/>
    </w:pPr>
    <w:rPr>
      <w:rFonts w:ascii="Arial" w:eastAsia="Times New Roman" w:hAnsi="Arial"/>
      <w:bCs/>
      <w:iCs/>
      <w:lang w:val="x-none"/>
    </w:rPr>
  </w:style>
  <w:style w:type="paragraph" w:styleId="5">
    <w:name w:val="heading 5"/>
    <w:aliases w:val=" Знак11,Heading 5 NOT IN USE,EIA H5,Underline,Bold,Bold Underline,Заголовок 5_старый,OG Appendix,@Заголовок 5,Знак11,Заголовок 5 Знак1 Знак,Заголовок 5 Знак Знак Знак"/>
    <w:basedOn w:val="a3"/>
    <w:next w:val="a3"/>
    <w:link w:val="50"/>
    <w:unhideWhenUsed/>
    <w:qFormat/>
    <w:rsid w:val="0070347C"/>
    <w:pPr>
      <w:keepNext/>
      <w:keepLines/>
      <w:numPr>
        <w:ilvl w:val="4"/>
        <w:numId w:val="3"/>
      </w:numPr>
      <w:spacing w:before="120" w:after="120"/>
      <w:outlineLvl w:val="4"/>
    </w:pPr>
    <w:rPr>
      <w:rFonts w:ascii="Arial" w:eastAsia="Times New Roman" w:hAnsi="Arial"/>
      <w:sz w:val="22"/>
      <w:lang w:val="x-none" w:eastAsia="x-none"/>
    </w:rPr>
  </w:style>
  <w:style w:type="paragraph" w:styleId="6">
    <w:name w:val="heading 6"/>
    <w:aliases w:val=" Знак10,Heading 6 NOT IN USE,@Заголовок 6,Знак10,Italic,Bold heading,OG Distribution"/>
    <w:basedOn w:val="a3"/>
    <w:next w:val="a3"/>
    <w:link w:val="60"/>
    <w:uiPriority w:val="9"/>
    <w:unhideWhenUsed/>
    <w:qFormat/>
    <w:rsid w:val="00B866C2"/>
    <w:pPr>
      <w:keepNext/>
      <w:keepLines/>
      <w:numPr>
        <w:ilvl w:val="5"/>
        <w:numId w:val="3"/>
      </w:numPr>
      <w:spacing w:before="200"/>
      <w:outlineLvl w:val="5"/>
    </w:pPr>
    <w:rPr>
      <w:rFonts w:ascii="Cambria" w:eastAsia="Times New Roman" w:hAnsi="Cambria"/>
      <w:i/>
      <w:iCs/>
      <w:color w:val="243F60"/>
      <w:lang w:val="x-none" w:eastAsia="x-none"/>
    </w:rPr>
  </w:style>
  <w:style w:type="paragraph" w:styleId="7">
    <w:name w:val="heading 7"/>
    <w:aliases w:val=" Знак9, Heading 7 NOT IN USE,@Заголовок 7,Знак9"/>
    <w:basedOn w:val="a3"/>
    <w:next w:val="a3"/>
    <w:link w:val="70"/>
    <w:qFormat/>
    <w:rsid w:val="00435DDD"/>
    <w:pPr>
      <w:keepNext/>
      <w:numPr>
        <w:ilvl w:val="6"/>
        <w:numId w:val="3"/>
      </w:numPr>
      <w:spacing w:line="360" w:lineRule="auto"/>
      <w:jc w:val="center"/>
      <w:outlineLvl w:val="6"/>
    </w:pPr>
    <w:rPr>
      <w:rFonts w:eastAsia="Times New Roman"/>
      <w:sz w:val="28"/>
      <w:szCs w:val="20"/>
      <w:lang w:val="x-none" w:eastAsia="x-none"/>
    </w:rPr>
  </w:style>
  <w:style w:type="paragraph" w:styleId="8">
    <w:name w:val="heading 8"/>
    <w:aliases w:val=" Знак8, Heading 8 NOT IN USE,not In use,@Заголовок 8,Знак8"/>
    <w:basedOn w:val="a3"/>
    <w:next w:val="a3"/>
    <w:link w:val="80"/>
    <w:qFormat/>
    <w:rsid w:val="00435DDD"/>
    <w:pPr>
      <w:keepNext/>
      <w:widowControl w:val="0"/>
      <w:numPr>
        <w:ilvl w:val="7"/>
        <w:numId w:val="3"/>
      </w:numPr>
      <w:jc w:val="center"/>
      <w:outlineLvl w:val="7"/>
    </w:pPr>
    <w:rPr>
      <w:rFonts w:eastAsia="Times New Roman"/>
      <w:szCs w:val="20"/>
      <w:lang w:val="x-none" w:eastAsia="x-none"/>
    </w:rPr>
  </w:style>
  <w:style w:type="paragraph" w:styleId="9">
    <w:name w:val="heading 9"/>
    <w:aliases w:val=" Знак7, Heading 9 NOT IN USE,Not in use,@Заголовок 9,Знак7"/>
    <w:basedOn w:val="a3"/>
    <w:next w:val="a3"/>
    <w:link w:val="90"/>
    <w:qFormat/>
    <w:rsid w:val="00435DDD"/>
    <w:pPr>
      <w:keepNext/>
      <w:widowControl w:val="0"/>
      <w:numPr>
        <w:ilvl w:val="8"/>
        <w:numId w:val="3"/>
      </w:numPr>
      <w:jc w:val="center"/>
      <w:outlineLvl w:val="8"/>
    </w:pPr>
    <w:rPr>
      <w:rFonts w:eastAsia="Times New Roman"/>
      <w:sz w:val="28"/>
      <w:szCs w:val="20"/>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4">
    <w:name w:val="Заголовок 1 Знак"/>
    <w:aliases w:val="Заголовок 1 PDV Знак1,§1 Знак1,11. Заголовок 1 Знак,. Знак,Heading 1 Char Char Знак,iiia? i?eei?aiey Знак,новая страница Знак,Heading 1 Знак,Заголовок 1 Знак Знак Знак,Заголовок 11 Знак Знак,Заголовок 13 Знак,Заголовок 1 Знак Знак2 Знак"/>
    <w:link w:val="13"/>
    <w:rsid w:val="00AF6BCA"/>
    <w:rPr>
      <w:rFonts w:ascii="Arial" w:eastAsia="Times New Roman" w:hAnsi="Arial"/>
      <w:b/>
      <w:bCs/>
      <w:caps/>
      <w:sz w:val="24"/>
      <w:lang w:val="x-none" w:eastAsia="x-none"/>
    </w:rPr>
  </w:style>
  <w:style w:type="character" w:customStyle="1" w:styleId="20">
    <w:name w:val="Заголовок 2 Знак"/>
    <w:aliases w:val="Знак3 Знак,- 1.1 Знак,Title3 Знак,EIA H2 Знак,раздел Знак,Слиль 1 Знак,Заголовок 2а Знак,Section Знак,H2 Знак,h2 Знак,Заголовок 1 Знак + 14 pt Знак Знак,1.1. Caaieiaie 2 Знак,OG Heading 2 Знак,1.1. Заголовок 2 Знак,.1 Знак,- 1.1. Знак"/>
    <w:link w:val="2"/>
    <w:rsid w:val="00BA57EF"/>
    <w:rPr>
      <w:rFonts w:ascii="Arial" w:eastAsia="Times New Roman" w:hAnsi="Arial"/>
      <w:b/>
      <w:bCs/>
      <w:sz w:val="24"/>
      <w:szCs w:val="26"/>
      <w:lang w:val="x-none" w:eastAsia="x-none"/>
    </w:rPr>
  </w:style>
  <w:style w:type="character" w:customStyle="1" w:styleId="30">
    <w:name w:val="Заголовок 3 Знак"/>
    <w:aliases w:val="- 1.1.1 Знак,Ведомость (название) Знак,EIA H3 Знак,Заголовок 3 Знак1 Знак,Заголовок 3 Знак Знак Знак,1.1.1.  Заголовок. Знак,OG Heading 3 Знак,H3 Знак,h3 Знак,.1.1 Знак Знак,.1.1 Знак1,Знак Знак Знак Знак Знак,Topic Знак,RSKH3 Знак"/>
    <w:link w:val="3"/>
    <w:rsid w:val="00BA57EF"/>
    <w:rPr>
      <w:rFonts w:ascii="Arial" w:eastAsia="Times New Roman" w:hAnsi="Arial"/>
      <w:bCs/>
      <w:i/>
      <w:sz w:val="24"/>
      <w:szCs w:val="22"/>
      <w:lang w:val="x-none" w:eastAsia="x-none"/>
    </w:rPr>
  </w:style>
  <w:style w:type="character" w:customStyle="1" w:styleId="40">
    <w:name w:val="Заголовок 4 Знак"/>
    <w:aliases w:val="- 1.1.1.1 Знак,EIA H4 Знак,Заголовок 4 (Приложение) Знак,Знак12 Знак,Заг. Схем Знак,Заг. Схемы Знак,RSKH4 Знак,- 11 Знак,- 13 Знак,13 Знак,- 14 Знак,14 Знак,OG Heading 4 Знак,§1.1.1.1. Знак,§1.1.1.1 Знак,Map Title Знак,@Заголовок 4 Знак"/>
    <w:link w:val="4"/>
    <w:rsid w:val="00AA17E6"/>
    <w:rPr>
      <w:rFonts w:ascii="Arial" w:eastAsia="Times New Roman" w:hAnsi="Arial"/>
      <w:bCs/>
      <w:iCs/>
      <w:sz w:val="24"/>
      <w:szCs w:val="22"/>
      <w:lang w:val="x-none" w:eastAsia="en-US"/>
    </w:rPr>
  </w:style>
  <w:style w:type="character" w:customStyle="1" w:styleId="50">
    <w:name w:val="Заголовок 5 Знак"/>
    <w:aliases w:val=" Знак11 Знак,Heading 5 NOT IN USE Знак,EIA H5 Знак,Underline Знак,Bold Знак,Bold Underline Знак,Заголовок 5_старый Знак,OG Appendix Знак,@Заголовок 5 Знак,Знак11 Знак,Заголовок 5 Знак1 Знак Знак,Заголовок 5 Знак Знак Знак Знак"/>
    <w:link w:val="5"/>
    <w:rsid w:val="0070347C"/>
    <w:rPr>
      <w:rFonts w:ascii="Arial" w:eastAsia="Times New Roman" w:hAnsi="Arial"/>
      <w:sz w:val="22"/>
      <w:szCs w:val="22"/>
      <w:lang w:val="x-none" w:eastAsia="x-none"/>
    </w:rPr>
  </w:style>
  <w:style w:type="character" w:customStyle="1" w:styleId="60">
    <w:name w:val="Заголовок 6 Знак"/>
    <w:aliases w:val=" Знак10 Знак,Heading 6 NOT IN USE Знак,@Заголовок 6 Знак,Знак10 Знак,Italic Знак,Bold heading Знак,OG Distribution Знак"/>
    <w:link w:val="6"/>
    <w:uiPriority w:val="9"/>
    <w:rsid w:val="00B866C2"/>
    <w:rPr>
      <w:rFonts w:ascii="Cambria" w:eastAsia="Times New Roman" w:hAnsi="Cambria"/>
      <w:i/>
      <w:iCs/>
      <w:color w:val="243F60"/>
      <w:sz w:val="24"/>
      <w:szCs w:val="22"/>
      <w:lang w:val="x-none" w:eastAsia="x-none"/>
    </w:rPr>
  </w:style>
  <w:style w:type="character" w:customStyle="1" w:styleId="70">
    <w:name w:val="Заголовок 7 Знак"/>
    <w:aliases w:val=" Знак9 Знак, Heading 7 NOT IN USE Знак,@Заголовок 7 Знак,Знак9 Знак"/>
    <w:link w:val="7"/>
    <w:rsid w:val="00435DDD"/>
    <w:rPr>
      <w:rFonts w:eastAsia="Times New Roman"/>
      <w:sz w:val="28"/>
      <w:lang w:val="x-none" w:eastAsia="x-none"/>
    </w:rPr>
  </w:style>
  <w:style w:type="character" w:customStyle="1" w:styleId="80">
    <w:name w:val="Заголовок 8 Знак"/>
    <w:aliases w:val=" Знак8 Знак, Heading 8 NOT IN USE Знак,not In use Знак,@Заголовок 8 Знак,Знак8 Знак"/>
    <w:link w:val="8"/>
    <w:rsid w:val="00435DDD"/>
    <w:rPr>
      <w:rFonts w:eastAsia="Times New Roman"/>
      <w:sz w:val="24"/>
      <w:lang w:val="x-none" w:eastAsia="x-none"/>
    </w:rPr>
  </w:style>
  <w:style w:type="character" w:customStyle="1" w:styleId="90">
    <w:name w:val="Заголовок 9 Знак"/>
    <w:aliases w:val=" Знак7 Знак, Heading 9 NOT IN USE Знак,Not in use Знак,@Заголовок 9 Знак,Знак7 Знак"/>
    <w:link w:val="9"/>
    <w:rsid w:val="00435DDD"/>
    <w:rPr>
      <w:rFonts w:eastAsia="Times New Roman"/>
      <w:sz w:val="28"/>
      <w:lang w:val="x-none" w:eastAsia="x-none"/>
    </w:rPr>
  </w:style>
  <w:style w:type="paragraph" w:styleId="a7">
    <w:name w:val="Title"/>
    <w:aliases w:val="Лист согл.) Знак1,(  Введен.1,Прилож.1,Лист согл.)"/>
    <w:basedOn w:val="a3"/>
    <w:next w:val="a3"/>
    <w:link w:val="a8"/>
    <w:qFormat/>
    <w:rsid w:val="00B37839"/>
    <w:pPr>
      <w:pBdr>
        <w:bottom w:val="single" w:sz="8" w:space="4" w:color="4F81BD"/>
      </w:pBdr>
      <w:spacing w:after="120"/>
      <w:ind w:firstLine="0"/>
      <w:contextualSpacing/>
      <w:jc w:val="center"/>
    </w:pPr>
    <w:rPr>
      <w:rFonts w:ascii="Arial" w:eastAsia="Times New Roman" w:hAnsi="Arial"/>
      <w:b/>
      <w:spacing w:val="5"/>
      <w:kern w:val="28"/>
      <w:szCs w:val="52"/>
      <w:lang w:val="x-none" w:eastAsia="x-none"/>
    </w:rPr>
  </w:style>
  <w:style w:type="character" w:customStyle="1" w:styleId="a8">
    <w:name w:val="Название Знак"/>
    <w:aliases w:val="Лист согл.) Знак1 Знак,(  Введен.1 Знак,Прилож.1 Знак,Лист согл.) Знак"/>
    <w:link w:val="a7"/>
    <w:rsid w:val="00B37839"/>
    <w:rPr>
      <w:rFonts w:ascii="Arial" w:eastAsia="Times New Roman" w:hAnsi="Arial" w:cs="Times New Roman"/>
      <w:b/>
      <w:spacing w:val="5"/>
      <w:kern w:val="28"/>
      <w:sz w:val="24"/>
      <w:szCs w:val="52"/>
    </w:rPr>
  </w:style>
  <w:style w:type="paragraph" w:customStyle="1" w:styleId="0">
    <w:name w:val="Заголовок 0"/>
    <w:basedOn w:val="a3"/>
    <w:qFormat/>
    <w:rsid w:val="00F457D5"/>
    <w:pPr>
      <w:spacing w:before="240" w:after="120"/>
    </w:pPr>
    <w:rPr>
      <w:rFonts w:ascii="Arial" w:hAnsi="Arial"/>
      <w:b/>
    </w:rPr>
  </w:style>
  <w:style w:type="paragraph" w:styleId="a9">
    <w:name w:val="caption"/>
    <w:aliases w:val="таблиц,таблица,Название объекта Знак Знак Знак Знак Знак,Название объекта Знак1,Название объекта Знак Знак1,Название объекта Знак Знак Знак Знак Знак Знак Знак,Название объекта Знак2"/>
    <w:basedOn w:val="a3"/>
    <w:next w:val="a3"/>
    <w:link w:val="aa"/>
    <w:uiPriority w:val="99"/>
    <w:unhideWhenUsed/>
    <w:qFormat/>
    <w:rsid w:val="00E435E3"/>
    <w:rPr>
      <w:bCs/>
      <w:i/>
      <w:szCs w:val="18"/>
    </w:rPr>
  </w:style>
  <w:style w:type="character" w:customStyle="1" w:styleId="aa">
    <w:name w:val="Название объекта Знак"/>
    <w:aliases w:val="таблиц Знак,таблица Знак,Название объекта Знак Знак Знак Знак Знак Знак,Название объекта Знак1 Знак,Название объекта Знак Знак1 Знак,Название объекта Знак Знак Знак Знак Знак Знак Знак Знак,Название объекта Знак2 Знак"/>
    <w:basedOn w:val="a4"/>
    <w:link w:val="a9"/>
    <w:uiPriority w:val="99"/>
    <w:rsid w:val="00E435E3"/>
    <w:rPr>
      <w:bCs/>
      <w:i/>
      <w:sz w:val="24"/>
      <w:szCs w:val="18"/>
      <w:lang w:eastAsia="en-US"/>
    </w:rPr>
  </w:style>
  <w:style w:type="character" w:styleId="ab">
    <w:name w:val="Hyperlink"/>
    <w:uiPriority w:val="99"/>
    <w:rsid w:val="00D17932"/>
    <w:rPr>
      <w:color w:val="0000FF"/>
      <w:u w:val="single"/>
    </w:rPr>
  </w:style>
  <w:style w:type="paragraph" w:styleId="21">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3"/>
    <w:link w:val="22"/>
    <w:uiPriority w:val="99"/>
    <w:rsid w:val="00D17932"/>
    <w:pPr>
      <w:spacing w:after="120" w:line="480" w:lineRule="auto"/>
      <w:ind w:left="283"/>
    </w:pPr>
    <w:rPr>
      <w:rFonts w:eastAsia="Times New Roman"/>
      <w:sz w:val="20"/>
      <w:szCs w:val="20"/>
      <w:lang w:val="x-none" w:eastAsia="ru-RU"/>
    </w:rPr>
  </w:style>
  <w:style w:type="character" w:customStyle="1" w:styleId="22">
    <w:name w:val="Основной текст с отступом 2 Знак"/>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link w:val="21"/>
    <w:uiPriority w:val="99"/>
    <w:rsid w:val="00D17932"/>
    <w:rPr>
      <w:rFonts w:eastAsia="Times New Roman"/>
      <w:spacing w:val="0"/>
      <w:sz w:val="20"/>
      <w:szCs w:val="20"/>
      <w:lang w:eastAsia="ru-RU"/>
    </w:rPr>
  </w:style>
  <w:style w:type="paragraph" w:styleId="ac">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
    <w:basedOn w:val="a3"/>
    <w:link w:val="ad"/>
    <w:unhideWhenUsed/>
    <w:rsid w:val="005A0B2B"/>
    <w:pPr>
      <w:spacing w:after="120" w:line="360" w:lineRule="auto"/>
      <w:ind w:left="283"/>
    </w:pPr>
    <w:rPr>
      <w:rFonts w:eastAsia="Times New Roman"/>
      <w:sz w:val="20"/>
      <w:szCs w:val="24"/>
      <w:lang w:val="x-none" w:eastAsia="ru-RU"/>
    </w:rPr>
  </w:style>
  <w:style w:type="character" w:customStyle="1" w:styleId="ad">
    <w:name w:val="Основной текст с отступом Знак"/>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link w:val="ac"/>
    <w:rsid w:val="005A0B2B"/>
    <w:rPr>
      <w:rFonts w:eastAsia="Times New Roman"/>
      <w:spacing w:val="0"/>
      <w:szCs w:val="24"/>
      <w:lang w:eastAsia="ru-RU"/>
    </w:rPr>
  </w:style>
  <w:style w:type="paragraph" w:styleId="ae">
    <w:name w:val="List Paragraph"/>
    <w:basedOn w:val="a3"/>
    <w:link w:val="af"/>
    <w:uiPriority w:val="34"/>
    <w:qFormat/>
    <w:rsid w:val="00782143"/>
    <w:pPr>
      <w:ind w:left="720"/>
      <w:contextualSpacing/>
    </w:pPr>
  </w:style>
  <w:style w:type="character" w:customStyle="1" w:styleId="af">
    <w:name w:val="Абзац списка Знак"/>
    <w:link w:val="ae"/>
    <w:uiPriority w:val="34"/>
    <w:rsid w:val="002F1260"/>
    <w:rPr>
      <w:sz w:val="24"/>
      <w:szCs w:val="22"/>
      <w:lang w:eastAsia="en-US"/>
    </w:rPr>
  </w:style>
  <w:style w:type="paragraph" w:styleId="15">
    <w:name w:val="toc 1"/>
    <w:aliases w:val="Оглавление 0,Attachments"/>
    <w:basedOn w:val="a3"/>
    <w:next w:val="a3"/>
    <w:link w:val="16"/>
    <w:autoRedefine/>
    <w:uiPriority w:val="39"/>
    <w:unhideWhenUsed/>
    <w:qFormat/>
    <w:rsid w:val="00BD1752"/>
    <w:pPr>
      <w:tabs>
        <w:tab w:val="left" w:pos="426"/>
        <w:tab w:val="right" w:leader="dot" w:pos="9639"/>
      </w:tabs>
      <w:spacing w:line="240" w:lineRule="auto"/>
      <w:ind w:left="426" w:right="-143" w:hanging="426"/>
    </w:pPr>
  </w:style>
  <w:style w:type="character" w:customStyle="1" w:styleId="16">
    <w:name w:val="Оглавление 1 Знак"/>
    <w:aliases w:val="Оглавление 0 Знак,Attachments Знак"/>
    <w:link w:val="15"/>
    <w:uiPriority w:val="39"/>
    <w:locked/>
    <w:rsid w:val="00BD1752"/>
    <w:rPr>
      <w:sz w:val="24"/>
      <w:szCs w:val="22"/>
      <w:lang w:eastAsia="en-US"/>
    </w:rPr>
  </w:style>
  <w:style w:type="paragraph" w:styleId="23">
    <w:name w:val="toc 2"/>
    <w:basedOn w:val="a3"/>
    <w:next w:val="a3"/>
    <w:autoRedefine/>
    <w:uiPriority w:val="39"/>
    <w:unhideWhenUsed/>
    <w:qFormat/>
    <w:rsid w:val="00F5361B"/>
    <w:pPr>
      <w:tabs>
        <w:tab w:val="left" w:pos="993"/>
        <w:tab w:val="right" w:leader="dot" w:pos="9639"/>
      </w:tabs>
      <w:spacing w:line="240" w:lineRule="auto"/>
      <w:ind w:left="993" w:right="-143" w:hanging="567"/>
    </w:pPr>
  </w:style>
  <w:style w:type="paragraph" w:styleId="31">
    <w:name w:val="toc 3"/>
    <w:basedOn w:val="a3"/>
    <w:next w:val="a3"/>
    <w:autoRedefine/>
    <w:uiPriority w:val="39"/>
    <w:unhideWhenUsed/>
    <w:qFormat/>
    <w:rsid w:val="00BD1752"/>
    <w:pPr>
      <w:tabs>
        <w:tab w:val="left" w:pos="1760"/>
        <w:tab w:val="right" w:leader="dot" w:pos="9628"/>
      </w:tabs>
      <w:spacing w:line="240" w:lineRule="auto"/>
      <w:ind w:left="1843" w:right="-284" w:hanging="850"/>
    </w:pPr>
  </w:style>
  <w:style w:type="character" w:styleId="af0">
    <w:name w:val="Strong"/>
    <w:qFormat/>
    <w:rsid w:val="00EC3CE2"/>
    <w:rPr>
      <w:b/>
      <w:bCs/>
    </w:rPr>
  </w:style>
  <w:style w:type="character" w:customStyle="1" w:styleId="mw-headline">
    <w:name w:val="mw-headline"/>
    <w:basedOn w:val="a4"/>
    <w:rsid w:val="0005013B"/>
  </w:style>
  <w:style w:type="paragraph" w:styleId="af1">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3"/>
    <w:uiPriority w:val="99"/>
    <w:unhideWhenUsed/>
    <w:qFormat/>
    <w:rsid w:val="0005013B"/>
    <w:pPr>
      <w:spacing w:before="100" w:beforeAutospacing="1" w:after="100" w:afterAutospacing="1"/>
      <w:ind w:firstLine="0"/>
      <w:jc w:val="left"/>
    </w:pPr>
    <w:rPr>
      <w:rFonts w:eastAsia="Times New Roman"/>
      <w:szCs w:val="24"/>
      <w:lang w:eastAsia="ru-RU"/>
    </w:rPr>
  </w:style>
  <w:style w:type="paragraph" w:customStyle="1" w:styleId="Default">
    <w:name w:val="Default"/>
    <w:qFormat/>
    <w:rsid w:val="00213D40"/>
    <w:pPr>
      <w:autoSpaceDE w:val="0"/>
      <w:autoSpaceDN w:val="0"/>
      <w:adjustRightInd w:val="0"/>
    </w:pPr>
    <w:rPr>
      <w:color w:val="000000"/>
      <w:sz w:val="24"/>
      <w:szCs w:val="24"/>
      <w:lang w:eastAsia="en-US"/>
    </w:rPr>
  </w:style>
  <w:style w:type="table" w:styleId="af2">
    <w:name w:val="Table Grid"/>
    <w:basedOn w:val="a5"/>
    <w:uiPriority w:val="59"/>
    <w:rsid w:val="00F7403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Таблицы (моноширинный)"/>
    <w:basedOn w:val="a3"/>
    <w:next w:val="a3"/>
    <w:uiPriority w:val="99"/>
    <w:qFormat/>
    <w:rsid w:val="00590E52"/>
    <w:pPr>
      <w:widowControl w:val="0"/>
      <w:autoSpaceDE w:val="0"/>
      <w:autoSpaceDN w:val="0"/>
      <w:adjustRightInd w:val="0"/>
      <w:ind w:firstLine="0"/>
    </w:pPr>
    <w:rPr>
      <w:rFonts w:ascii="Courier New" w:eastAsia="Times New Roman" w:hAnsi="Courier New" w:cs="Courier New"/>
      <w:sz w:val="20"/>
      <w:szCs w:val="20"/>
      <w:lang w:eastAsia="ru-RU"/>
    </w:rPr>
  </w:style>
  <w:style w:type="paragraph" w:styleId="af4">
    <w:name w:val="Body Text"/>
    <w:aliases w:val="Основной текст Знак Знак Знак,Основной текст Знак Знак,Основной нормальный,Основной нормальный Знак,b,???????? ????? ??????????,Îñíîâíîé òåêñò ëèòåðàòóðà,Основной текст литература,Таймс Нью,Îñíîâíîé òåêñò Çíàê Çíàê,отчет_нормаль"/>
    <w:basedOn w:val="a3"/>
    <w:link w:val="af5"/>
    <w:unhideWhenUsed/>
    <w:qFormat/>
    <w:rsid w:val="003F7E84"/>
    <w:pPr>
      <w:spacing w:after="120"/>
    </w:pPr>
    <w:rPr>
      <w:lang w:val="x-none" w:eastAsia="x-none"/>
    </w:rPr>
  </w:style>
  <w:style w:type="character" w:customStyle="1" w:styleId="af5">
    <w:name w:val="Основной текст Знак"/>
    <w:aliases w:val="Основной текст Знак Знак Знак Знак,Основной текст Знак Знак Знак1,Основной нормальный Знак1,Основной нормальный Знак Знак,b Знак,???????? ????? ?????????? Знак,Îñíîâíîé òåêñò ëèòåðàòóðà Знак,Основной текст литература Знак"/>
    <w:link w:val="af4"/>
    <w:rsid w:val="003F7E84"/>
    <w:rPr>
      <w:rFonts w:cs="Times New Roman"/>
      <w:spacing w:val="0"/>
      <w:sz w:val="24"/>
      <w:szCs w:val="22"/>
    </w:rPr>
  </w:style>
  <w:style w:type="paragraph" w:styleId="af6">
    <w:name w:val="Document Map"/>
    <w:basedOn w:val="a3"/>
    <w:link w:val="af7"/>
    <w:semiHidden/>
    <w:unhideWhenUsed/>
    <w:rsid w:val="002C29DA"/>
    <w:rPr>
      <w:rFonts w:ascii="Tahoma" w:hAnsi="Tahoma"/>
      <w:sz w:val="16"/>
      <w:szCs w:val="16"/>
      <w:lang w:val="x-none" w:eastAsia="x-none"/>
    </w:rPr>
  </w:style>
  <w:style w:type="character" w:customStyle="1" w:styleId="af7">
    <w:name w:val="Схема документа Знак"/>
    <w:link w:val="af6"/>
    <w:semiHidden/>
    <w:rsid w:val="002C29DA"/>
    <w:rPr>
      <w:rFonts w:ascii="Tahoma" w:hAnsi="Tahoma" w:cs="Tahoma"/>
      <w:spacing w:val="0"/>
      <w:sz w:val="16"/>
      <w:szCs w:val="16"/>
    </w:rPr>
  </w:style>
  <w:style w:type="paragraph" w:styleId="HTML">
    <w:name w:val="HTML Preformatted"/>
    <w:basedOn w:val="a3"/>
    <w:link w:val="HTML0"/>
    <w:uiPriority w:val="99"/>
    <w:unhideWhenUsed/>
    <w:rsid w:val="0065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lang w:val="x-none" w:eastAsia="ru-RU"/>
    </w:rPr>
  </w:style>
  <w:style w:type="character" w:customStyle="1" w:styleId="HTML0">
    <w:name w:val="Стандартный HTML Знак"/>
    <w:link w:val="HTML"/>
    <w:uiPriority w:val="99"/>
    <w:rsid w:val="006548FD"/>
    <w:rPr>
      <w:rFonts w:ascii="Courier New" w:eastAsia="Times New Roman" w:hAnsi="Courier New" w:cs="Courier New"/>
      <w:spacing w:val="0"/>
      <w:sz w:val="20"/>
      <w:szCs w:val="20"/>
      <w:lang w:eastAsia="ru-RU"/>
    </w:rPr>
  </w:style>
  <w:style w:type="character" w:styleId="af8">
    <w:name w:val="Emphasis"/>
    <w:qFormat/>
    <w:rsid w:val="005E499C"/>
    <w:rPr>
      <w:i/>
      <w:iCs/>
    </w:rPr>
  </w:style>
  <w:style w:type="paragraph" w:customStyle="1" w:styleId="-">
    <w:name w:val="таб-текст"/>
    <w:basedOn w:val="a3"/>
    <w:qFormat/>
    <w:rsid w:val="00AA103A"/>
    <w:pPr>
      <w:keepLines/>
      <w:ind w:firstLine="0"/>
      <w:jc w:val="left"/>
    </w:pPr>
    <w:rPr>
      <w:rFonts w:ascii="HelvDL" w:eastAsia="Times New Roman" w:hAnsi="HelvDL"/>
      <w:sz w:val="16"/>
      <w:szCs w:val="20"/>
      <w:lang w:eastAsia="ru-RU"/>
    </w:rPr>
  </w:style>
  <w:style w:type="character" w:customStyle="1" w:styleId="postbody">
    <w:name w:val="postbody"/>
    <w:basedOn w:val="a4"/>
    <w:rsid w:val="00E73025"/>
  </w:style>
  <w:style w:type="paragraph" w:customStyle="1" w:styleId="17">
    <w:name w:val="Обычный1"/>
    <w:qFormat/>
    <w:rsid w:val="00C913AA"/>
    <w:rPr>
      <w:rFonts w:eastAsia="Times New Roman"/>
      <w:sz w:val="24"/>
    </w:rPr>
  </w:style>
  <w:style w:type="paragraph" w:customStyle="1" w:styleId="210">
    <w:name w:val="Основной текст 21"/>
    <w:basedOn w:val="17"/>
    <w:qFormat/>
    <w:rsid w:val="00C913AA"/>
    <w:pPr>
      <w:ind w:firstLine="720"/>
      <w:jc w:val="both"/>
    </w:pPr>
  </w:style>
  <w:style w:type="paragraph" w:styleId="af9">
    <w:name w:val="header"/>
    <w:basedOn w:val="a3"/>
    <w:link w:val="afa"/>
    <w:uiPriority w:val="99"/>
    <w:unhideWhenUsed/>
    <w:rsid w:val="009544BB"/>
    <w:pPr>
      <w:tabs>
        <w:tab w:val="center" w:pos="4677"/>
        <w:tab w:val="right" w:pos="9355"/>
      </w:tabs>
    </w:pPr>
    <w:rPr>
      <w:lang w:val="x-none" w:eastAsia="x-none"/>
    </w:rPr>
  </w:style>
  <w:style w:type="character" w:customStyle="1" w:styleId="afa">
    <w:name w:val="Верхний колонтитул Знак"/>
    <w:link w:val="af9"/>
    <w:uiPriority w:val="99"/>
    <w:rsid w:val="009544BB"/>
    <w:rPr>
      <w:rFonts w:cs="Times New Roman"/>
      <w:spacing w:val="0"/>
      <w:sz w:val="24"/>
      <w:szCs w:val="22"/>
    </w:rPr>
  </w:style>
  <w:style w:type="paragraph" w:styleId="afb">
    <w:name w:val="footer"/>
    <w:basedOn w:val="a3"/>
    <w:link w:val="afc"/>
    <w:uiPriority w:val="99"/>
    <w:unhideWhenUsed/>
    <w:rsid w:val="009544BB"/>
    <w:pPr>
      <w:tabs>
        <w:tab w:val="center" w:pos="4677"/>
        <w:tab w:val="right" w:pos="9355"/>
      </w:tabs>
    </w:pPr>
    <w:rPr>
      <w:lang w:val="x-none" w:eastAsia="x-none"/>
    </w:rPr>
  </w:style>
  <w:style w:type="character" w:customStyle="1" w:styleId="afc">
    <w:name w:val="Нижний колонтитул Знак"/>
    <w:link w:val="afb"/>
    <w:uiPriority w:val="99"/>
    <w:rsid w:val="009544BB"/>
    <w:rPr>
      <w:rFonts w:cs="Times New Roman"/>
      <w:spacing w:val="0"/>
      <w:sz w:val="24"/>
      <w:szCs w:val="22"/>
    </w:rPr>
  </w:style>
  <w:style w:type="paragraph" w:customStyle="1" w:styleId="Text14-1">
    <w:name w:val="Text14-1"/>
    <w:basedOn w:val="a3"/>
    <w:link w:val="Text14-10"/>
    <w:uiPriority w:val="99"/>
    <w:qFormat/>
    <w:rsid w:val="00F457D5"/>
    <w:pPr>
      <w:spacing w:line="360" w:lineRule="auto"/>
      <w:ind w:firstLine="720"/>
    </w:pPr>
    <w:rPr>
      <w:rFonts w:eastAsia="Times New Roman"/>
      <w:sz w:val="20"/>
      <w:szCs w:val="20"/>
      <w:lang w:val="x-none" w:eastAsia="ru-RU"/>
    </w:rPr>
  </w:style>
  <w:style w:type="character" w:customStyle="1" w:styleId="Text14-10">
    <w:name w:val="Text14-1 Знак"/>
    <w:link w:val="Text14-1"/>
    <w:uiPriority w:val="99"/>
    <w:rsid w:val="00F457D5"/>
    <w:rPr>
      <w:rFonts w:eastAsia="Times New Roman"/>
      <w:spacing w:val="0"/>
      <w:lang w:eastAsia="ru-RU"/>
    </w:rPr>
  </w:style>
  <w:style w:type="paragraph" w:styleId="18">
    <w:name w:val="index 1"/>
    <w:basedOn w:val="a3"/>
    <w:next w:val="a3"/>
    <w:autoRedefine/>
    <w:rsid w:val="00F457D5"/>
    <w:pPr>
      <w:ind w:firstLine="0"/>
      <w:jc w:val="left"/>
    </w:pPr>
    <w:rPr>
      <w:rFonts w:eastAsia="Times New Roman"/>
      <w:szCs w:val="24"/>
      <w:lang w:eastAsia="ru-RU"/>
    </w:rPr>
  </w:style>
  <w:style w:type="paragraph" w:styleId="afd">
    <w:name w:val="Balloon Text"/>
    <w:basedOn w:val="a3"/>
    <w:link w:val="afe"/>
    <w:uiPriority w:val="99"/>
    <w:semiHidden/>
    <w:unhideWhenUsed/>
    <w:rsid w:val="003A5DE7"/>
    <w:rPr>
      <w:rFonts w:ascii="Tahoma" w:hAnsi="Tahoma"/>
      <w:sz w:val="16"/>
      <w:szCs w:val="16"/>
      <w:lang w:val="x-none" w:eastAsia="x-none"/>
    </w:rPr>
  </w:style>
  <w:style w:type="character" w:customStyle="1" w:styleId="afe">
    <w:name w:val="Текст выноски Знак"/>
    <w:link w:val="afd"/>
    <w:uiPriority w:val="99"/>
    <w:semiHidden/>
    <w:rsid w:val="003A5DE7"/>
    <w:rPr>
      <w:rFonts w:ascii="Tahoma" w:hAnsi="Tahoma" w:cs="Tahoma"/>
      <w:spacing w:val="0"/>
      <w:sz w:val="16"/>
      <w:szCs w:val="16"/>
    </w:rPr>
  </w:style>
  <w:style w:type="character" w:styleId="aff">
    <w:name w:val="page number"/>
    <w:rsid w:val="00435DDD"/>
  </w:style>
  <w:style w:type="paragraph" w:customStyle="1" w:styleId="24">
    <w:name w:val="Обычный2"/>
    <w:qFormat/>
    <w:rsid w:val="00435DDD"/>
    <w:rPr>
      <w:rFonts w:eastAsia="Times New Roman"/>
      <w:snapToGrid w:val="0"/>
      <w:sz w:val="24"/>
    </w:rPr>
  </w:style>
  <w:style w:type="paragraph" w:styleId="32">
    <w:name w:val="Body Text 3"/>
    <w:basedOn w:val="a3"/>
    <w:link w:val="33"/>
    <w:rsid w:val="00435DDD"/>
    <w:pPr>
      <w:ind w:firstLine="0"/>
      <w:jc w:val="center"/>
    </w:pPr>
    <w:rPr>
      <w:rFonts w:eastAsia="Times New Roman"/>
      <w:sz w:val="20"/>
      <w:szCs w:val="20"/>
      <w:lang w:val="x-none" w:eastAsia="x-none"/>
    </w:rPr>
  </w:style>
  <w:style w:type="character" w:customStyle="1" w:styleId="33">
    <w:name w:val="Основной текст 3 Знак"/>
    <w:link w:val="32"/>
    <w:rsid w:val="00435DDD"/>
    <w:rPr>
      <w:rFonts w:eastAsia="Times New Roman"/>
    </w:rPr>
  </w:style>
  <w:style w:type="paragraph" w:styleId="25">
    <w:name w:val="Body Text 2"/>
    <w:basedOn w:val="a3"/>
    <w:link w:val="26"/>
    <w:rsid w:val="00435DDD"/>
    <w:pPr>
      <w:ind w:firstLine="0"/>
    </w:pPr>
    <w:rPr>
      <w:rFonts w:eastAsia="Times New Roman"/>
      <w:sz w:val="20"/>
      <w:szCs w:val="20"/>
      <w:lang w:val="x-none" w:eastAsia="x-none"/>
    </w:rPr>
  </w:style>
  <w:style w:type="character" w:customStyle="1" w:styleId="26">
    <w:name w:val="Основной текст 2 Знак"/>
    <w:link w:val="25"/>
    <w:rsid w:val="00435DDD"/>
    <w:rPr>
      <w:rFonts w:eastAsia="Times New Roman"/>
    </w:rPr>
  </w:style>
  <w:style w:type="paragraph" w:customStyle="1" w:styleId="19">
    <w:name w:val="Текст1"/>
    <w:basedOn w:val="a3"/>
    <w:qFormat/>
    <w:rsid w:val="00435DDD"/>
    <w:pPr>
      <w:widowControl w:val="0"/>
      <w:overflowPunct w:val="0"/>
      <w:autoSpaceDE w:val="0"/>
      <w:autoSpaceDN w:val="0"/>
      <w:adjustRightInd w:val="0"/>
      <w:ind w:firstLine="0"/>
      <w:jc w:val="left"/>
      <w:textAlignment w:val="baseline"/>
    </w:pPr>
    <w:rPr>
      <w:rFonts w:ascii="Courier New" w:eastAsia="Times New Roman" w:hAnsi="Courier New"/>
      <w:sz w:val="20"/>
      <w:szCs w:val="20"/>
      <w:lang w:eastAsia="ru-RU"/>
    </w:rPr>
  </w:style>
  <w:style w:type="paragraph" w:customStyle="1" w:styleId="aff0">
    <w:name w:val="Обычный заголовок"/>
    <w:basedOn w:val="a3"/>
    <w:qFormat/>
    <w:rsid w:val="00B600BA"/>
    <w:pPr>
      <w:ind w:firstLine="0"/>
      <w:jc w:val="center"/>
    </w:pPr>
    <w:rPr>
      <w:rFonts w:eastAsia="Times New Roman"/>
      <w:b/>
      <w:caps/>
      <w:szCs w:val="24"/>
      <w:lang w:eastAsia="ru-RU"/>
    </w:rPr>
  </w:style>
  <w:style w:type="paragraph" w:customStyle="1" w:styleId="aff1">
    <w:name w:val="Текст абзаца"/>
    <w:qFormat/>
    <w:rsid w:val="00435DDD"/>
    <w:pPr>
      <w:ind w:firstLine="567"/>
      <w:jc w:val="both"/>
    </w:pPr>
    <w:rPr>
      <w:rFonts w:eastAsia="Times New Roman"/>
    </w:rPr>
  </w:style>
  <w:style w:type="paragraph" w:customStyle="1" w:styleId="110">
    <w:name w:val="Заголовок 11"/>
    <w:qFormat/>
    <w:rsid w:val="00435DDD"/>
    <w:pPr>
      <w:spacing w:before="120" w:after="120"/>
      <w:ind w:left="1400" w:hanging="720"/>
    </w:pPr>
    <w:rPr>
      <w:rFonts w:eastAsia="Times New Roman"/>
      <w:b/>
      <w:sz w:val="28"/>
    </w:rPr>
  </w:style>
  <w:style w:type="paragraph" w:customStyle="1" w:styleId="220">
    <w:name w:val="Заголовок 22"/>
    <w:qFormat/>
    <w:rsid w:val="00435DDD"/>
    <w:pPr>
      <w:spacing w:before="120" w:after="240"/>
      <w:ind w:left="1400" w:hanging="720"/>
    </w:pPr>
    <w:rPr>
      <w:rFonts w:eastAsia="Times New Roman"/>
      <w:sz w:val="28"/>
    </w:rPr>
  </w:style>
  <w:style w:type="paragraph" w:styleId="aff2">
    <w:name w:val="Signature"/>
    <w:aliases w:val="Подпись рисунка"/>
    <w:basedOn w:val="a3"/>
    <w:link w:val="aff3"/>
    <w:qFormat/>
    <w:rsid w:val="00435DDD"/>
    <w:pPr>
      <w:spacing w:after="480"/>
      <w:ind w:left="1560" w:hanging="851"/>
      <w:jc w:val="left"/>
    </w:pPr>
    <w:rPr>
      <w:rFonts w:eastAsia="Times New Roman"/>
      <w:szCs w:val="24"/>
      <w:lang w:val="x-none" w:eastAsia="x-none"/>
    </w:rPr>
  </w:style>
  <w:style w:type="character" w:customStyle="1" w:styleId="aff3">
    <w:name w:val="Подпись Знак"/>
    <w:aliases w:val="Подпись рисунка Знак"/>
    <w:link w:val="aff2"/>
    <w:rsid w:val="00435DDD"/>
    <w:rPr>
      <w:rFonts w:eastAsia="Times New Roman"/>
      <w:sz w:val="24"/>
      <w:szCs w:val="24"/>
    </w:rPr>
  </w:style>
  <w:style w:type="paragraph" w:styleId="34">
    <w:name w:val="Body Text Indent 3"/>
    <w:basedOn w:val="a3"/>
    <w:link w:val="35"/>
    <w:rsid w:val="00435DDD"/>
    <w:pPr>
      <w:spacing w:line="360" w:lineRule="auto"/>
      <w:ind w:firstLine="851"/>
    </w:pPr>
    <w:rPr>
      <w:rFonts w:ascii="Arial" w:eastAsia="Times New Roman" w:hAnsi="Arial"/>
      <w:sz w:val="28"/>
      <w:szCs w:val="20"/>
      <w:lang w:val="en-US" w:eastAsia="x-none"/>
    </w:rPr>
  </w:style>
  <w:style w:type="character" w:customStyle="1" w:styleId="35">
    <w:name w:val="Основной текст с отступом 3 Знак"/>
    <w:link w:val="34"/>
    <w:rsid w:val="00435DDD"/>
    <w:rPr>
      <w:rFonts w:ascii="Arial" w:eastAsia="Times New Roman" w:hAnsi="Arial"/>
      <w:sz w:val="28"/>
      <w:lang w:val="en-US"/>
    </w:rPr>
  </w:style>
  <w:style w:type="paragraph" w:customStyle="1" w:styleId="aff4">
    <w:name w:val="Текст таблицы"/>
    <w:basedOn w:val="a3"/>
    <w:qFormat/>
    <w:rsid w:val="00435DDD"/>
    <w:pPr>
      <w:spacing w:line="360" w:lineRule="atLeast"/>
      <w:ind w:firstLine="0"/>
      <w:jc w:val="left"/>
    </w:pPr>
    <w:rPr>
      <w:rFonts w:eastAsia="Times New Roman"/>
      <w:bCs/>
      <w:szCs w:val="20"/>
      <w:lang w:eastAsia="ru-RU"/>
    </w:rPr>
  </w:style>
  <w:style w:type="character" w:customStyle="1" w:styleId="36">
    <w:name w:val="Подзаголовок 3"/>
    <w:rsid w:val="00435DDD"/>
    <w:rPr>
      <w:rFonts w:ascii="Times New Roman" w:hAnsi="Times New Roman"/>
      <w:i/>
      <w:sz w:val="28"/>
    </w:rPr>
  </w:style>
  <w:style w:type="paragraph" w:customStyle="1" w:styleId="WW-3">
    <w:name w:val="WW-???????? ????? ? ???????? 3"/>
    <w:basedOn w:val="a3"/>
    <w:qFormat/>
    <w:rsid w:val="00435DDD"/>
    <w:pPr>
      <w:overflowPunct w:val="0"/>
      <w:autoSpaceDE w:val="0"/>
      <w:autoSpaceDN w:val="0"/>
      <w:adjustRightInd w:val="0"/>
      <w:spacing w:line="360" w:lineRule="auto"/>
      <w:ind w:firstLine="720"/>
    </w:pPr>
    <w:rPr>
      <w:rFonts w:eastAsia="Times New Roman"/>
      <w:sz w:val="28"/>
      <w:szCs w:val="20"/>
      <w:lang w:eastAsia="ru-RU"/>
    </w:rPr>
  </w:style>
  <w:style w:type="character" w:customStyle="1" w:styleId="aff5">
    <w:name w:val="Выделение текста"/>
    <w:rsid w:val="00435DDD"/>
    <w:rPr>
      <w:rFonts w:ascii="Times New Roman" w:hAnsi="Times New Roman"/>
      <w:i/>
      <w:iCs/>
      <w:strike w:val="0"/>
      <w:dstrike w:val="0"/>
      <w:sz w:val="28"/>
      <w:u w:val="none"/>
      <w:effect w:val="none"/>
      <w:vertAlign w:val="baseline"/>
    </w:rPr>
  </w:style>
  <w:style w:type="character" w:customStyle="1" w:styleId="37">
    <w:name w:val="Загаловок3"/>
    <w:rsid w:val="00435DDD"/>
    <w:rPr>
      <w:i/>
      <w:sz w:val="32"/>
    </w:rPr>
  </w:style>
  <w:style w:type="paragraph" w:customStyle="1" w:styleId="TableHeading">
    <w:name w:val="Table Heading"/>
    <w:basedOn w:val="TableText"/>
    <w:next w:val="TableText"/>
    <w:qFormat/>
    <w:rsid w:val="00435DDD"/>
    <w:pPr>
      <w:jc w:val="center"/>
    </w:pPr>
    <w:rPr>
      <w:b/>
    </w:rPr>
  </w:style>
  <w:style w:type="paragraph" w:customStyle="1" w:styleId="TableText">
    <w:name w:val="Table Text"/>
    <w:basedOn w:val="a3"/>
    <w:qFormat/>
    <w:rsid w:val="00435DDD"/>
    <w:pPr>
      <w:spacing w:before="120" w:after="120"/>
      <w:ind w:left="499" w:firstLine="0"/>
      <w:jc w:val="left"/>
    </w:pPr>
    <w:rPr>
      <w:rFonts w:ascii="Arial Narrow" w:eastAsia="Times New Roman" w:hAnsi="Arial Narrow"/>
      <w:sz w:val="22"/>
      <w:szCs w:val="20"/>
      <w:lang w:eastAsia="ru-RU"/>
    </w:rPr>
  </w:style>
  <w:style w:type="paragraph" w:customStyle="1" w:styleId="Text">
    <w:name w:val="Text"/>
    <w:basedOn w:val="a3"/>
    <w:qFormat/>
    <w:rsid w:val="00435DDD"/>
    <w:pPr>
      <w:spacing w:after="120"/>
      <w:ind w:firstLine="0"/>
      <w:jc w:val="left"/>
    </w:pPr>
    <w:rPr>
      <w:rFonts w:eastAsia="Times New Roman"/>
      <w:sz w:val="22"/>
      <w:szCs w:val="20"/>
      <w:lang w:eastAsia="ru-RU"/>
    </w:rPr>
  </w:style>
  <w:style w:type="paragraph" w:customStyle="1" w:styleId="221">
    <w:name w:val="Основной текст 22"/>
    <w:basedOn w:val="a3"/>
    <w:qFormat/>
    <w:rsid w:val="00435DDD"/>
    <w:pPr>
      <w:spacing w:line="360" w:lineRule="auto"/>
      <w:ind w:firstLine="851"/>
    </w:pPr>
    <w:rPr>
      <w:rFonts w:eastAsia="Times New Roman"/>
      <w:sz w:val="28"/>
      <w:szCs w:val="20"/>
      <w:lang w:eastAsia="ru-RU"/>
    </w:rPr>
  </w:style>
  <w:style w:type="paragraph" w:customStyle="1" w:styleId="310">
    <w:name w:val="Основной текст с отступом 31"/>
    <w:basedOn w:val="a3"/>
    <w:qFormat/>
    <w:rsid w:val="00435DDD"/>
    <w:pPr>
      <w:spacing w:line="360" w:lineRule="auto"/>
    </w:pPr>
    <w:rPr>
      <w:rFonts w:eastAsia="Times New Roman"/>
      <w:sz w:val="28"/>
      <w:szCs w:val="20"/>
      <w:lang w:eastAsia="ru-RU"/>
    </w:rPr>
  </w:style>
  <w:style w:type="paragraph" w:customStyle="1" w:styleId="aff6">
    <w:name w:val="список с отступом"/>
    <w:basedOn w:val="27"/>
    <w:qFormat/>
    <w:rsid w:val="00435DDD"/>
    <w:pPr>
      <w:tabs>
        <w:tab w:val="num" w:pos="1455"/>
      </w:tabs>
      <w:ind w:left="1077" w:hanging="357"/>
      <w:jc w:val="left"/>
    </w:pPr>
  </w:style>
  <w:style w:type="paragraph" w:styleId="27">
    <w:name w:val="List 2"/>
    <w:basedOn w:val="a3"/>
    <w:rsid w:val="00435DDD"/>
    <w:pPr>
      <w:spacing w:line="360" w:lineRule="auto"/>
      <w:ind w:left="566" w:hanging="283"/>
    </w:pPr>
    <w:rPr>
      <w:rFonts w:eastAsia="Times New Roman"/>
      <w:sz w:val="28"/>
      <w:szCs w:val="20"/>
      <w:lang w:eastAsia="ru-RU"/>
    </w:rPr>
  </w:style>
  <w:style w:type="paragraph" w:styleId="28">
    <w:name w:val="List Bullet 2"/>
    <w:aliases w:val="3"/>
    <w:basedOn w:val="a3"/>
    <w:next w:val="a3"/>
    <w:autoRedefine/>
    <w:qFormat/>
    <w:rsid w:val="000971D5"/>
    <w:pPr>
      <w:tabs>
        <w:tab w:val="num" w:pos="420"/>
        <w:tab w:val="num" w:pos="502"/>
      </w:tabs>
      <w:spacing w:before="120" w:after="120"/>
      <w:ind w:left="502" w:hanging="420"/>
      <w:jc w:val="left"/>
    </w:pPr>
    <w:rPr>
      <w:rFonts w:eastAsia="Times New Roman"/>
      <w:sz w:val="22"/>
      <w:szCs w:val="20"/>
      <w:lang w:eastAsia="ru-RU"/>
    </w:rPr>
  </w:style>
  <w:style w:type="paragraph" w:customStyle="1" w:styleId="1a">
    <w:name w:val="Список1"/>
    <w:basedOn w:val="a3"/>
    <w:qFormat/>
    <w:rsid w:val="00435DDD"/>
    <w:pPr>
      <w:tabs>
        <w:tab w:val="num" w:pos="1069"/>
      </w:tabs>
      <w:spacing w:line="360" w:lineRule="auto"/>
      <w:ind w:left="1069" w:hanging="360"/>
      <w:jc w:val="left"/>
    </w:pPr>
    <w:rPr>
      <w:rFonts w:eastAsia="Times New Roman"/>
      <w:sz w:val="28"/>
      <w:szCs w:val="20"/>
      <w:lang w:eastAsia="ru-RU"/>
    </w:rPr>
  </w:style>
  <w:style w:type="paragraph" w:customStyle="1" w:styleId="aff7">
    <w:name w:val="Обычный текст"/>
    <w:basedOn w:val="a3"/>
    <w:qFormat/>
    <w:rsid w:val="00435DDD"/>
    <w:pPr>
      <w:spacing w:line="360" w:lineRule="auto"/>
      <w:ind w:firstLine="720"/>
    </w:pPr>
    <w:rPr>
      <w:rFonts w:eastAsia="Times New Roman"/>
      <w:sz w:val="28"/>
      <w:szCs w:val="20"/>
      <w:lang w:eastAsia="ru-RU"/>
    </w:rPr>
  </w:style>
  <w:style w:type="character" w:styleId="aff8">
    <w:name w:val="FollowedHyperlink"/>
    <w:uiPriority w:val="99"/>
    <w:rsid w:val="00435DDD"/>
    <w:rPr>
      <w:color w:val="800080"/>
      <w:u w:val="single"/>
    </w:rPr>
  </w:style>
  <w:style w:type="paragraph" w:customStyle="1" w:styleId="29">
    <w:name w:val="Стиль2"/>
    <w:basedOn w:val="3"/>
    <w:qFormat/>
    <w:rsid w:val="005012CE"/>
    <w:pPr>
      <w:keepLines w:val="0"/>
    </w:pPr>
    <w:rPr>
      <w:b/>
      <w:i w:val="0"/>
      <w:szCs w:val="26"/>
    </w:rPr>
  </w:style>
  <w:style w:type="paragraph" w:styleId="aff9">
    <w:name w:val="Subtitle"/>
    <w:basedOn w:val="a3"/>
    <w:next w:val="a3"/>
    <w:link w:val="affa"/>
    <w:uiPriority w:val="11"/>
    <w:qFormat/>
    <w:rsid w:val="005012CE"/>
    <w:pPr>
      <w:numPr>
        <w:ilvl w:val="1"/>
      </w:numPr>
      <w:ind w:firstLine="720"/>
    </w:pPr>
    <w:rPr>
      <w:rFonts w:ascii="Cambria" w:eastAsia="Times New Roman" w:hAnsi="Cambria"/>
      <w:i/>
      <w:iCs/>
      <w:color w:val="4F81BD"/>
      <w:spacing w:val="15"/>
      <w:szCs w:val="24"/>
      <w:lang w:val="x-none"/>
    </w:rPr>
  </w:style>
  <w:style w:type="character" w:customStyle="1" w:styleId="affa">
    <w:name w:val="Подзаголовок Знак"/>
    <w:link w:val="aff9"/>
    <w:uiPriority w:val="11"/>
    <w:rsid w:val="005012CE"/>
    <w:rPr>
      <w:rFonts w:ascii="Cambria" w:eastAsia="Times New Roman" w:hAnsi="Cambria"/>
      <w:i/>
      <w:iCs/>
      <w:color w:val="4F81BD"/>
      <w:spacing w:val="15"/>
      <w:sz w:val="24"/>
      <w:szCs w:val="24"/>
      <w:lang w:eastAsia="en-US"/>
    </w:rPr>
  </w:style>
  <w:style w:type="paragraph" w:customStyle="1" w:styleId="2115">
    <w:name w:val="Стиль Заголовок 2 + Междустр.интервал:  множитель 115 ин"/>
    <w:basedOn w:val="2"/>
    <w:qFormat/>
    <w:rsid w:val="005012CE"/>
    <w:pPr>
      <w:keepLines w:val="0"/>
    </w:pPr>
    <w:rPr>
      <w:i/>
      <w:iCs/>
      <w:szCs w:val="20"/>
      <w:lang w:eastAsia="ru-RU"/>
    </w:rPr>
  </w:style>
  <w:style w:type="paragraph" w:customStyle="1" w:styleId="affb">
    <w:name w:val="Знак Знак Знак Знак Знак Знак Знак Знак Знак Знак Знак Знак Знак Знак Знак"/>
    <w:basedOn w:val="a3"/>
    <w:qFormat/>
    <w:rsid w:val="000B40D1"/>
    <w:pPr>
      <w:spacing w:after="160" w:line="240" w:lineRule="exact"/>
      <w:ind w:firstLine="0"/>
      <w:jc w:val="left"/>
    </w:pPr>
    <w:rPr>
      <w:rFonts w:ascii="Verdana" w:eastAsia="Times New Roman" w:hAnsi="Verdana"/>
      <w:sz w:val="20"/>
      <w:szCs w:val="20"/>
      <w:lang w:val="en-US"/>
    </w:rPr>
  </w:style>
  <w:style w:type="paragraph" w:customStyle="1" w:styleId="affc">
    <w:name w:val="Название таблицы"/>
    <w:basedOn w:val="a3"/>
    <w:link w:val="affd"/>
    <w:qFormat/>
    <w:rsid w:val="006E4063"/>
    <w:pPr>
      <w:spacing w:before="240" w:after="240"/>
      <w:ind w:firstLine="0"/>
      <w:jc w:val="center"/>
      <w:outlineLvl w:val="0"/>
    </w:pPr>
    <w:rPr>
      <w:rFonts w:ascii="Arial" w:eastAsia="Times New Roman" w:hAnsi="Arial"/>
      <w:b/>
      <w:szCs w:val="24"/>
      <w:lang w:val="en-GB"/>
    </w:rPr>
  </w:style>
  <w:style w:type="paragraph" w:customStyle="1" w:styleId="affe">
    <w:name w:val="Заголовок таблицы"/>
    <w:basedOn w:val="a3"/>
    <w:qFormat/>
    <w:rsid w:val="006E4063"/>
    <w:pPr>
      <w:ind w:firstLine="0"/>
      <w:jc w:val="center"/>
    </w:pPr>
    <w:rPr>
      <w:rFonts w:ascii="Arial" w:eastAsia="Times New Roman" w:hAnsi="Arial"/>
      <w:b/>
      <w:sz w:val="22"/>
      <w:szCs w:val="24"/>
    </w:rPr>
  </w:style>
  <w:style w:type="paragraph" w:customStyle="1" w:styleId="211">
    <w:name w:val="Обычный21"/>
    <w:qFormat/>
    <w:rsid w:val="001111A2"/>
    <w:rPr>
      <w:rFonts w:eastAsia="Times New Roman"/>
      <w:snapToGrid w:val="0"/>
      <w:sz w:val="24"/>
    </w:rPr>
  </w:style>
  <w:style w:type="paragraph" w:customStyle="1" w:styleId="111">
    <w:name w:val="Текст11"/>
    <w:basedOn w:val="a3"/>
    <w:link w:val="1b"/>
    <w:qFormat/>
    <w:rsid w:val="001111A2"/>
    <w:pPr>
      <w:widowControl w:val="0"/>
      <w:overflowPunct w:val="0"/>
      <w:autoSpaceDE w:val="0"/>
      <w:autoSpaceDN w:val="0"/>
      <w:adjustRightInd w:val="0"/>
      <w:ind w:firstLine="0"/>
      <w:jc w:val="left"/>
      <w:textAlignment w:val="baseline"/>
    </w:pPr>
    <w:rPr>
      <w:rFonts w:ascii="Courier New" w:eastAsia="Times New Roman" w:hAnsi="Courier New"/>
      <w:sz w:val="20"/>
      <w:szCs w:val="20"/>
      <w:lang w:eastAsia="ru-RU"/>
    </w:rPr>
  </w:style>
  <w:style w:type="paragraph" w:customStyle="1" w:styleId="2210">
    <w:name w:val="Основной текст 221"/>
    <w:basedOn w:val="a3"/>
    <w:qFormat/>
    <w:rsid w:val="001111A2"/>
    <w:pPr>
      <w:spacing w:line="360" w:lineRule="auto"/>
      <w:ind w:firstLine="851"/>
    </w:pPr>
    <w:rPr>
      <w:rFonts w:eastAsia="Times New Roman"/>
      <w:sz w:val="28"/>
      <w:szCs w:val="20"/>
      <w:lang w:eastAsia="ru-RU"/>
    </w:rPr>
  </w:style>
  <w:style w:type="paragraph" w:customStyle="1" w:styleId="311">
    <w:name w:val="Основной текст с отступом 311"/>
    <w:basedOn w:val="a3"/>
    <w:qFormat/>
    <w:rsid w:val="001111A2"/>
    <w:pPr>
      <w:spacing w:line="360" w:lineRule="auto"/>
    </w:pPr>
    <w:rPr>
      <w:rFonts w:eastAsia="Times New Roman"/>
      <w:sz w:val="28"/>
      <w:szCs w:val="20"/>
      <w:lang w:eastAsia="ru-RU"/>
    </w:rPr>
  </w:style>
  <w:style w:type="paragraph" w:customStyle="1" w:styleId="1c">
    <w:name w:val="Знак Знак Знак Знак Знак Знак Знак Знак Знак Знак Знак Знак Знак Знак Знак1"/>
    <w:basedOn w:val="a3"/>
    <w:qFormat/>
    <w:rsid w:val="001111A2"/>
    <w:pPr>
      <w:spacing w:after="160" w:line="240" w:lineRule="exact"/>
      <w:ind w:firstLine="0"/>
      <w:jc w:val="left"/>
    </w:pPr>
    <w:rPr>
      <w:rFonts w:ascii="Verdana" w:eastAsia="Times New Roman" w:hAnsi="Verdana"/>
      <w:sz w:val="20"/>
      <w:szCs w:val="20"/>
      <w:lang w:val="en-US"/>
    </w:rPr>
  </w:style>
  <w:style w:type="paragraph" w:customStyle="1" w:styleId="afff">
    <w:name w:val="Знак Знак Знак Знак Знак Знак Знак Знак Знак Знак Знак Знак Знак Знак Знак Знак Знак"/>
    <w:basedOn w:val="a3"/>
    <w:qFormat/>
    <w:rsid w:val="00F8790F"/>
    <w:pPr>
      <w:spacing w:after="160" w:line="240" w:lineRule="exact"/>
      <w:ind w:firstLine="0"/>
      <w:jc w:val="left"/>
    </w:pPr>
    <w:rPr>
      <w:rFonts w:ascii="Verdana" w:eastAsia="Times New Roman" w:hAnsi="Verdana" w:cs="Verdana"/>
      <w:sz w:val="20"/>
      <w:szCs w:val="20"/>
      <w:lang w:val="en-US"/>
    </w:rPr>
  </w:style>
  <w:style w:type="character" w:customStyle="1" w:styleId="afff0">
    <w:name w:val="Текст сноски Знак"/>
    <w:link w:val="afff1"/>
    <w:semiHidden/>
    <w:rsid w:val="00F8790F"/>
    <w:rPr>
      <w:rFonts w:eastAsia="Times New Roman"/>
    </w:rPr>
  </w:style>
  <w:style w:type="paragraph" w:styleId="afff1">
    <w:name w:val="footnote text"/>
    <w:basedOn w:val="a3"/>
    <w:link w:val="afff0"/>
    <w:semiHidden/>
    <w:rsid w:val="00F8790F"/>
    <w:pPr>
      <w:ind w:firstLine="0"/>
      <w:jc w:val="left"/>
    </w:pPr>
    <w:rPr>
      <w:rFonts w:eastAsia="Times New Roman"/>
      <w:sz w:val="20"/>
      <w:szCs w:val="20"/>
      <w:lang w:eastAsia="ru-RU"/>
    </w:rPr>
  </w:style>
  <w:style w:type="character" w:customStyle="1" w:styleId="1d">
    <w:name w:val="Текст сноски Знак1"/>
    <w:uiPriority w:val="99"/>
    <w:semiHidden/>
    <w:rsid w:val="00F8790F"/>
    <w:rPr>
      <w:lang w:eastAsia="en-US"/>
    </w:rPr>
  </w:style>
  <w:style w:type="character" w:customStyle="1" w:styleId="comment1">
    <w:name w:val="comment1"/>
    <w:rsid w:val="00F8790F"/>
    <w:rPr>
      <w:rFonts w:ascii="Verdana" w:hAnsi="Verdana" w:hint="default"/>
      <w:color w:val="999999"/>
      <w:sz w:val="15"/>
      <w:szCs w:val="15"/>
    </w:rPr>
  </w:style>
  <w:style w:type="character" w:customStyle="1" w:styleId="apple-style-span">
    <w:name w:val="apple-style-span"/>
    <w:rsid w:val="00F8790F"/>
  </w:style>
  <w:style w:type="character" w:customStyle="1" w:styleId="1e">
    <w:name w:val="Основной шрифт абзаца1"/>
    <w:rsid w:val="00F8790F"/>
  </w:style>
  <w:style w:type="paragraph" w:customStyle="1" w:styleId="afff2">
    <w:name w:val="Заголовок"/>
    <w:basedOn w:val="a3"/>
    <w:next w:val="af4"/>
    <w:qFormat/>
    <w:rsid w:val="00F8790F"/>
    <w:pPr>
      <w:keepNext/>
      <w:suppressAutoHyphens/>
      <w:spacing w:before="240" w:after="120"/>
      <w:ind w:firstLine="0"/>
      <w:jc w:val="left"/>
    </w:pPr>
    <w:rPr>
      <w:rFonts w:ascii="Arial" w:eastAsia="Lucida Sans Unicode" w:hAnsi="Arial" w:cs="Tahoma"/>
      <w:sz w:val="28"/>
      <w:szCs w:val="28"/>
      <w:lang w:eastAsia="ar-SA"/>
    </w:rPr>
  </w:style>
  <w:style w:type="paragraph" w:styleId="afff3">
    <w:name w:val="List"/>
    <w:basedOn w:val="af4"/>
    <w:rsid w:val="00F8790F"/>
    <w:pPr>
      <w:suppressAutoHyphens/>
      <w:ind w:firstLine="0"/>
      <w:jc w:val="left"/>
    </w:pPr>
    <w:rPr>
      <w:rFonts w:ascii="Arial" w:hAnsi="Arial" w:cs="Tahoma"/>
      <w:sz w:val="22"/>
      <w:lang w:val="ru-RU" w:eastAsia="ar-SA"/>
    </w:rPr>
  </w:style>
  <w:style w:type="paragraph" w:customStyle="1" w:styleId="1f">
    <w:name w:val="Название1"/>
    <w:basedOn w:val="a3"/>
    <w:rsid w:val="00F8790F"/>
    <w:pPr>
      <w:suppressLineNumbers/>
      <w:suppressAutoHyphens/>
      <w:spacing w:before="120" w:after="120"/>
      <w:ind w:firstLine="0"/>
      <w:jc w:val="left"/>
    </w:pPr>
    <w:rPr>
      <w:rFonts w:ascii="Arial" w:hAnsi="Arial" w:cs="Tahoma"/>
      <w:i/>
      <w:iCs/>
      <w:sz w:val="20"/>
      <w:szCs w:val="24"/>
      <w:lang w:eastAsia="ar-SA"/>
    </w:rPr>
  </w:style>
  <w:style w:type="paragraph" w:customStyle="1" w:styleId="1f0">
    <w:name w:val="Указатель1"/>
    <w:basedOn w:val="a3"/>
    <w:qFormat/>
    <w:rsid w:val="00F8790F"/>
    <w:pPr>
      <w:suppressLineNumbers/>
      <w:suppressAutoHyphens/>
      <w:spacing w:after="200"/>
      <w:ind w:firstLine="0"/>
      <w:jc w:val="left"/>
    </w:pPr>
    <w:rPr>
      <w:rFonts w:ascii="Arial" w:hAnsi="Arial" w:cs="Tahoma"/>
      <w:sz w:val="22"/>
      <w:lang w:eastAsia="ar-SA"/>
    </w:rPr>
  </w:style>
  <w:style w:type="character" w:customStyle="1" w:styleId="nobr1">
    <w:name w:val="nobr1"/>
    <w:rsid w:val="00F8790F"/>
  </w:style>
  <w:style w:type="character" w:customStyle="1" w:styleId="editsection">
    <w:name w:val="editsection"/>
    <w:rsid w:val="00F8790F"/>
  </w:style>
  <w:style w:type="character" w:customStyle="1" w:styleId="toctoggle">
    <w:name w:val="toctoggle"/>
    <w:rsid w:val="00F8790F"/>
  </w:style>
  <w:style w:type="character" w:customStyle="1" w:styleId="tocnumber">
    <w:name w:val="tocnumber"/>
    <w:rsid w:val="00F8790F"/>
  </w:style>
  <w:style w:type="character" w:customStyle="1" w:styleId="toctext">
    <w:name w:val="toctext"/>
    <w:rsid w:val="00F8790F"/>
  </w:style>
  <w:style w:type="paragraph" w:customStyle="1" w:styleId="11">
    <w:name w:val="М. список 1"/>
    <w:basedOn w:val="a9"/>
    <w:link w:val="1f1"/>
    <w:qFormat/>
    <w:rsid w:val="00F614D0"/>
    <w:pPr>
      <w:numPr>
        <w:numId w:val="1"/>
      </w:numPr>
      <w:spacing w:before="120"/>
    </w:pPr>
    <w:rPr>
      <w:rFonts w:eastAsia="Times New Roman" w:cs="Courier New"/>
      <w:bCs w:val="0"/>
      <w:i w:val="0"/>
      <w:szCs w:val="20"/>
      <w:lang w:eastAsia="ru-RU"/>
    </w:rPr>
  </w:style>
  <w:style w:type="character" w:customStyle="1" w:styleId="1f1">
    <w:name w:val="М. список 1 Знак"/>
    <w:link w:val="11"/>
    <w:rsid w:val="00F614D0"/>
    <w:rPr>
      <w:rFonts w:eastAsia="Times New Roman" w:cs="Courier New"/>
      <w:sz w:val="24"/>
    </w:rPr>
  </w:style>
  <w:style w:type="paragraph" w:styleId="41">
    <w:name w:val="toc 4"/>
    <w:basedOn w:val="a3"/>
    <w:next w:val="a3"/>
    <w:autoRedefine/>
    <w:uiPriority w:val="39"/>
    <w:unhideWhenUsed/>
    <w:rsid w:val="007C0CA5"/>
    <w:pPr>
      <w:spacing w:after="100"/>
      <w:ind w:left="660" w:firstLine="0"/>
      <w:jc w:val="left"/>
    </w:pPr>
    <w:rPr>
      <w:rFonts w:ascii="Calibri" w:eastAsia="Times New Roman" w:hAnsi="Calibri"/>
      <w:sz w:val="22"/>
      <w:lang w:eastAsia="ru-RU"/>
    </w:rPr>
  </w:style>
  <w:style w:type="paragraph" w:styleId="51">
    <w:name w:val="toc 5"/>
    <w:basedOn w:val="a3"/>
    <w:next w:val="a3"/>
    <w:autoRedefine/>
    <w:uiPriority w:val="39"/>
    <w:unhideWhenUsed/>
    <w:rsid w:val="007C0CA5"/>
    <w:pPr>
      <w:spacing w:after="100"/>
      <w:ind w:left="880" w:firstLine="0"/>
      <w:jc w:val="left"/>
    </w:pPr>
    <w:rPr>
      <w:rFonts w:ascii="Calibri" w:eastAsia="Times New Roman" w:hAnsi="Calibri"/>
      <w:sz w:val="22"/>
      <w:lang w:eastAsia="ru-RU"/>
    </w:rPr>
  </w:style>
  <w:style w:type="paragraph" w:styleId="61">
    <w:name w:val="toc 6"/>
    <w:basedOn w:val="a3"/>
    <w:next w:val="a3"/>
    <w:autoRedefine/>
    <w:uiPriority w:val="39"/>
    <w:unhideWhenUsed/>
    <w:rsid w:val="007C0CA5"/>
    <w:pPr>
      <w:spacing w:after="100"/>
      <w:ind w:left="1100" w:firstLine="0"/>
      <w:jc w:val="left"/>
    </w:pPr>
    <w:rPr>
      <w:rFonts w:ascii="Calibri" w:eastAsia="Times New Roman" w:hAnsi="Calibri"/>
      <w:sz w:val="22"/>
      <w:lang w:eastAsia="ru-RU"/>
    </w:rPr>
  </w:style>
  <w:style w:type="paragraph" w:styleId="71">
    <w:name w:val="toc 7"/>
    <w:basedOn w:val="a3"/>
    <w:next w:val="a3"/>
    <w:autoRedefine/>
    <w:uiPriority w:val="39"/>
    <w:unhideWhenUsed/>
    <w:rsid w:val="007C0CA5"/>
    <w:pPr>
      <w:spacing w:after="100"/>
      <w:ind w:left="1320" w:firstLine="0"/>
      <w:jc w:val="left"/>
    </w:pPr>
    <w:rPr>
      <w:rFonts w:ascii="Calibri" w:eastAsia="Times New Roman" w:hAnsi="Calibri"/>
      <w:sz w:val="22"/>
      <w:lang w:eastAsia="ru-RU"/>
    </w:rPr>
  </w:style>
  <w:style w:type="paragraph" w:styleId="81">
    <w:name w:val="toc 8"/>
    <w:basedOn w:val="a3"/>
    <w:next w:val="a3"/>
    <w:autoRedefine/>
    <w:uiPriority w:val="39"/>
    <w:unhideWhenUsed/>
    <w:rsid w:val="007C0CA5"/>
    <w:pPr>
      <w:spacing w:after="100"/>
      <w:ind w:left="1540" w:firstLine="0"/>
      <w:jc w:val="left"/>
    </w:pPr>
    <w:rPr>
      <w:rFonts w:ascii="Calibri" w:eastAsia="Times New Roman" w:hAnsi="Calibri"/>
      <w:sz w:val="22"/>
      <w:lang w:eastAsia="ru-RU"/>
    </w:rPr>
  </w:style>
  <w:style w:type="paragraph" w:styleId="91">
    <w:name w:val="toc 9"/>
    <w:basedOn w:val="a3"/>
    <w:next w:val="a3"/>
    <w:autoRedefine/>
    <w:uiPriority w:val="39"/>
    <w:unhideWhenUsed/>
    <w:rsid w:val="007C0CA5"/>
    <w:pPr>
      <w:spacing w:after="100"/>
      <w:ind w:left="1760" w:firstLine="0"/>
      <w:jc w:val="left"/>
    </w:pPr>
    <w:rPr>
      <w:rFonts w:ascii="Calibri" w:eastAsia="Times New Roman" w:hAnsi="Calibri"/>
      <w:sz w:val="22"/>
      <w:lang w:eastAsia="ru-RU"/>
    </w:rPr>
  </w:style>
  <w:style w:type="paragraph" w:customStyle="1" w:styleId="ConsPlusNormal">
    <w:name w:val="ConsPlusNormal"/>
    <w:qFormat/>
    <w:rsid w:val="000C3F20"/>
    <w:pPr>
      <w:widowControl w:val="0"/>
      <w:autoSpaceDE w:val="0"/>
      <w:autoSpaceDN w:val="0"/>
      <w:adjustRightInd w:val="0"/>
      <w:ind w:firstLine="720"/>
    </w:pPr>
    <w:rPr>
      <w:rFonts w:ascii="Arial" w:eastAsia="Times New Roman" w:hAnsi="Arial" w:cs="Arial"/>
    </w:rPr>
  </w:style>
  <w:style w:type="character" w:customStyle="1" w:styleId="2a">
    <w:name w:val="Основной текст2"/>
    <w:rsid w:val="008111B4"/>
    <w:rPr>
      <w:rFonts w:ascii="Times New Roman" w:hAnsi="Times New Roman"/>
      <w:color w:val="000000"/>
      <w:spacing w:val="0"/>
      <w:w w:val="100"/>
      <w:position w:val="0"/>
      <w:sz w:val="27"/>
      <w:shd w:val="clear" w:color="auto" w:fill="FFFFFF"/>
      <w:lang w:val="ru-RU"/>
    </w:rPr>
  </w:style>
  <w:style w:type="table" w:customStyle="1" w:styleId="afff4">
    <w:name w:val="центрирование по вертикали"/>
    <w:rsid w:val="00BF5E05"/>
    <w:pPr>
      <w:jc w:val="center"/>
    </w:pPr>
    <w:rPr>
      <w:rFonts w:eastAsia="Times New Roman"/>
    </w:rPr>
    <w:tblPr>
      <w:tblInd w:w="0" w:type="dxa"/>
      <w:tblCellMar>
        <w:top w:w="0" w:type="dxa"/>
        <w:left w:w="108" w:type="dxa"/>
        <w:bottom w:w="0" w:type="dxa"/>
        <w:right w:w="108" w:type="dxa"/>
      </w:tblCellMar>
    </w:tblPr>
  </w:style>
  <w:style w:type="paragraph" w:customStyle="1" w:styleId="212">
    <w:name w:val="Основной текст с отступом 21"/>
    <w:basedOn w:val="a3"/>
    <w:rsid w:val="002E2000"/>
    <w:pPr>
      <w:overflowPunct w:val="0"/>
      <w:autoSpaceDE w:val="0"/>
      <w:autoSpaceDN w:val="0"/>
      <w:adjustRightInd w:val="0"/>
      <w:spacing w:before="60" w:line="240" w:lineRule="auto"/>
      <w:ind w:firstLine="642"/>
    </w:pPr>
    <w:rPr>
      <w:rFonts w:eastAsia="Times New Roman"/>
      <w:sz w:val="28"/>
      <w:szCs w:val="20"/>
      <w:lang w:eastAsia="ru-RU"/>
    </w:rPr>
  </w:style>
  <w:style w:type="character" w:customStyle="1" w:styleId="FontStyle37">
    <w:name w:val="Font Style37"/>
    <w:rsid w:val="002E2000"/>
    <w:rPr>
      <w:rFonts w:ascii="Times New Roman" w:hAnsi="Times New Roman" w:cs="Times New Roman" w:hint="default"/>
      <w:sz w:val="26"/>
      <w:szCs w:val="26"/>
    </w:rPr>
  </w:style>
  <w:style w:type="paragraph" w:customStyle="1" w:styleId="1f2">
    <w:name w:val="Стиль1"/>
    <w:basedOn w:val="a3"/>
    <w:link w:val="1f3"/>
    <w:qFormat/>
    <w:rsid w:val="00780364"/>
    <w:pPr>
      <w:spacing w:before="60" w:after="120" w:line="240" w:lineRule="auto"/>
    </w:pPr>
    <w:rPr>
      <w:rFonts w:eastAsia="Times New Roman"/>
      <w:sz w:val="28"/>
      <w:szCs w:val="20"/>
      <w:lang w:eastAsia="ru-RU"/>
    </w:rPr>
  </w:style>
  <w:style w:type="character" w:customStyle="1" w:styleId="1f3">
    <w:name w:val="Стиль1 Знак"/>
    <w:basedOn w:val="a4"/>
    <w:link w:val="1f2"/>
    <w:rsid w:val="00780364"/>
    <w:rPr>
      <w:rFonts w:eastAsia="Times New Roman"/>
      <w:sz w:val="28"/>
    </w:rPr>
  </w:style>
  <w:style w:type="character" w:customStyle="1" w:styleId="bbcsize">
    <w:name w:val="bbc_size"/>
    <w:basedOn w:val="a4"/>
    <w:rsid w:val="00780364"/>
  </w:style>
  <w:style w:type="paragraph" w:styleId="afff5">
    <w:name w:val="No Spacing"/>
    <w:aliases w:val="Основной,Таблица,рисунок назв"/>
    <w:link w:val="afff6"/>
    <w:uiPriority w:val="1"/>
    <w:qFormat/>
    <w:rsid w:val="00476349"/>
    <w:pPr>
      <w:ind w:firstLine="709"/>
      <w:jc w:val="both"/>
    </w:pPr>
    <w:rPr>
      <w:rFonts w:eastAsia="Times New Roman"/>
      <w:sz w:val="24"/>
      <w:szCs w:val="24"/>
    </w:rPr>
  </w:style>
  <w:style w:type="character" w:customStyle="1" w:styleId="afff6">
    <w:name w:val="Без интервала Знак"/>
    <w:aliases w:val="Основной Знак,Таблица Знак,рисунок назв Знак"/>
    <w:link w:val="afff5"/>
    <w:uiPriority w:val="1"/>
    <w:rsid w:val="00476349"/>
    <w:rPr>
      <w:rFonts w:eastAsia="Times New Roman"/>
      <w:sz w:val="24"/>
      <w:szCs w:val="24"/>
    </w:rPr>
  </w:style>
  <w:style w:type="character" w:customStyle="1" w:styleId="taxon-name">
    <w:name w:val="taxon-name"/>
    <w:basedOn w:val="a4"/>
    <w:rsid w:val="00476349"/>
  </w:style>
  <w:style w:type="paragraph" w:customStyle="1" w:styleId="Style9">
    <w:name w:val="Style9"/>
    <w:basedOn w:val="a3"/>
    <w:uiPriority w:val="99"/>
    <w:qFormat/>
    <w:rsid w:val="00476349"/>
    <w:pPr>
      <w:widowControl w:val="0"/>
      <w:autoSpaceDE w:val="0"/>
      <w:autoSpaceDN w:val="0"/>
      <w:adjustRightInd w:val="0"/>
      <w:spacing w:before="60" w:line="324" w:lineRule="exact"/>
      <w:ind w:firstLine="701"/>
    </w:pPr>
    <w:rPr>
      <w:rFonts w:eastAsia="Times New Roman"/>
      <w:szCs w:val="24"/>
      <w:lang w:eastAsia="ru-RU"/>
    </w:rPr>
  </w:style>
  <w:style w:type="character" w:customStyle="1" w:styleId="FontStyle16">
    <w:name w:val="Font Style16"/>
    <w:uiPriority w:val="99"/>
    <w:rsid w:val="00476349"/>
    <w:rPr>
      <w:rFonts w:ascii="Times New Roman" w:hAnsi="Times New Roman" w:cs="Times New Roman"/>
      <w:sz w:val="26"/>
      <w:szCs w:val="26"/>
    </w:rPr>
  </w:style>
  <w:style w:type="character" w:customStyle="1" w:styleId="FontStyle17">
    <w:name w:val="Font Style17"/>
    <w:uiPriority w:val="99"/>
    <w:rsid w:val="00476349"/>
    <w:rPr>
      <w:rFonts w:ascii="Times New Roman" w:hAnsi="Times New Roman" w:cs="Times New Roman"/>
      <w:b/>
      <w:bCs/>
      <w:sz w:val="18"/>
      <w:szCs w:val="18"/>
    </w:rPr>
  </w:style>
  <w:style w:type="character" w:customStyle="1" w:styleId="afff7">
    <w:name w:val="Текст примечания Знак"/>
    <w:basedOn w:val="a4"/>
    <w:link w:val="afff8"/>
    <w:uiPriority w:val="99"/>
    <w:semiHidden/>
    <w:rsid w:val="00476349"/>
    <w:rPr>
      <w:rFonts w:eastAsiaTheme="minorHAnsi" w:cstheme="minorBidi"/>
      <w:lang w:eastAsia="en-US"/>
    </w:rPr>
  </w:style>
  <w:style w:type="paragraph" w:styleId="afff8">
    <w:name w:val="annotation text"/>
    <w:basedOn w:val="a3"/>
    <w:link w:val="afff7"/>
    <w:uiPriority w:val="99"/>
    <w:semiHidden/>
    <w:unhideWhenUsed/>
    <w:rsid w:val="00476349"/>
    <w:pPr>
      <w:spacing w:before="60" w:line="240" w:lineRule="auto"/>
    </w:pPr>
    <w:rPr>
      <w:rFonts w:eastAsiaTheme="minorHAnsi" w:cstheme="minorBidi"/>
      <w:sz w:val="20"/>
      <w:szCs w:val="20"/>
    </w:rPr>
  </w:style>
  <w:style w:type="character" w:customStyle="1" w:styleId="afff9">
    <w:name w:val="Тема примечания Знак"/>
    <w:basedOn w:val="afff7"/>
    <w:link w:val="afffa"/>
    <w:uiPriority w:val="99"/>
    <w:semiHidden/>
    <w:rsid w:val="00476349"/>
    <w:rPr>
      <w:rFonts w:eastAsiaTheme="minorHAnsi" w:cstheme="minorBidi"/>
      <w:b/>
      <w:bCs/>
      <w:lang w:eastAsia="en-US"/>
    </w:rPr>
  </w:style>
  <w:style w:type="paragraph" w:styleId="afffa">
    <w:name w:val="annotation subject"/>
    <w:basedOn w:val="afff8"/>
    <w:next w:val="afff8"/>
    <w:link w:val="afff9"/>
    <w:uiPriority w:val="99"/>
    <w:semiHidden/>
    <w:unhideWhenUsed/>
    <w:rsid w:val="00476349"/>
    <w:rPr>
      <w:b/>
      <w:bCs/>
    </w:rPr>
  </w:style>
  <w:style w:type="paragraph" w:styleId="afffb">
    <w:name w:val="TOC Heading"/>
    <w:basedOn w:val="13"/>
    <w:next w:val="a3"/>
    <w:uiPriority w:val="39"/>
    <w:unhideWhenUsed/>
    <w:qFormat/>
    <w:rsid w:val="004C0740"/>
    <w:pPr>
      <w:numPr>
        <w:numId w:val="0"/>
      </w:numPr>
      <w:spacing w:before="480" w:after="0"/>
      <w:jc w:val="left"/>
      <w:outlineLvl w:val="9"/>
    </w:pPr>
    <w:rPr>
      <w:rFonts w:asciiTheme="majorHAnsi" w:eastAsiaTheme="majorEastAsia" w:hAnsiTheme="majorHAnsi" w:cstheme="majorBidi"/>
      <w:color w:val="365F91" w:themeColor="accent1" w:themeShade="BF"/>
      <w:sz w:val="28"/>
      <w:szCs w:val="28"/>
      <w:lang w:val="ru-RU" w:eastAsia="ru-RU"/>
    </w:rPr>
  </w:style>
  <w:style w:type="paragraph" w:customStyle="1" w:styleId="afffc">
    <w:name w:val="Заголов ТАБЛИЦ шапка"/>
    <w:basedOn w:val="af3"/>
    <w:qFormat/>
    <w:rsid w:val="00E435E3"/>
    <w:rPr>
      <w:rFonts w:ascii="Times New Roman" w:hAnsi="Times New Roman"/>
      <w:sz w:val="24"/>
    </w:rPr>
  </w:style>
  <w:style w:type="paragraph" w:customStyle="1" w:styleId="font5">
    <w:name w:val="font5"/>
    <w:basedOn w:val="a3"/>
    <w:qFormat/>
    <w:rsid w:val="000971D5"/>
    <w:pPr>
      <w:spacing w:before="100" w:beforeAutospacing="1" w:after="100" w:afterAutospacing="1" w:line="240" w:lineRule="auto"/>
      <w:ind w:firstLine="0"/>
      <w:jc w:val="left"/>
    </w:pPr>
    <w:rPr>
      <w:rFonts w:ascii="Calibri" w:eastAsia="Times New Roman" w:hAnsi="Calibri" w:cs="Calibri"/>
      <w:b/>
      <w:bCs/>
      <w:color w:val="000000"/>
      <w:sz w:val="22"/>
      <w:lang w:eastAsia="ru-RU"/>
    </w:rPr>
  </w:style>
  <w:style w:type="paragraph" w:customStyle="1" w:styleId="font6">
    <w:name w:val="font6"/>
    <w:basedOn w:val="a3"/>
    <w:qFormat/>
    <w:rsid w:val="000971D5"/>
    <w:pPr>
      <w:spacing w:before="100" w:beforeAutospacing="1" w:after="100" w:afterAutospacing="1" w:line="240" w:lineRule="auto"/>
      <w:ind w:firstLine="0"/>
      <w:jc w:val="left"/>
    </w:pPr>
    <w:rPr>
      <w:rFonts w:eastAsia="Times New Roman"/>
      <w:color w:val="000000"/>
      <w:sz w:val="22"/>
      <w:lang w:eastAsia="ru-RU"/>
    </w:rPr>
  </w:style>
  <w:style w:type="paragraph" w:customStyle="1" w:styleId="font7">
    <w:name w:val="font7"/>
    <w:basedOn w:val="a3"/>
    <w:rsid w:val="000971D5"/>
    <w:pPr>
      <w:spacing w:before="100" w:beforeAutospacing="1" w:after="100" w:afterAutospacing="1" w:line="240" w:lineRule="auto"/>
      <w:ind w:firstLine="0"/>
      <w:jc w:val="left"/>
    </w:pPr>
    <w:rPr>
      <w:rFonts w:eastAsia="Times New Roman"/>
      <w:b/>
      <w:bCs/>
      <w:color w:val="000000"/>
      <w:sz w:val="22"/>
      <w:lang w:eastAsia="ru-RU"/>
    </w:rPr>
  </w:style>
  <w:style w:type="paragraph" w:customStyle="1" w:styleId="xl65">
    <w:name w:val="xl65"/>
    <w:basedOn w:val="a3"/>
    <w:qFormat/>
    <w:rsid w:val="000971D5"/>
    <w:pPr>
      <w:spacing w:before="100" w:beforeAutospacing="1" w:after="100" w:afterAutospacing="1" w:line="240" w:lineRule="auto"/>
      <w:ind w:firstLine="0"/>
      <w:jc w:val="left"/>
      <w:textAlignment w:val="top"/>
    </w:pPr>
    <w:rPr>
      <w:rFonts w:ascii="Calibri" w:eastAsia="Times New Roman" w:hAnsi="Calibri" w:cs="Calibri"/>
      <w:b/>
      <w:bCs/>
      <w:szCs w:val="24"/>
      <w:lang w:eastAsia="ru-RU"/>
    </w:rPr>
  </w:style>
  <w:style w:type="paragraph" w:customStyle="1" w:styleId="xl66">
    <w:name w:val="xl66"/>
    <w:basedOn w:val="a3"/>
    <w:qFormat/>
    <w:rsid w:val="000971D5"/>
    <w:pPr>
      <w:spacing w:before="100" w:beforeAutospacing="1" w:after="100" w:afterAutospacing="1" w:line="240" w:lineRule="auto"/>
      <w:ind w:firstLine="0"/>
      <w:jc w:val="left"/>
      <w:textAlignment w:val="top"/>
    </w:pPr>
    <w:rPr>
      <w:rFonts w:eastAsia="Times New Roman"/>
      <w:szCs w:val="24"/>
      <w:lang w:eastAsia="ru-RU"/>
    </w:rPr>
  </w:style>
  <w:style w:type="paragraph" w:customStyle="1" w:styleId="xl67">
    <w:name w:val="xl67"/>
    <w:basedOn w:val="a3"/>
    <w:qFormat/>
    <w:rsid w:val="000971D5"/>
    <w:pPr>
      <w:spacing w:before="100" w:beforeAutospacing="1" w:after="100" w:afterAutospacing="1" w:line="240" w:lineRule="auto"/>
      <w:ind w:firstLine="0"/>
      <w:jc w:val="left"/>
      <w:textAlignment w:val="top"/>
    </w:pPr>
    <w:rPr>
      <w:rFonts w:ascii="Calibri" w:eastAsia="Times New Roman" w:hAnsi="Calibri" w:cs="Calibri"/>
      <w:szCs w:val="24"/>
      <w:lang w:eastAsia="ru-RU"/>
    </w:rPr>
  </w:style>
  <w:style w:type="paragraph" w:customStyle="1" w:styleId="xl68">
    <w:name w:val="xl68"/>
    <w:basedOn w:val="a3"/>
    <w:qFormat/>
    <w:rsid w:val="000971D5"/>
    <w:pPr>
      <w:spacing w:before="100" w:beforeAutospacing="1" w:after="100" w:afterAutospacing="1" w:line="240" w:lineRule="auto"/>
      <w:ind w:firstLine="0"/>
      <w:jc w:val="left"/>
    </w:pPr>
    <w:rPr>
      <w:rFonts w:ascii="Calibri" w:eastAsia="Times New Roman" w:hAnsi="Calibri" w:cs="Calibri"/>
      <w:szCs w:val="24"/>
      <w:lang w:eastAsia="ru-RU"/>
    </w:rPr>
  </w:style>
  <w:style w:type="paragraph" w:customStyle="1" w:styleId="xl69">
    <w:name w:val="xl69"/>
    <w:basedOn w:val="a3"/>
    <w:qFormat/>
    <w:rsid w:val="000971D5"/>
    <w:pPr>
      <w:spacing w:before="100" w:beforeAutospacing="1" w:after="100" w:afterAutospacing="1" w:line="240" w:lineRule="auto"/>
      <w:ind w:firstLine="0"/>
      <w:jc w:val="left"/>
    </w:pPr>
    <w:rPr>
      <w:rFonts w:ascii="Calibri" w:eastAsia="Times New Roman" w:hAnsi="Calibri" w:cs="Calibri"/>
      <w:b/>
      <w:bCs/>
      <w:szCs w:val="24"/>
      <w:lang w:eastAsia="ru-RU"/>
    </w:rPr>
  </w:style>
  <w:style w:type="paragraph" w:customStyle="1" w:styleId="xl70">
    <w:name w:val="xl70"/>
    <w:basedOn w:val="a3"/>
    <w:qFormat/>
    <w:rsid w:val="000971D5"/>
    <w:pPr>
      <w:spacing w:before="100" w:beforeAutospacing="1" w:after="100" w:afterAutospacing="1" w:line="240" w:lineRule="auto"/>
      <w:ind w:firstLine="0"/>
      <w:jc w:val="left"/>
      <w:textAlignment w:val="top"/>
    </w:pPr>
    <w:rPr>
      <w:rFonts w:ascii="Calibri" w:eastAsia="Times New Roman" w:hAnsi="Calibri" w:cs="Calibri"/>
      <w:i/>
      <w:iCs/>
      <w:szCs w:val="24"/>
      <w:lang w:eastAsia="ru-RU"/>
    </w:rPr>
  </w:style>
  <w:style w:type="paragraph" w:customStyle="1" w:styleId="xl71">
    <w:name w:val="xl71"/>
    <w:basedOn w:val="a3"/>
    <w:qFormat/>
    <w:rsid w:val="000971D5"/>
    <w:pPr>
      <w:spacing w:before="100" w:beforeAutospacing="1" w:after="100" w:afterAutospacing="1" w:line="240" w:lineRule="auto"/>
      <w:ind w:firstLine="0"/>
      <w:textAlignment w:val="top"/>
    </w:pPr>
    <w:rPr>
      <w:rFonts w:eastAsia="Times New Roman"/>
      <w:i/>
      <w:iCs/>
      <w:szCs w:val="24"/>
      <w:lang w:eastAsia="ru-RU"/>
    </w:rPr>
  </w:style>
  <w:style w:type="paragraph" w:customStyle="1" w:styleId="xl72">
    <w:name w:val="xl72"/>
    <w:basedOn w:val="a3"/>
    <w:qFormat/>
    <w:rsid w:val="000971D5"/>
    <w:pPr>
      <w:spacing w:before="100" w:beforeAutospacing="1" w:after="100" w:afterAutospacing="1" w:line="240" w:lineRule="auto"/>
      <w:ind w:firstLine="0"/>
      <w:textAlignment w:val="top"/>
    </w:pPr>
    <w:rPr>
      <w:rFonts w:eastAsia="Times New Roman"/>
      <w:i/>
      <w:iCs/>
      <w:color w:val="000000"/>
      <w:szCs w:val="24"/>
      <w:lang w:eastAsia="ru-RU"/>
    </w:rPr>
  </w:style>
  <w:style w:type="paragraph" w:customStyle="1" w:styleId="xl73">
    <w:name w:val="xl73"/>
    <w:basedOn w:val="a3"/>
    <w:qFormat/>
    <w:rsid w:val="000971D5"/>
    <w:pPr>
      <w:spacing w:before="100" w:beforeAutospacing="1" w:after="100" w:afterAutospacing="1" w:line="240" w:lineRule="auto"/>
      <w:ind w:firstLine="0"/>
      <w:jc w:val="left"/>
      <w:textAlignment w:val="top"/>
    </w:pPr>
    <w:rPr>
      <w:rFonts w:ascii="Calibri" w:eastAsia="Times New Roman" w:hAnsi="Calibri" w:cs="Calibri"/>
      <w:b/>
      <w:bCs/>
      <w:i/>
      <w:iCs/>
      <w:szCs w:val="24"/>
      <w:lang w:eastAsia="ru-RU"/>
    </w:rPr>
  </w:style>
  <w:style w:type="paragraph" w:customStyle="1" w:styleId="xl74">
    <w:name w:val="xl74"/>
    <w:basedOn w:val="a3"/>
    <w:qFormat/>
    <w:rsid w:val="000971D5"/>
    <w:pPr>
      <w:spacing w:before="100" w:beforeAutospacing="1" w:after="100" w:afterAutospacing="1" w:line="240" w:lineRule="auto"/>
      <w:ind w:firstLine="0"/>
      <w:jc w:val="left"/>
      <w:textAlignment w:val="top"/>
    </w:pPr>
    <w:rPr>
      <w:rFonts w:eastAsia="Times New Roman"/>
      <w:i/>
      <w:iCs/>
      <w:szCs w:val="24"/>
      <w:lang w:eastAsia="ru-RU"/>
    </w:rPr>
  </w:style>
  <w:style w:type="paragraph" w:customStyle="1" w:styleId="xl75">
    <w:name w:val="xl75"/>
    <w:basedOn w:val="a3"/>
    <w:qFormat/>
    <w:rsid w:val="000971D5"/>
    <w:pPr>
      <w:spacing w:before="100" w:beforeAutospacing="1" w:after="100" w:afterAutospacing="1" w:line="240" w:lineRule="auto"/>
      <w:ind w:firstLine="0"/>
      <w:jc w:val="left"/>
      <w:textAlignment w:val="top"/>
    </w:pPr>
    <w:rPr>
      <w:rFonts w:eastAsia="Times New Roman"/>
      <w:szCs w:val="24"/>
      <w:lang w:eastAsia="ru-RU"/>
    </w:rPr>
  </w:style>
  <w:style w:type="paragraph" w:customStyle="1" w:styleId="xl76">
    <w:name w:val="xl76"/>
    <w:basedOn w:val="a3"/>
    <w:qFormat/>
    <w:rsid w:val="000971D5"/>
    <w:pPr>
      <w:spacing w:before="100" w:beforeAutospacing="1" w:after="100" w:afterAutospacing="1" w:line="240" w:lineRule="auto"/>
      <w:ind w:firstLine="0"/>
      <w:jc w:val="left"/>
      <w:textAlignment w:val="top"/>
    </w:pPr>
    <w:rPr>
      <w:rFonts w:eastAsia="Times New Roman"/>
      <w:b/>
      <w:bCs/>
      <w:szCs w:val="24"/>
      <w:lang w:eastAsia="ru-RU"/>
    </w:rPr>
  </w:style>
  <w:style w:type="paragraph" w:customStyle="1" w:styleId="xl77">
    <w:name w:val="xl77"/>
    <w:basedOn w:val="a3"/>
    <w:qFormat/>
    <w:rsid w:val="000971D5"/>
    <w:pPr>
      <w:spacing w:before="100" w:beforeAutospacing="1" w:after="100" w:afterAutospacing="1" w:line="240" w:lineRule="auto"/>
      <w:ind w:firstLine="0"/>
      <w:jc w:val="left"/>
      <w:textAlignment w:val="top"/>
    </w:pPr>
    <w:rPr>
      <w:rFonts w:eastAsia="Times New Roman"/>
      <w:b/>
      <w:bCs/>
      <w:i/>
      <w:iCs/>
      <w:szCs w:val="24"/>
      <w:lang w:eastAsia="ru-RU"/>
    </w:rPr>
  </w:style>
  <w:style w:type="paragraph" w:customStyle="1" w:styleId="xl78">
    <w:name w:val="xl78"/>
    <w:basedOn w:val="a3"/>
    <w:qFormat/>
    <w:rsid w:val="000971D5"/>
    <w:pPr>
      <w:spacing w:before="100" w:beforeAutospacing="1" w:after="100" w:afterAutospacing="1" w:line="240" w:lineRule="auto"/>
      <w:ind w:firstLine="0"/>
      <w:jc w:val="left"/>
      <w:textAlignment w:val="top"/>
    </w:pPr>
    <w:rPr>
      <w:rFonts w:eastAsia="Times New Roman"/>
      <w:szCs w:val="24"/>
      <w:lang w:eastAsia="ru-RU"/>
    </w:rPr>
  </w:style>
  <w:style w:type="paragraph" w:styleId="afffd">
    <w:name w:val="Plain Text"/>
    <w:basedOn w:val="a3"/>
    <w:link w:val="afffe"/>
    <w:unhideWhenUsed/>
    <w:rsid w:val="00211A37"/>
    <w:pPr>
      <w:spacing w:line="240" w:lineRule="auto"/>
      <w:ind w:firstLine="0"/>
      <w:jc w:val="left"/>
    </w:pPr>
    <w:rPr>
      <w:rFonts w:ascii="Courier New" w:eastAsia="Times New Roman" w:hAnsi="Courier New" w:cs="Courier New"/>
      <w:sz w:val="22"/>
    </w:rPr>
  </w:style>
  <w:style w:type="character" w:customStyle="1" w:styleId="afffe">
    <w:name w:val="Текст Знак"/>
    <w:basedOn w:val="a4"/>
    <w:link w:val="afffd"/>
    <w:rsid w:val="00211A37"/>
    <w:rPr>
      <w:rFonts w:ascii="Courier New" w:eastAsia="Times New Roman" w:hAnsi="Courier New" w:cs="Courier New"/>
      <w:sz w:val="22"/>
      <w:szCs w:val="22"/>
      <w:lang w:eastAsia="en-US"/>
    </w:rPr>
  </w:style>
  <w:style w:type="table" w:customStyle="1" w:styleId="42">
    <w:name w:val="Сетка таблицы4"/>
    <w:basedOn w:val="a5"/>
    <w:next w:val="af2"/>
    <w:uiPriority w:val="59"/>
    <w:rsid w:val="00246D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4"/>
    <w:rsid w:val="00867A29"/>
  </w:style>
  <w:style w:type="paragraph" w:customStyle="1" w:styleId="affff">
    <w:name w:val="Нормальный (таблица)"/>
    <w:basedOn w:val="a3"/>
    <w:next w:val="a3"/>
    <w:uiPriority w:val="99"/>
    <w:qFormat/>
    <w:rsid w:val="00867A29"/>
    <w:pPr>
      <w:widowControl w:val="0"/>
      <w:autoSpaceDE w:val="0"/>
      <w:autoSpaceDN w:val="0"/>
      <w:adjustRightInd w:val="0"/>
      <w:spacing w:line="240" w:lineRule="auto"/>
      <w:ind w:firstLine="0"/>
    </w:pPr>
    <w:rPr>
      <w:rFonts w:ascii="Arial" w:eastAsiaTheme="minorEastAsia" w:hAnsi="Arial" w:cs="Arial"/>
      <w:szCs w:val="24"/>
      <w:lang w:eastAsia="ru-RU"/>
    </w:rPr>
  </w:style>
  <w:style w:type="paragraph" w:customStyle="1" w:styleId="affff0">
    <w:name w:val="Прижатый влево"/>
    <w:basedOn w:val="a3"/>
    <w:next w:val="a3"/>
    <w:uiPriority w:val="99"/>
    <w:qFormat/>
    <w:rsid w:val="00867A29"/>
    <w:pPr>
      <w:widowControl w:val="0"/>
      <w:autoSpaceDE w:val="0"/>
      <w:autoSpaceDN w:val="0"/>
      <w:adjustRightInd w:val="0"/>
      <w:spacing w:line="240" w:lineRule="auto"/>
      <w:ind w:firstLine="0"/>
      <w:jc w:val="left"/>
    </w:pPr>
    <w:rPr>
      <w:rFonts w:ascii="Arial" w:eastAsiaTheme="minorEastAsia" w:hAnsi="Arial" w:cs="Arial"/>
      <w:szCs w:val="24"/>
      <w:lang w:eastAsia="ru-RU"/>
    </w:rPr>
  </w:style>
  <w:style w:type="character" w:customStyle="1" w:styleId="searchmatch">
    <w:name w:val="searchmatch"/>
    <w:basedOn w:val="a4"/>
    <w:rsid w:val="00867A29"/>
  </w:style>
  <w:style w:type="paragraph" w:customStyle="1" w:styleId="1f4">
    <w:name w:val="Знак Знак Знак Знак Знак Знак Знак Знак Знак Знак Знак Знак Знак Знак Знак Знак Знак1"/>
    <w:basedOn w:val="a3"/>
    <w:qFormat/>
    <w:rsid w:val="00867A29"/>
    <w:pPr>
      <w:spacing w:after="160" w:line="240" w:lineRule="exact"/>
      <w:ind w:firstLine="0"/>
      <w:jc w:val="left"/>
    </w:pPr>
    <w:rPr>
      <w:rFonts w:ascii="Verdana" w:eastAsia="Times New Roman" w:hAnsi="Verdana" w:cs="Verdana"/>
      <w:sz w:val="20"/>
      <w:szCs w:val="20"/>
      <w:lang w:val="en-US"/>
    </w:rPr>
  </w:style>
  <w:style w:type="table" w:customStyle="1" w:styleId="1f5">
    <w:name w:val="Сетка таблицы1"/>
    <w:basedOn w:val="a5"/>
    <w:next w:val="af2"/>
    <w:rsid w:val="00867A2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6">
    <w:name w:val="Нет списка1"/>
    <w:next w:val="a6"/>
    <w:uiPriority w:val="99"/>
    <w:semiHidden/>
    <w:unhideWhenUsed/>
    <w:rsid w:val="00867A29"/>
  </w:style>
  <w:style w:type="numbering" w:customStyle="1" w:styleId="112">
    <w:name w:val="Нет списка11"/>
    <w:next w:val="a6"/>
    <w:uiPriority w:val="99"/>
    <w:semiHidden/>
    <w:unhideWhenUsed/>
    <w:rsid w:val="00867A29"/>
  </w:style>
  <w:style w:type="table" w:styleId="1-6">
    <w:name w:val="Medium List 1 Accent 6"/>
    <w:basedOn w:val="a5"/>
    <w:uiPriority w:val="65"/>
    <w:rsid w:val="00867A29"/>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affff1">
    <w:name w:val="footnote reference"/>
    <w:semiHidden/>
    <w:rsid w:val="00867A29"/>
    <w:rPr>
      <w:vertAlign w:val="superscript"/>
    </w:rPr>
  </w:style>
  <w:style w:type="paragraph" w:styleId="affff2">
    <w:name w:val="Block Text"/>
    <w:basedOn w:val="a3"/>
    <w:rsid w:val="00867A29"/>
    <w:pPr>
      <w:widowControl w:val="0"/>
      <w:shd w:val="clear" w:color="auto" w:fill="FFFFFF"/>
      <w:tabs>
        <w:tab w:val="left" w:pos="8515"/>
      </w:tabs>
      <w:autoSpaceDE w:val="0"/>
      <w:autoSpaceDN w:val="0"/>
      <w:adjustRightInd w:val="0"/>
      <w:spacing w:line="360" w:lineRule="atLeast"/>
      <w:ind w:left="149" w:right="96" w:firstLine="730"/>
      <w:textAlignment w:val="baseline"/>
    </w:pPr>
    <w:rPr>
      <w:rFonts w:eastAsia="Times New Roman"/>
      <w:color w:val="000000"/>
      <w:szCs w:val="25"/>
      <w:lang w:eastAsia="ru-RU"/>
    </w:rPr>
  </w:style>
  <w:style w:type="paragraph" w:customStyle="1" w:styleId="2b">
    <w:name w:val="Текст2"/>
    <w:basedOn w:val="a3"/>
    <w:rsid w:val="00867A29"/>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character" w:customStyle="1" w:styleId="apple-converted-space">
    <w:name w:val="apple-converted-space"/>
    <w:basedOn w:val="a4"/>
    <w:rsid w:val="00867A29"/>
  </w:style>
  <w:style w:type="table" w:customStyle="1" w:styleId="2c">
    <w:name w:val="Сетка таблицы2"/>
    <w:basedOn w:val="a5"/>
    <w:next w:val="af2"/>
    <w:rsid w:val="00867A2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6"/>
    <w:uiPriority w:val="99"/>
    <w:semiHidden/>
    <w:unhideWhenUsed/>
    <w:rsid w:val="00867A29"/>
  </w:style>
  <w:style w:type="table" w:customStyle="1" w:styleId="38">
    <w:name w:val="Сетка таблицы3"/>
    <w:basedOn w:val="a5"/>
    <w:next w:val="af2"/>
    <w:uiPriority w:val="59"/>
    <w:rsid w:val="00867A2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6"/>
    <w:uiPriority w:val="99"/>
    <w:semiHidden/>
    <w:unhideWhenUsed/>
    <w:rsid w:val="00867A29"/>
  </w:style>
  <w:style w:type="numbering" w:customStyle="1" w:styleId="1110">
    <w:name w:val="Нет списка111"/>
    <w:next w:val="a6"/>
    <w:uiPriority w:val="99"/>
    <w:semiHidden/>
    <w:unhideWhenUsed/>
    <w:rsid w:val="00867A29"/>
  </w:style>
  <w:style w:type="paragraph" w:customStyle="1" w:styleId="affff3">
    <w:name w:val="Таблица_заголовок"/>
    <w:basedOn w:val="a9"/>
    <w:qFormat/>
    <w:rsid w:val="00867A29"/>
    <w:pPr>
      <w:keepNext/>
      <w:tabs>
        <w:tab w:val="left" w:pos="720"/>
      </w:tabs>
      <w:spacing w:line="360" w:lineRule="auto"/>
      <w:ind w:firstLine="0"/>
      <w:jc w:val="center"/>
    </w:pPr>
    <w:rPr>
      <w:rFonts w:ascii="Arial" w:eastAsia="Times New Roman" w:hAnsi="Arial"/>
      <w:b/>
      <w:bCs w:val="0"/>
      <w:i w:val="0"/>
      <w:sz w:val="18"/>
    </w:rPr>
  </w:style>
  <w:style w:type="paragraph" w:customStyle="1" w:styleId="affff4">
    <w:name w:val="Таблица_текст"/>
    <w:basedOn w:val="a3"/>
    <w:qFormat/>
    <w:rsid w:val="00867A29"/>
    <w:pPr>
      <w:tabs>
        <w:tab w:val="left" w:pos="720"/>
      </w:tabs>
      <w:spacing w:line="360" w:lineRule="auto"/>
      <w:ind w:firstLine="0"/>
      <w:jc w:val="center"/>
    </w:pPr>
    <w:rPr>
      <w:rFonts w:ascii="Arial" w:eastAsia="Times New Roman" w:hAnsi="Arial" w:cs="Arial"/>
      <w:sz w:val="20"/>
      <w:szCs w:val="20"/>
    </w:rPr>
  </w:style>
  <w:style w:type="character" w:customStyle="1" w:styleId="affff5">
    <w:name w:val="Основной текст Знак Знак Знак Знак Знак Знак Знак Знак Знак"/>
    <w:aliases w:val="Основной текст Знак Знак Знак Знак Знак Знак Знак Знак Знак Знак Знак Знак Знак Знак Знак Знак Знак Знак"/>
    <w:basedOn w:val="a4"/>
    <w:rsid w:val="00867A29"/>
    <w:rPr>
      <w:snapToGrid w:val="0"/>
      <w:sz w:val="24"/>
      <w:lang w:val="ru-RU" w:eastAsia="ru-RU" w:bidi="ar-SA"/>
    </w:rPr>
  </w:style>
  <w:style w:type="character" w:styleId="affff6">
    <w:name w:val="Subtle Reference"/>
    <w:basedOn w:val="a4"/>
    <w:uiPriority w:val="31"/>
    <w:qFormat/>
    <w:rsid w:val="00867A29"/>
    <w:rPr>
      <w:rFonts w:ascii="Times New Roman" w:hAnsi="Times New Roman"/>
      <w:sz w:val="24"/>
      <w:u w:val="none"/>
    </w:rPr>
  </w:style>
  <w:style w:type="character" w:customStyle="1" w:styleId="taxon-author">
    <w:name w:val="taxon-author"/>
    <w:basedOn w:val="a4"/>
    <w:rsid w:val="00867A29"/>
  </w:style>
  <w:style w:type="character" w:customStyle="1" w:styleId="affff7">
    <w:name w:val="Заголовок своего сообщения"/>
    <w:basedOn w:val="a4"/>
    <w:uiPriority w:val="99"/>
    <w:rsid w:val="00867A29"/>
    <w:rPr>
      <w:rFonts w:cs="Times New Roman"/>
      <w:b w:val="0"/>
      <w:color w:val="26282F"/>
      <w:sz w:val="26"/>
    </w:rPr>
  </w:style>
  <w:style w:type="character" w:customStyle="1" w:styleId="320">
    <w:name w:val="Заголовок 3 Знак2"/>
    <w:basedOn w:val="a4"/>
    <w:rsid w:val="00867A29"/>
    <w:rPr>
      <w:rFonts w:ascii="Arial" w:hAnsi="Arial" w:cs="Arial"/>
      <w:b/>
      <w:bCs/>
      <w:sz w:val="26"/>
      <w:szCs w:val="26"/>
      <w:lang w:val="ru-RU" w:eastAsia="ru-RU" w:bidi="ar-SA"/>
    </w:rPr>
  </w:style>
  <w:style w:type="character" w:customStyle="1" w:styleId="highlight">
    <w:name w:val="highlight"/>
    <w:basedOn w:val="a4"/>
    <w:rsid w:val="00867A29"/>
  </w:style>
  <w:style w:type="paragraph" w:styleId="a">
    <w:name w:val="List Bullet"/>
    <w:aliases w:val="EIA Bullet 1"/>
    <w:basedOn w:val="a3"/>
    <w:unhideWhenUsed/>
    <w:qFormat/>
    <w:rsid w:val="00867A29"/>
    <w:pPr>
      <w:numPr>
        <w:numId w:val="5"/>
      </w:numPr>
      <w:spacing w:before="60" w:after="60"/>
      <w:contextualSpacing/>
    </w:pPr>
  </w:style>
  <w:style w:type="numbering" w:customStyle="1" w:styleId="213">
    <w:name w:val="Нет списка21"/>
    <w:next w:val="a6"/>
    <w:semiHidden/>
    <w:rsid w:val="00867A29"/>
  </w:style>
  <w:style w:type="paragraph" w:customStyle="1" w:styleId="39">
    <w:name w:val="Стиль3"/>
    <w:basedOn w:val="a3"/>
    <w:next w:val="a3"/>
    <w:link w:val="3a"/>
    <w:qFormat/>
    <w:rsid w:val="00867A29"/>
    <w:pPr>
      <w:autoSpaceDE w:val="0"/>
      <w:autoSpaceDN w:val="0"/>
      <w:adjustRightInd w:val="0"/>
      <w:spacing w:line="240" w:lineRule="auto"/>
      <w:ind w:firstLine="0"/>
      <w:jc w:val="left"/>
    </w:pPr>
    <w:rPr>
      <w:rFonts w:eastAsia="Times New Roman"/>
      <w:szCs w:val="24"/>
      <w:lang w:eastAsia="ru-RU"/>
    </w:rPr>
  </w:style>
  <w:style w:type="table" w:customStyle="1" w:styleId="113">
    <w:name w:val="Сетка таблицы11"/>
    <w:basedOn w:val="a5"/>
    <w:next w:val="af2"/>
    <w:uiPriority w:val="59"/>
    <w:rsid w:val="00867A29"/>
    <w:pPr>
      <w:ind w:firstLine="720"/>
      <w:jc w:val="both"/>
    </w:pPr>
    <w:rPr>
      <w:rFonts w:eastAsiaTheme="minorHAnsi"/>
      <w:spacing w:val="-2"/>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axon-name7">
    <w:name w:val="taxon-name7"/>
    <w:basedOn w:val="a4"/>
    <w:rsid w:val="00867A29"/>
    <w:rPr>
      <w:rFonts w:ascii="Times New Roman" w:hAnsi="Times New Roman" w:cs="Times New Roman" w:hint="default"/>
      <w:color w:val="245EDC"/>
      <w:sz w:val="29"/>
      <w:szCs w:val="29"/>
    </w:rPr>
  </w:style>
  <w:style w:type="table" w:customStyle="1" w:styleId="214">
    <w:name w:val="Сетка таблицы21"/>
    <w:basedOn w:val="a5"/>
    <w:next w:val="af2"/>
    <w:uiPriority w:val="59"/>
    <w:rsid w:val="00867A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f2"/>
    <w:uiPriority w:val="59"/>
    <w:rsid w:val="00867A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1">
    <w:name w:val="Body Text Indent 21"/>
    <w:basedOn w:val="a3"/>
    <w:qFormat/>
    <w:rsid w:val="00867A29"/>
    <w:pPr>
      <w:widowControl w:val="0"/>
      <w:spacing w:line="360" w:lineRule="auto"/>
      <w:ind w:firstLine="708"/>
    </w:pPr>
    <w:rPr>
      <w:rFonts w:eastAsia="Times New Roman"/>
      <w:b/>
      <w:sz w:val="28"/>
      <w:szCs w:val="20"/>
      <w:lang w:eastAsia="ru-RU"/>
    </w:rPr>
  </w:style>
  <w:style w:type="paragraph" w:customStyle="1" w:styleId="Iauiue">
    <w:name w:val="Iau?iue"/>
    <w:qFormat/>
    <w:rsid w:val="00867A29"/>
    <w:rPr>
      <w:rFonts w:eastAsia="Times New Roman"/>
    </w:rPr>
  </w:style>
  <w:style w:type="paragraph" w:customStyle="1" w:styleId="Style1">
    <w:name w:val="Style1"/>
    <w:basedOn w:val="a3"/>
    <w:uiPriority w:val="99"/>
    <w:qFormat/>
    <w:rsid w:val="00867A29"/>
    <w:pPr>
      <w:spacing w:line="360" w:lineRule="auto"/>
      <w:ind w:firstLine="567"/>
    </w:pPr>
    <w:rPr>
      <w:rFonts w:ascii="NTTimes/Cyrillic" w:eastAsia="Times New Roman" w:hAnsi="NTTimes/Cyrillic"/>
      <w:sz w:val="22"/>
      <w:szCs w:val="20"/>
      <w:lang w:eastAsia="ru-RU"/>
    </w:rPr>
  </w:style>
  <w:style w:type="character" w:customStyle="1" w:styleId="affd">
    <w:name w:val="Название таблицы Знак"/>
    <w:link w:val="affc"/>
    <w:rsid w:val="00867A29"/>
    <w:rPr>
      <w:rFonts w:ascii="Arial" w:eastAsia="Times New Roman" w:hAnsi="Arial"/>
      <w:b/>
      <w:sz w:val="24"/>
      <w:szCs w:val="24"/>
      <w:lang w:val="en-GB" w:eastAsia="en-US"/>
    </w:rPr>
  </w:style>
  <w:style w:type="paragraph" w:customStyle="1" w:styleId="affff8">
    <w:name w:val="Знак"/>
    <w:basedOn w:val="a3"/>
    <w:qFormat/>
    <w:rsid w:val="00867A29"/>
    <w:pPr>
      <w:widowControl w:val="0"/>
      <w:spacing w:after="160" w:line="240" w:lineRule="exact"/>
    </w:pPr>
    <w:rPr>
      <w:rFonts w:ascii="Verdana" w:eastAsia="MS Mincho" w:hAnsi="Verdana" w:cs="Verdana"/>
      <w:sz w:val="20"/>
      <w:szCs w:val="20"/>
      <w:lang w:val="en-US"/>
    </w:rPr>
  </w:style>
  <w:style w:type="paragraph" w:customStyle="1" w:styleId="affff9">
    <w:name w:val="абзац"/>
    <w:basedOn w:val="a3"/>
    <w:link w:val="affffa"/>
    <w:qFormat/>
    <w:rsid w:val="00867A29"/>
    <w:pPr>
      <w:spacing w:line="360" w:lineRule="auto"/>
      <w:ind w:firstLine="851"/>
    </w:pPr>
    <w:rPr>
      <w:rFonts w:eastAsia="Times New Roman"/>
      <w:szCs w:val="20"/>
      <w:lang w:val="x-none" w:eastAsia="x-none"/>
    </w:rPr>
  </w:style>
  <w:style w:type="character" w:customStyle="1" w:styleId="affffa">
    <w:name w:val="абзац Знак"/>
    <w:link w:val="affff9"/>
    <w:rsid w:val="00867A29"/>
    <w:rPr>
      <w:rFonts w:eastAsia="Times New Roman"/>
      <w:sz w:val="24"/>
      <w:lang w:val="x-none" w:eastAsia="x-none"/>
    </w:rPr>
  </w:style>
  <w:style w:type="paragraph" w:customStyle="1" w:styleId="Style5">
    <w:name w:val="Style5"/>
    <w:basedOn w:val="a3"/>
    <w:uiPriority w:val="99"/>
    <w:qFormat/>
    <w:rsid w:val="00867A29"/>
    <w:pPr>
      <w:widowControl w:val="0"/>
      <w:autoSpaceDE w:val="0"/>
      <w:autoSpaceDN w:val="0"/>
      <w:adjustRightInd w:val="0"/>
      <w:spacing w:line="281" w:lineRule="exact"/>
      <w:ind w:hanging="137"/>
    </w:pPr>
    <w:rPr>
      <w:rFonts w:eastAsia="Times New Roman"/>
      <w:szCs w:val="24"/>
      <w:lang w:eastAsia="ru-RU"/>
    </w:rPr>
  </w:style>
  <w:style w:type="paragraph" w:customStyle="1" w:styleId="Style6">
    <w:name w:val="Style6"/>
    <w:basedOn w:val="a3"/>
    <w:uiPriority w:val="99"/>
    <w:qFormat/>
    <w:rsid w:val="00867A29"/>
    <w:pPr>
      <w:widowControl w:val="0"/>
      <w:autoSpaceDE w:val="0"/>
      <w:autoSpaceDN w:val="0"/>
      <w:adjustRightInd w:val="0"/>
      <w:spacing w:line="274" w:lineRule="exact"/>
      <w:ind w:hanging="338"/>
    </w:pPr>
    <w:rPr>
      <w:rFonts w:eastAsia="Times New Roman"/>
      <w:szCs w:val="24"/>
      <w:lang w:eastAsia="ru-RU"/>
    </w:rPr>
  </w:style>
  <w:style w:type="paragraph" w:customStyle="1" w:styleId="Style7">
    <w:name w:val="Style7"/>
    <w:basedOn w:val="a3"/>
    <w:uiPriority w:val="99"/>
    <w:qFormat/>
    <w:rsid w:val="00867A29"/>
    <w:pPr>
      <w:widowControl w:val="0"/>
      <w:autoSpaceDE w:val="0"/>
      <w:autoSpaceDN w:val="0"/>
      <w:adjustRightInd w:val="0"/>
      <w:spacing w:line="317" w:lineRule="exact"/>
      <w:jc w:val="center"/>
    </w:pPr>
    <w:rPr>
      <w:rFonts w:eastAsia="Times New Roman"/>
      <w:szCs w:val="24"/>
      <w:lang w:eastAsia="ru-RU"/>
    </w:rPr>
  </w:style>
  <w:style w:type="paragraph" w:customStyle="1" w:styleId="Style8">
    <w:name w:val="Style8"/>
    <w:basedOn w:val="a3"/>
    <w:uiPriority w:val="99"/>
    <w:qFormat/>
    <w:rsid w:val="00867A29"/>
    <w:pPr>
      <w:widowControl w:val="0"/>
      <w:autoSpaceDE w:val="0"/>
      <w:autoSpaceDN w:val="0"/>
      <w:adjustRightInd w:val="0"/>
      <w:spacing w:line="277" w:lineRule="exact"/>
      <w:ind w:firstLine="842"/>
    </w:pPr>
    <w:rPr>
      <w:rFonts w:eastAsia="Times New Roman"/>
      <w:szCs w:val="24"/>
      <w:lang w:eastAsia="ru-RU"/>
    </w:rPr>
  </w:style>
  <w:style w:type="paragraph" w:customStyle="1" w:styleId="Style11">
    <w:name w:val="Style11"/>
    <w:basedOn w:val="a3"/>
    <w:qFormat/>
    <w:rsid w:val="00867A29"/>
    <w:pPr>
      <w:widowControl w:val="0"/>
      <w:autoSpaceDE w:val="0"/>
      <w:autoSpaceDN w:val="0"/>
      <w:adjustRightInd w:val="0"/>
      <w:spacing w:line="274" w:lineRule="exact"/>
      <w:ind w:hanging="360"/>
    </w:pPr>
    <w:rPr>
      <w:rFonts w:eastAsia="Times New Roman"/>
      <w:szCs w:val="24"/>
      <w:lang w:eastAsia="ru-RU"/>
    </w:rPr>
  </w:style>
  <w:style w:type="paragraph" w:customStyle="1" w:styleId="Style12">
    <w:name w:val="Style12"/>
    <w:basedOn w:val="a3"/>
    <w:uiPriority w:val="99"/>
    <w:qFormat/>
    <w:rsid w:val="00867A29"/>
    <w:pPr>
      <w:widowControl w:val="0"/>
      <w:autoSpaceDE w:val="0"/>
      <w:autoSpaceDN w:val="0"/>
      <w:adjustRightInd w:val="0"/>
      <w:spacing w:line="324" w:lineRule="exact"/>
      <w:ind w:firstLine="130"/>
    </w:pPr>
    <w:rPr>
      <w:rFonts w:eastAsia="Times New Roman"/>
      <w:szCs w:val="24"/>
      <w:lang w:eastAsia="ru-RU"/>
    </w:rPr>
  </w:style>
  <w:style w:type="paragraph" w:customStyle="1" w:styleId="Style13">
    <w:name w:val="Style13"/>
    <w:basedOn w:val="a3"/>
    <w:uiPriority w:val="99"/>
    <w:qFormat/>
    <w:rsid w:val="00867A29"/>
    <w:pPr>
      <w:widowControl w:val="0"/>
      <w:autoSpaceDE w:val="0"/>
      <w:autoSpaceDN w:val="0"/>
      <w:adjustRightInd w:val="0"/>
      <w:spacing w:line="281" w:lineRule="exact"/>
      <w:jc w:val="center"/>
    </w:pPr>
    <w:rPr>
      <w:rFonts w:eastAsia="Times New Roman"/>
      <w:szCs w:val="24"/>
      <w:lang w:eastAsia="ru-RU"/>
    </w:rPr>
  </w:style>
  <w:style w:type="paragraph" w:customStyle="1" w:styleId="Style14">
    <w:name w:val="Style14"/>
    <w:basedOn w:val="a3"/>
    <w:uiPriority w:val="99"/>
    <w:qFormat/>
    <w:rsid w:val="00867A29"/>
    <w:pPr>
      <w:widowControl w:val="0"/>
      <w:autoSpaceDE w:val="0"/>
      <w:autoSpaceDN w:val="0"/>
      <w:adjustRightInd w:val="0"/>
      <w:spacing w:line="360" w:lineRule="auto"/>
    </w:pPr>
    <w:rPr>
      <w:rFonts w:eastAsia="Times New Roman"/>
      <w:szCs w:val="24"/>
      <w:lang w:eastAsia="ru-RU"/>
    </w:rPr>
  </w:style>
  <w:style w:type="paragraph" w:customStyle="1" w:styleId="Standard">
    <w:name w:val="Standard"/>
    <w:qFormat/>
    <w:rsid w:val="00867A29"/>
    <w:pPr>
      <w:widowControl w:val="0"/>
      <w:suppressAutoHyphens/>
      <w:autoSpaceDN w:val="0"/>
      <w:textAlignment w:val="baseline"/>
    </w:pPr>
    <w:rPr>
      <w:rFonts w:eastAsia="Lucida Sans Unicode" w:cs="Tahoma"/>
      <w:kern w:val="3"/>
      <w:sz w:val="24"/>
      <w:szCs w:val="24"/>
    </w:rPr>
  </w:style>
  <w:style w:type="paragraph" w:customStyle="1" w:styleId="2211">
    <w:name w:val="Заголовок 2 Знак Знак2 Знак Знак1"/>
    <w:basedOn w:val="a3"/>
    <w:next w:val="a3"/>
    <w:uiPriority w:val="99"/>
    <w:unhideWhenUsed/>
    <w:qFormat/>
    <w:rsid w:val="00867A29"/>
    <w:pPr>
      <w:keepNext/>
      <w:keepLines/>
      <w:spacing w:before="120" w:after="120" w:line="360" w:lineRule="auto"/>
      <w:outlineLvl w:val="1"/>
    </w:pPr>
    <w:rPr>
      <w:rFonts w:ascii="Cambria" w:eastAsia="Times New Roman" w:hAnsi="Cambria"/>
      <w:bCs/>
      <w:i/>
      <w:szCs w:val="26"/>
    </w:rPr>
  </w:style>
  <w:style w:type="paragraph" w:customStyle="1" w:styleId="3111">
    <w:name w:val="Заголовок 3 Знак1 Знак1 Знак Знак Знак1"/>
    <w:basedOn w:val="a3"/>
    <w:next w:val="a3"/>
    <w:uiPriority w:val="99"/>
    <w:unhideWhenUsed/>
    <w:qFormat/>
    <w:rsid w:val="00867A29"/>
    <w:pPr>
      <w:keepNext/>
      <w:keepLines/>
      <w:spacing w:before="240" w:after="120" w:line="360" w:lineRule="auto"/>
      <w:outlineLvl w:val="2"/>
    </w:pPr>
    <w:rPr>
      <w:rFonts w:ascii="Cambria" w:eastAsia="Times New Roman" w:hAnsi="Cambria"/>
      <w:bCs/>
      <w:i/>
      <w:sz w:val="22"/>
      <w:szCs w:val="24"/>
    </w:rPr>
  </w:style>
  <w:style w:type="paragraph" w:customStyle="1" w:styleId="1f7">
    <w:name w:val="Заг. Схемы1"/>
    <w:basedOn w:val="a3"/>
    <w:next w:val="a3"/>
    <w:uiPriority w:val="99"/>
    <w:unhideWhenUsed/>
    <w:qFormat/>
    <w:rsid w:val="00867A29"/>
    <w:pPr>
      <w:keepNext/>
      <w:keepLines/>
      <w:spacing w:before="200" w:line="360" w:lineRule="auto"/>
      <w:outlineLvl w:val="3"/>
    </w:pPr>
    <w:rPr>
      <w:rFonts w:ascii="Cambria" w:eastAsia="Times New Roman" w:hAnsi="Cambria"/>
      <w:b/>
      <w:bCs/>
      <w:i/>
      <w:iCs/>
      <w:color w:val="4F81BD"/>
      <w:szCs w:val="24"/>
    </w:rPr>
  </w:style>
  <w:style w:type="paragraph" w:customStyle="1" w:styleId="1111">
    <w:name w:val="Знак111"/>
    <w:basedOn w:val="a3"/>
    <w:next w:val="a3"/>
    <w:unhideWhenUsed/>
    <w:qFormat/>
    <w:rsid w:val="00867A29"/>
    <w:pPr>
      <w:keepNext/>
      <w:keepLines/>
      <w:spacing w:before="200" w:line="360" w:lineRule="auto"/>
      <w:outlineLvl w:val="4"/>
    </w:pPr>
    <w:rPr>
      <w:rFonts w:ascii="Cambria" w:eastAsia="Times New Roman" w:hAnsi="Cambria"/>
      <w:color w:val="243F60"/>
      <w:szCs w:val="24"/>
    </w:rPr>
  </w:style>
  <w:style w:type="paragraph" w:customStyle="1" w:styleId="101">
    <w:name w:val="Знак101"/>
    <w:basedOn w:val="a3"/>
    <w:next w:val="a3"/>
    <w:uiPriority w:val="9"/>
    <w:unhideWhenUsed/>
    <w:qFormat/>
    <w:rsid w:val="00867A29"/>
    <w:pPr>
      <w:keepNext/>
      <w:keepLines/>
      <w:spacing w:before="200" w:line="360" w:lineRule="auto"/>
      <w:outlineLvl w:val="5"/>
    </w:pPr>
    <w:rPr>
      <w:rFonts w:ascii="Cambria" w:eastAsia="Times New Roman" w:hAnsi="Cambria"/>
      <w:i/>
      <w:iCs/>
      <w:color w:val="243F60"/>
      <w:szCs w:val="24"/>
    </w:rPr>
  </w:style>
  <w:style w:type="paragraph" w:customStyle="1" w:styleId="910">
    <w:name w:val="Знак91"/>
    <w:basedOn w:val="a3"/>
    <w:next w:val="a3"/>
    <w:unhideWhenUsed/>
    <w:qFormat/>
    <w:rsid w:val="00867A29"/>
    <w:pPr>
      <w:keepNext/>
      <w:keepLines/>
      <w:spacing w:before="200" w:line="360" w:lineRule="auto"/>
      <w:outlineLvl w:val="6"/>
    </w:pPr>
    <w:rPr>
      <w:rFonts w:ascii="Cambria" w:eastAsia="Times New Roman" w:hAnsi="Cambria"/>
      <w:i/>
      <w:iCs/>
      <w:color w:val="404040"/>
      <w:szCs w:val="24"/>
    </w:rPr>
  </w:style>
  <w:style w:type="paragraph" w:customStyle="1" w:styleId="810">
    <w:name w:val="Знак81"/>
    <w:basedOn w:val="a3"/>
    <w:next w:val="a3"/>
    <w:unhideWhenUsed/>
    <w:qFormat/>
    <w:rsid w:val="00867A29"/>
    <w:pPr>
      <w:keepNext/>
      <w:keepLines/>
      <w:spacing w:before="200" w:line="360" w:lineRule="auto"/>
      <w:outlineLvl w:val="7"/>
    </w:pPr>
    <w:rPr>
      <w:rFonts w:ascii="Cambria" w:eastAsia="Times New Roman" w:hAnsi="Cambria"/>
      <w:color w:val="404040"/>
      <w:sz w:val="20"/>
      <w:szCs w:val="20"/>
    </w:rPr>
  </w:style>
  <w:style w:type="paragraph" w:customStyle="1" w:styleId="710">
    <w:name w:val="Знак71"/>
    <w:basedOn w:val="a3"/>
    <w:next w:val="a3"/>
    <w:unhideWhenUsed/>
    <w:qFormat/>
    <w:rsid w:val="00867A29"/>
    <w:pPr>
      <w:keepNext/>
      <w:keepLines/>
      <w:spacing w:before="200" w:line="360" w:lineRule="auto"/>
      <w:outlineLvl w:val="8"/>
    </w:pPr>
    <w:rPr>
      <w:rFonts w:ascii="Cambria" w:eastAsia="Times New Roman" w:hAnsi="Cambria"/>
      <w:i/>
      <w:iCs/>
      <w:color w:val="404040"/>
      <w:sz w:val="20"/>
      <w:szCs w:val="20"/>
    </w:rPr>
  </w:style>
  <w:style w:type="paragraph" w:customStyle="1" w:styleId="01">
    <w:name w:val="Оглавление 01"/>
    <w:basedOn w:val="a3"/>
    <w:next w:val="a3"/>
    <w:autoRedefine/>
    <w:uiPriority w:val="39"/>
    <w:unhideWhenUsed/>
    <w:qFormat/>
    <w:rsid w:val="00867A29"/>
    <w:pPr>
      <w:tabs>
        <w:tab w:val="left" w:pos="426"/>
        <w:tab w:val="right" w:leader="dot" w:pos="10206"/>
      </w:tabs>
      <w:spacing w:after="120" w:line="360" w:lineRule="auto"/>
    </w:pPr>
    <w:rPr>
      <w:b/>
      <w:szCs w:val="24"/>
    </w:rPr>
  </w:style>
  <w:style w:type="paragraph" w:customStyle="1" w:styleId="313">
    <w:name w:val="Оглавление 31"/>
    <w:basedOn w:val="a3"/>
    <w:next w:val="a3"/>
    <w:autoRedefine/>
    <w:uiPriority w:val="39"/>
    <w:unhideWhenUsed/>
    <w:qFormat/>
    <w:rsid w:val="00867A29"/>
    <w:pPr>
      <w:tabs>
        <w:tab w:val="left" w:pos="709"/>
        <w:tab w:val="right" w:leader="dot" w:pos="10195"/>
      </w:tabs>
      <w:spacing w:line="360" w:lineRule="auto"/>
    </w:pPr>
    <w:rPr>
      <w:szCs w:val="24"/>
    </w:rPr>
  </w:style>
  <w:style w:type="paragraph" w:customStyle="1" w:styleId="affffb">
    <w:name w:val="Обычный (ПЗ)"/>
    <w:basedOn w:val="a3"/>
    <w:qFormat/>
    <w:rsid w:val="00867A29"/>
    <w:pPr>
      <w:spacing w:line="360" w:lineRule="auto"/>
      <w:ind w:firstLine="720"/>
    </w:pPr>
    <w:rPr>
      <w:rFonts w:ascii="Arial" w:eastAsia="Times New Roman" w:hAnsi="Arial"/>
      <w:szCs w:val="20"/>
      <w:lang w:eastAsia="ru-RU"/>
    </w:rPr>
  </w:style>
  <w:style w:type="paragraph" w:customStyle="1" w:styleId="affffc">
    <w:name w:val="Содержимое таблицы"/>
    <w:basedOn w:val="a3"/>
    <w:qFormat/>
    <w:rsid w:val="00867A29"/>
    <w:pPr>
      <w:widowControl w:val="0"/>
      <w:suppressLineNumbers/>
      <w:suppressAutoHyphens/>
      <w:spacing w:line="360" w:lineRule="auto"/>
    </w:pPr>
    <w:rPr>
      <w:rFonts w:eastAsia="Lucida Sans Unicode"/>
      <w:kern w:val="1"/>
      <w:szCs w:val="24"/>
      <w:lang w:eastAsia="ar-SA"/>
    </w:rPr>
  </w:style>
  <w:style w:type="paragraph" w:customStyle="1" w:styleId="3b">
    <w:name w:val="Обычный3"/>
    <w:qFormat/>
    <w:rsid w:val="00867A29"/>
    <w:rPr>
      <w:rFonts w:eastAsia="Times New Roman"/>
      <w:sz w:val="24"/>
    </w:rPr>
  </w:style>
  <w:style w:type="character" w:customStyle="1" w:styleId="3a">
    <w:name w:val="Стиль3 Знак"/>
    <w:link w:val="39"/>
    <w:rsid w:val="00867A29"/>
    <w:rPr>
      <w:rFonts w:eastAsia="Times New Roman"/>
      <w:sz w:val="24"/>
      <w:szCs w:val="24"/>
    </w:rPr>
  </w:style>
  <w:style w:type="paragraph" w:customStyle="1" w:styleId="43">
    <w:name w:val="Обычный4"/>
    <w:qFormat/>
    <w:rsid w:val="00867A29"/>
    <w:rPr>
      <w:rFonts w:eastAsia="Times New Roman"/>
      <w:sz w:val="24"/>
    </w:rPr>
  </w:style>
  <w:style w:type="paragraph" w:customStyle="1" w:styleId="52">
    <w:name w:val="Обычный5"/>
    <w:qFormat/>
    <w:rsid w:val="00867A29"/>
    <w:rPr>
      <w:rFonts w:eastAsia="Times New Roman"/>
      <w:sz w:val="24"/>
    </w:rPr>
  </w:style>
  <w:style w:type="paragraph" w:customStyle="1" w:styleId="314">
    <w:name w:val="Основной текст 31"/>
    <w:basedOn w:val="a3"/>
    <w:qFormat/>
    <w:rsid w:val="00867A29"/>
    <w:pPr>
      <w:spacing w:line="360" w:lineRule="auto"/>
    </w:pPr>
    <w:rPr>
      <w:rFonts w:eastAsia="Times New Roman"/>
      <w:szCs w:val="20"/>
      <w:lang w:eastAsia="ru-RU"/>
    </w:rPr>
  </w:style>
  <w:style w:type="paragraph" w:customStyle="1" w:styleId="62">
    <w:name w:val="Обычный6"/>
    <w:qFormat/>
    <w:rsid w:val="00867A29"/>
    <w:rPr>
      <w:rFonts w:eastAsia="Times New Roman"/>
      <w:sz w:val="24"/>
    </w:rPr>
  </w:style>
  <w:style w:type="paragraph" w:customStyle="1" w:styleId="72">
    <w:name w:val="Обычный7"/>
    <w:qFormat/>
    <w:rsid w:val="00867A29"/>
    <w:rPr>
      <w:rFonts w:eastAsia="Times New Roman"/>
      <w:snapToGrid w:val="0"/>
      <w:sz w:val="24"/>
    </w:rPr>
  </w:style>
  <w:style w:type="paragraph" w:customStyle="1" w:styleId="ConsNormal">
    <w:name w:val="ConsNormal"/>
    <w:qFormat/>
    <w:rsid w:val="00867A29"/>
    <w:pPr>
      <w:widowControl w:val="0"/>
      <w:suppressAutoHyphens/>
      <w:autoSpaceDE w:val="0"/>
      <w:ind w:right="19772" w:firstLine="720"/>
    </w:pPr>
    <w:rPr>
      <w:rFonts w:ascii="Arial" w:eastAsia="Times New Roman" w:hAnsi="Arial" w:cs="Arial"/>
      <w:lang w:eastAsia="ar-SA"/>
    </w:rPr>
  </w:style>
  <w:style w:type="paragraph" w:customStyle="1" w:styleId="1f8">
    <w:name w:val="Таблица1"/>
    <w:next w:val="afff5"/>
    <w:uiPriority w:val="1"/>
    <w:qFormat/>
    <w:rsid w:val="00867A29"/>
    <w:pPr>
      <w:jc w:val="both"/>
    </w:pPr>
    <w:rPr>
      <w:sz w:val="22"/>
      <w:szCs w:val="22"/>
      <w:lang w:eastAsia="en-US"/>
    </w:rPr>
  </w:style>
  <w:style w:type="paragraph" w:customStyle="1" w:styleId="12">
    <w:name w:val="О_1_уровень"/>
    <w:next w:val="a3"/>
    <w:qFormat/>
    <w:rsid w:val="00867A29"/>
    <w:pPr>
      <w:pageBreakBefore/>
      <w:numPr>
        <w:numId w:val="6"/>
      </w:numPr>
      <w:suppressAutoHyphens/>
      <w:spacing w:before="480" w:after="480" w:line="480" w:lineRule="auto"/>
      <w:jc w:val="center"/>
      <w:outlineLvl w:val="0"/>
    </w:pPr>
    <w:rPr>
      <w:rFonts w:eastAsia="Times New Roman"/>
      <w:bCs/>
      <w:caps/>
      <w:sz w:val="32"/>
      <w:szCs w:val="28"/>
      <w:lang w:eastAsia="en-US"/>
    </w:rPr>
  </w:style>
  <w:style w:type="paragraph" w:customStyle="1" w:styleId="3c">
    <w:name w:val="О_3_уровень"/>
    <w:basedOn w:val="2e"/>
    <w:qFormat/>
    <w:rsid w:val="00867A29"/>
    <w:rPr>
      <w:b/>
      <w:sz w:val="28"/>
      <w14:shadow w14:blurRad="50800" w14:dist="38100" w14:dir="2700000" w14:sx="100000" w14:sy="100000" w14:kx="0" w14:ky="0" w14:algn="tl">
        <w14:srgbClr w14:val="000000">
          <w14:alpha w14:val="60000"/>
        </w14:srgbClr>
      </w14:shadow>
    </w:rPr>
  </w:style>
  <w:style w:type="paragraph" w:customStyle="1" w:styleId="2e">
    <w:name w:val="О_2_уровень"/>
    <w:basedOn w:val="12"/>
    <w:next w:val="a3"/>
    <w:qFormat/>
    <w:rsid w:val="00867A29"/>
    <w:pPr>
      <w:pageBreakBefore w:val="0"/>
      <w:numPr>
        <w:numId w:val="0"/>
      </w:numPr>
      <w:outlineLvl w:val="1"/>
    </w:pPr>
    <w:rPr>
      <w:rFonts w:ascii="Cambria" w:hAnsi="Cambria"/>
      <w:caps w:val="0"/>
    </w:rPr>
  </w:style>
  <w:style w:type="paragraph" w:customStyle="1" w:styleId="affffd">
    <w:name w:val="О_объект_имя"/>
    <w:qFormat/>
    <w:rsid w:val="00867A29"/>
    <w:pPr>
      <w:spacing w:after="200"/>
      <w:contextualSpacing/>
    </w:pPr>
    <w:rPr>
      <w:b/>
      <w:sz w:val="24"/>
      <w:szCs w:val="22"/>
      <w:lang w:eastAsia="en-US"/>
    </w:rPr>
  </w:style>
  <w:style w:type="paragraph" w:customStyle="1" w:styleId="affffe">
    <w:name w:val="Стиль абзаца"/>
    <w:basedOn w:val="a3"/>
    <w:link w:val="afffff"/>
    <w:qFormat/>
    <w:rsid w:val="00867A29"/>
    <w:pPr>
      <w:spacing w:after="120" w:line="360" w:lineRule="auto"/>
    </w:pPr>
    <w:rPr>
      <w:rFonts w:ascii="Arial" w:eastAsia="Times New Roman" w:hAnsi="Arial"/>
      <w:sz w:val="20"/>
      <w:szCs w:val="20"/>
      <w:lang w:val="x-none"/>
    </w:rPr>
  </w:style>
  <w:style w:type="character" w:customStyle="1" w:styleId="afffff">
    <w:name w:val="Стиль абзаца Знак"/>
    <w:link w:val="affffe"/>
    <w:rsid w:val="00867A29"/>
    <w:rPr>
      <w:rFonts w:ascii="Arial" w:eastAsia="Times New Roman" w:hAnsi="Arial"/>
      <w:lang w:val="x-none" w:eastAsia="en-US"/>
    </w:rPr>
  </w:style>
  <w:style w:type="paragraph" w:customStyle="1" w:styleId="a2">
    <w:name w:val="черта Знак"/>
    <w:basedOn w:val="a3"/>
    <w:qFormat/>
    <w:rsid w:val="00867A29"/>
    <w:pPr>
      <w:numPr>
        <w:numId w:val="7"/>
      </w:numPr>
      <w:spacing w:after="120" w:line="360" w:lineRule="auto"/>
    </w:pPr>
    <w:rPr>
      <w:rFonts w:eastAsia="Times New Roman"/>
      <w:szCs w:val="24"/>
      <w:lang w:eastAsia="ru-RU"/>
    </w:rPr>
  </w:style>
  <w:style w:type="paragraph" w:customStyle="1" w:styleId="afffff0">
    <w:name w:val="черта"/>
    <w:basedOn w:val="a2"/>
    <w:qFormat/>
    <w:rsid w:val="00867A29"/>
    <w:pPr>
      <w:numPr>
        <w:numId w:val="0"/>
      </w:numPr>
    </w:pPr>
  </w:style>
  <w:style w:type="paragraph" w:customStyle="1" w:styleId="1f9">
    <w:name w:val="Заголовок оглавления1"/>
    <w:basedOn w:val="13"/>
    <w:next w:val="a3"/>
    <w:uiPriority w:val="39"/>
    <w:unhideWhenUsed/>
    <w:qFormat/>
    <w:rsid w:val="00867A29"/>
    <w:pPr>
      <w:numPr>
        <w:numId w:val="0"/>
      </w:numPr>
      <w:spacing w:before="480" w:after="0"/>
      <w:ind w:left="432" w:hanging="432"/>
      <w:jc w:val="left"/>
    </w:pPr>
    <w:rPr>
      <w:rFonts w:ascii="Times New Roman" w:hAnsi="Times New Roman"/>
      <w:caps w:val="0"/>
      <w:szCs w:val="28"/>
      <w:lang w:val="ru-RU" w:eastAsia="ru-RU"/>
    </w:rPr>
  </w:style>
  <w:style w:type="paragraph" w:customStyle="1" w:styleId="315">
    <w:name w:val="Обычный31"/>
    <w:qFormat/>
    <w:rsid w:val="00867A29"/>
    <w:rPr>
      <w:rFonts w:eastAsia="Times New Roman"/>
      <w:sz w:val="24"/>
    </w:rPr>
  </w:style>
  <w:style w:type="character" w:customStyle="1" w:styleId="1b">
    <w:name w:val="Текст1 Знак"/>
    <w:link w:val="111"/>
    <w:rsid w:val="00867A29"/>
    <w:rPr>
      <w:rFonts w:ascii="Courier New" w:eastAsia="Times New Roman" w:hAnsi="Courier New"/>
    </w:rPr>
  </w:style>
  <w:style w:type="paragraph" w:customStyle="1" w:styleId="ConsPlusNonformat">
    <w:name w:val="ConsPlusNonformat"/>
    <w:qFormat/>
    <w:rsid w:val="00867A29"/>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qFormat/>
    <w:rsid w:val="00867A29"/>
    <w:pPr>
      <w:widowControl w:val="0"/>
      <w:autoSpaceDE w:val="0"/>
      <w:autoSpaceDN w:val="0"/>
      <w:adjustRightInd w:val="0"/>
    </w:pPr>
    <w:rPr>
      <w:rFonts w:ascii="Arial" w:eastAsia="Times New Roman" w:hAnsi="Arial" w:cs="Arial"/>
    </w:rPr>
  </w:style>
  <w:style w:type="paragraph" w:customStyle="1" w:styleId="prim">
    <w:name w:val="prim"/>
    <w:basedOn w:val="a3"/>
    <w:qFormat/>
    <w:rsid w:val="00867A29"/>
    <w:pPr>
      <w:spacing w:before="100" w:beforeAutospacing="1" w:after="100" w:afterAutospacing="1" w:line="360" w:lineRule="auto"/>
    </w:pPr>
    <w:rPr>
      <w:rFonts w:eastAsia="Times New Roman"/>
      <w:szCs w:val="24"/>
      <w:lang w:eastAsia="ru-RU"/>
    </w:rPr>
  </w:style>
  <w:style w:type="paragraph" w:customStyle="1" w:styleId="160">
    <w:name w:val="Стиль 16 пт полужирный По центру"/>
    <w:basedOn w:val="a3"/>
    <w:qFormat/>
    <w:rsid w:val="00867A29"/>
    <w:pPr>
      <w:spacing w:after="120" w:line="360" w:lineRule="auto"/>
      <w:ind w:firstLine="720"/>
      <w:jc w:val="center"/>
    </w:pPr>
    <w:rPr>
      <w:rFonts w:eastAsia="Times New Roman"/>
      <w:b/>
      <w:bCs/>
      <w:sz w:val="32"/>
      <w:szCs w:val="20"/>
      <w:lang w:eastAsia="ru-RU"/>
    </w:rPr>
  </w:style>
  <w:style w:type="paragraph" w:customStyle="1" w:styleId="Style249">
    <w:name w:val="Style249"/>
    <w:basedOn w:val="a3"/>
    <w:qFormat/>
    <w:rsid w:val="00867A29"/>
    <w:pPr>
      <w:spacing w:line="360" w:lineRule="auto"/>
    </w:pPr>
    <w:rPr>
      <w:rFonts w:eastAsia="Times New Roman"/>
      <w:sz w:val="20"/>
      <w:szCs w:val="20"/>
      <w:lang w:eastAsia="ru-RU"/>
    </w:rPr>
  </w:style>
  <w:style w:type="paragraph" w:customStyle="1" w:styleId="Style257">
    <w:name w:val="Style257"/>
    <w:basedOn w:val="a3"/>
    <w:qFormat/>
    <w:rsid w:val="00867A29"/>
    <w:pPr>
      <w:spacing w:line="227" w:lineRule="exact"/>
    </w:pPr>
    <w:rPr>
      <w:rFonts w:eastAsia="Times New Roman"/>
      <w:sz w:val="20"/>
      <w:szCs w:val="20"/>
      <w:lang w:eastAsia="ru-RU"/>
    </w:rPr>
  </w:style>
  <w:style w:type="paragraph" w:customStyle="1" w:styleId="Style184">
    <w:name w:val="Style184"/>
    <w:basedOn w:val="a3"/>
    <w:qFormat/>
    <w:rsid w:val="00867A29"/>
    <w:pPr>
      <w:spacing w:line="221" w:lineRule="exact"/>
      <w:jc w:val="center"/>
    </w:pPr>
    <w:rPr>
      <w:rFonts w:eastAsia="Times New Roman"/>
      <w:sz w:val="20"/>
      <w:szCs w:val="20"/>
      <w:lang w:eastAsia="ru-RU"/>
    </w:rPr>
  </w:style>
  <w:style w:type="paragraph" w:customStyle="1" w:styleId="Style86">
    <w:name w:val="Style86"/>
    <w:basedOn w:val="a3"/>
    <w:qFormat/>
    <w:rsid w:val="00867A29"/>
    <w:pPr>
      <w:spacing w:line="360" w:lineRule="auto"/>
    </w:pPr>
    <w:rPr>
      <w:rFonts w:eastAsia="Times New Roman"/>
      <w:sz w:val="20"/>
      <w:szCs w:val="20"/>
      <w:lang w:eastAsia="ru-RU"/>
    </w:rPr>
  </w:style>
  <w:style w:type="paragraph" w:customStyle="1" w:styleId="Style295">
    <w:name w:val="Style295"/>
    <w:basedOn w:val="a3"/>
    <w:qFormat/>
    <w:rsid w:val="00867A29"/>
    <w:pPr>
      <w:spacing w:line="360" w:lineRule="auto"/>
    </w:pPr>
    <w:rPr>
      <w:rFonts w:eastAsia="Times New Roman"/>
      <w:sz w:val="20"/>
      <w:szCs w:val="20"/>
      <w:lang w:eastAsia="ru-RU"/>
    </w:rPr>
  </w:style>
  <w:style w:type="paragraph" w:customStyle="1" w:styleId="140">
    <w:name w:val="Обычный + 14 пт"/>
    <w:basedOn w:val="af1"/>
    <w:qFormat/>
    <w:rsid w:val="00867A29"/>
    <w:pPr>
      <w:spacing w:before="0" w:beforeAutospacing="0" w:after="0" w:afterAutospacing="0" w:line="360" w:lineRule="auto"/>
      <w:ind w:firstLine="709"/>
      <w:jc w:val="both"/>
    </w:pPr>
    <w:rPr>
      <w:sz w:val="28"/>
      <w:szCs w:val="28"/>
    </w:rPr>
  </w:style>
  <w:style w:type="paragraph" w:customStyle="1" w:styleId="141">
    <w:name w:val="Обычный + 14 пт + По ширине"/>
    <w:aliases w:val="Первая строка:  1,25 см,Междустр.интервал:  пол...,Обычный + 12 pt,по ширине,5 см,Междустр.интервал:  полут..."/>
    <w:basedOn w:val="140"/>
    <w:qFormat/>
    <w:rsid w:val="00867A29"/>
  </w:style>
  <w:style w:type="paragraph" w:customStyle="1" w:styleId="142">
    <w:name w:val="Обычный+14"/>
    <w:basedOn w:val="af1"/>
    <w:qFormat/>
    <w:rsid w:val="00867A29"/>
    <w:pPr>
      <w:spacing w:before="0" w:beforeAutospacing="0" w:after="0" w:afterAutospacing="0" w:line="360" w:lineRule="auto"/>
      <w:ind w:firstLine="709"/>
      <w:jc w:val="both"/>
    </w:pPr>
  </w:style>
  <w:style w:type="paragraph" w:customStyle="1" w:styleId="TableHeadingTimesNewRoman00">
    <w:name w:val="Стиль Table Heading + Times New Roman Перед:  0 пт После:  0 пт ..."/>
    <w:basedOn w:val="a3"/>
    <w:qFormat/>
    <w:rsid w:val="00867A29"/>
    <w:pPr>
      <w:spacing w:line="240" w:lineRule="atLeast"/>
      <w:jc w:val="center"/>
    </w:pPr>
    <w:rPr>
      <w:rFonts w:eastAsia="Times New Roman"/>
      <w:bCs/>
      <w:szCs w:val="20"/>
      <w:lang w:eastAsia="ru-RU"/>
    </w:rPr>
  </w:style>
  <w:style w:type="paragraph" w:customStyle="1" w:styleId="text14">
    <w:name w:val="Стиль text 14 по ширине + полужирный"/>
    <w:basedOn w:val="a3"/>
    <w:link w:val="text140"/>
    <w:autoRedefine/>
    <w:qFormat/>
    <w:rsid w:val="00867A29"/>
    <w:pPr>
      <w:spacing w:before="120" w:line="360" w:lineRule="auto"/>
      <w:ind w:firstLine="720"/>
    </w:pPr>
    <w:rPr>
      <w:rFonts w:eastAsia="Times New Roman"/>
      <w:bCs/>
      <w:color w:val="000000"/>
      <w:sz w:val="28"/>
      <w:szCs w:val="28"/>
      <w:lang w:val="x-none" w:eastAsia="x-none"/>
    </w:rPr>
  </w:style>
  <w:style w:type="character" w:customStyle="1" w:styleId="text140">
    <w:name w:val="Стиль text 14 по ширине + полужирный Знак"/>
    <w:link w:val="text14"/>
    <w:rsid w:val="00867A29"/>
    <w:rPr>
      <w:rFonts w:eastAsia="Times New Roman"/>
      <w:bCs/>
      <w:color w:val="000000"/>
      <w:sz w:val="28"/>
      <w:szCs w:val="28"/>
      <w:lang w:val="x-none" w:eastAsia="x-none"/>
    </w:rPr>
  </w:style>
  <w:style w:type="paragraph" w:customStyle="1" w:styleId="main">
    <w:name w:val="main"/>
    <w:basedOn w:val="a3"/>
    <w:qFormat/>
    <w:rsid w:val="00867A29"/>
    <w:pPr>
      <w:spacing w:before="100" w:beforeAutospacing="1" w:after="100" w:afterAutospacing="1" w:line="360" w:lineRule="auto"/>
    </w:pPr>
    <w:rPr>
      <w:rFonts w:eastAsia="Times New Roman"/>
      <w:szCs w:val="24"/>
      <w:lang w:eastAsia="ru-RU"/>
    </w:rPr>
  </w:style>
  <w:style w:type="paragraph" w:customStyle="1" w:styleId="afffff1">
    <w:name w:val="Марк.список"/>
    <w:basedOn w:val="28"/>
    <w:link w:val="afffff2"/>
    <w:qFormat/>
    <w:rsid w:val="00867A29"/>
    <w:pPr>
      <w:tabs>
        <w:tab w:val="clear" w:pos="420"/>
        <w:tab w:val="clear" w:pos="502"/>
        <w:tab w:val="num" w:pos="360"/>
      </w:tabs>
      <w:spacing w:before="0" w:after="0" w:line="240" w:lineRule="auto"/>
      <w:ind w:left="357" w:hanging="357"/>
      <w:jc w:val="both"/>
    </w:pPr>
    <w:rPr>
      <w:sz w:val="28"/>
      <w:szCs w:val="28"/>
      <w:lang w:val="x-none" w:eastAsia="x-none"/>
    </w:rPr>
  </w:style>
  <w:style w:type="character" w:customStyle="1" w:styleId="afffff2">
    <w:name w:val="Марк.список Знак"/>
    <w:link w:val="afffff1"/>
    <w:rsid w:val="00867A29"/>
    <w:rPr>
      <w:rFonts w:eastAsia="Times New Roman"/>
      <w:sz w:val="28"/>
      <w:szCs w:val="28"/>
      <w:lang w:val="x-none" w:eastAsia="x-none"/>
    </w:rPr>
  </w:style>
  <w:style w:type="paragraph" w:customStyle="1" w:styleId="2004114">
    <w:name w:val="Стиль Заголовок 2 + Слева:  004 см Первая строка:  114 см После..."/>
    <w:basedOn w:val="2"/>
    <w:qFormat/>
    <w:rsid w:val="00867A29"/>
    <w:pPr>
      <w:numPr>
        <w:ilvl w:val="0"/>
        <w:numId w:val="0"/>
      </w:numPr>
      <w:spacing w:before="200" w:after="0"/>
      <w:ind w:left="576" w:hanging="576"/>
    </w:pPr>
    <w:rPr>
      <w:rFonts w:ascii="Cambria" w:hAnsi="Cambria"/>
      <w:b w:val="0"/>
      <w:i/>
      <w:lang w:eastAsia="en-US"/>
    </w:rPr>
  </w:style>
  <w:style w:type="paragraph" w:customStyle="1" w:styleId="2125">
    <w:name w:val="Стиль Заголовок 2 + Первая строка:  125 см"/>
    <w:basedOn w:val="2"/>
    <w:qFormat/>
    <w:rsid w:val="00867A29"/>
    <w:pPr>
      <w:numPr>
        <w:ilvl w:val="0"/>
        <w:numId w:val="0"/>
      </w:numPr>
      <w:spacing w:before="200" w:after="0"/>
      <w:ind w:left="576" w:hanging="576"/>
    </w:pPr>
    <w:rPr>
      <w:rFonts w:ascii="Cambria" w:hAnsi="Cambria"/>
      <w:b w:val="0"/>
      <w:i/>
      <w:lang w:eastAsia="en-US"/>
    </w:rPr>
  </w:style>
  <w:style w:type="paragraph" w:customStyle="1" w:styleId="TableHeadingTimesNewRoman11pt0">
    <w:name w:val="Стиль Table Heading + Times New Roman 11 pt Перед:  0 пт После: ..."/>
    <w:basedOn w:val="a3"/>
    <w:qFormat/>
    <w:rsid w:val="00867A29"/>
    <w:pPr>
      <w:spacing w:line="240" w:lineRule="atLeast"/>
      <w:jc w:val="center"/>
    </w:pPr>
    <w:rPr>
      <w:rFonts w:eastAsia="Times New Roman"/>
      <w:bCs/>
      <w:sz w:val="22"/>
      <w:szCs w:val="20"/>
      <w:lang w:eastAsia="ru-RU"/>
    </w:rPr>
  </w:style>
  <w:style w:type="paragraph" w:customStyle="1" w:styleId="114pt">
    <w:name w:val="Стиль Заголовок 1 + не полужирный кернинг от 14 pt"/>
    <w:basedOn w:val="13"/>
    <w:qFormat/>
    <w:rsid w:val="00867A29"/>
    <w:pPr>
      <w:numPr>
        <w:numId w:val="0"/>
      </w:numPr>
      <w:spacing w:before="480" w:after="0"/>
      <w:ind w:left="432" w:hanging="432"/>
      <w:jc w:val="left"/>
    </w:pPr>
    <w:rPr>
      <w:rFonts w:ascii="Times New Roman" w:hAnsi="Times New Roman"/>
      <w:caps w:val="0"/>
      <w:szCs w:val="28"/>
      <w:lang w:val="ru-RU" w:eastAsia="ru-RU"/>
    </w:rPr>
  </w:style>
  <w:style w:type="paragraph" w:customStyle="1" w:styleId="2f">
    <w:name w:val="Стиль Заголовок 2 + полужирный"/>
    <w:basedOn w:val="2"/>
    <w:qFormat/>
    <w:rsid w:val="00867A29"/>
    <w:pPr>
      <w:numPr>
        <w:ilvl w:val="0"/>
        <w:numId w:val="0"/>
      </w:numPr>
      <w:spacing w:before="200" w:after="0"/>
      <w:ind w:left="576" w:hanging="576"/>
    </w:pPr>
    <w:rPr>
      <w:rFonts w:ascii="Cambria" w:hAnsi="Cambria"/>
      <w:b w:val="0"/>
      <w:i/>
      <w:lang w:eastAsia="en-US"/>
    </w:rPr>
  </w:style>
  <w:style w:type="paragraph" w:customStyle="1" w:styleId="TableHeading00">
    <w:name w:val="Стиль Table Heading + Перед:  0 пт После:  0 пт Междустр.интервал..."/>
    <w:basedOn w:val="a3"/>
    <w:qFormat/>
    <w:rsid w:val="00867A29"/>
    <w:pPr>
      <w:spacing w:line="240" w:lineRule="atLeast"/>
      <w:jc w:val="center"/>
    </w:pPr>
    <w:rPr>
      <w:rFonts w:eastAsia="Times New Roman"/>
      <w:bCs/>
      <w:sz w:val="22"/>
      <w:szCs w:val="20"/>
      <w:lang w:eastAsia="ru-RU"/>
    </w:rPr>
  </w:style>
  <w:style w:type="paragraph" w:customStyle="1" w:styleId="1fa">
    <w:name w:val="Маркированный 1"/>
    <w:basedOn w:val="a"/>
    <w:qFormat/>
    <w:rsid w:val="00867A29"/>
    <w:pPr>
      <w:numPr>
        <w:numId w:val="0"/>
      </w:numPr>
      <w:spacing w:before="0" w:after="0" w:line="360" w:lineRule="auto"/>
      <w:contextualSpacing w:val="0"/>
    </w:pPr>
    <w:rPr>
      <w:rFonts w:eastAsia="Times New Roman"/>
      <w:sz w:val="28"/>
      <w:szCs w:val="20"/>
      <w:lang w:eastAsia="ru-RU"/>
    </w:rPr>
  </w:style>
  <w:style w:type="paragraph" w:customStyle="1" w:styleId="ConsPlusTitle">
    <w:name w:val="ConsPlusTitle"/>
    <w:uiPriority w:val="99"/>
    <w:qFormat/>
    <w:rsid w:val="00867A29"/>
    <w:pPr>
      <w:widowControl w:val="0"/>
      <w:autoSpaceDE w:val="0"/>
      <w:autoSpaceDN w:val="0"/>
      <w:adjustRightInd w:val="0"/>
    </w:pPr>
    <w:rPr>
      <w:rFonts w:ascii="Arial" w:eastAsia="Times New Roman" w:hAnsi="Arial" w:cs="Arial"/>
      <w:b/>
      <w:bCs/>
    </w:rPr>
  </w:style>
  <w:style w:type="paragraph" w:customStyle="1" w:styleId="afffff3">
    <w:name w:val="Таблица_"/>
    <w:basedOn w:val="a3"/>
    <w:qFormat/>
    <w:rsid w:val="00867A29"/>
    <w:pPr>
      <w:tabs>
        <w:tab w:val="left" w:pos="3960"/>
      </w:tabs>
      <w:spacing w:line="360" w:lineRule="auto"/>
      <w:jc w:val="center"/>
    </w:pPr>
    <w:rPr>
      <w:rFonts w:eastAsia="Times New Roman"/>
      <w:sz w:val="20"/>
      <w:szCs w:val="24"/>
      <w:lang w:eastAsia="ru-RU"/>
    </w:rPr>
  </w:style>
  <w:style w:type="paragraph" w:customStyle="1" w:styleId="1100">
    <w:name w:val="Стиль 11 пт По центру Первая строка:  0 см Междустр.интервал:  о..."/>
    <w:basedOn w:val="a3"/>
    <w:qFormat/>
    <w:rsid w:val="00867A29"/>
    <w:pPr>
      <w:spacing w:line="360" w:lineRule="auto"/>
    </w:pPr>
    <w:rPr>
      <w:rFonts w:eastAsia="Times New Roman"/>
      <w:spacing w:val="4"/>
      <w:sz w:val="22"/>
      <w:szCs w:val="24"/>
      <w:lang w:eastAsia="ru-RU"/>
    </w:rPr>
  </w:style>
  <w:style w:type="paragraph" w:customStyle="1" w:styleId="afffff4">
    <w:name w:val="Название  рисунка"/>
    <w:basedOn w:val="a3"/>
    <w:qFormat/>
    <w:rsid w:val="00652BF1"/>
    <w:pPr>
      <w:spacing w:after="120" w:line="240" w:lineRule="auto"/>
      <w:ind w:firstLine="0"/>
      <w:jc w:val="center"/>
    </w:pPr>
    <w:rPr>
      <w:rFonts w:eastAsia="Times New Roman"/>
      <w:i/>
      <w:szCs w:val="24"/>
    </w:rPr>
  </w:style>
  <w:style w:type="paragraph" w:customStyle="1" w:styleId="-0">
    <w:name w:val="Таблицы-рисунки"/>
    <w:basedOn w:val="a3"/>
    <w:link w:val="-1"/>
    <w:qFormat/>
    <w:rsid w:val="00867A29"/>
    <w:pPr>
      <w:spacing w:before="120" w:after="120" w:line="300" w:lineRule="auto"/>
      <w:ind w:left="1440" w:hanging="1440"/>
    </w:pPr>
    <w:rPr>
      <w:rFonts w:eastAsia="Times New Roman"/>
      <w:sz w:val="22"/>
      <w:szCs w:val="24"/>
      <w:lang w:val="x-none" w:eastAsia="x-none"/>
    </w:rPr>
  </w:style>
  <w:style w:type="character" w:customStyle="1" w:styleId="-1">
    <w:name w:val="Таблицы-рисунки Знак"/>
    <w:link w:val="-0"/>
    <w:rsid w:val="00867A29"/>
    <w:rPr>
      <w:rFonts w:eastAsia="Times New Roman"/>
      <w:sz w:val="22"/>
      <w:szCs w:val="24"/>
      <w:lang w:val="x-none" w:eastAsia="x-none"/>
    </w:rPr>
  </w:style>
  <w:style w:type="paragraph" w:customStyle="1" w:styleId="afffff5">
    <w:name w:val="Заголовок табл_рис"/>
    <w:basedOn w:val="a3"/>
    <w:qFormat/>
    <w:rsid w:val="00867A29"/>
    <w:pPr>
      <w:spacing w:before="120" w:after="120" w:line="360" w:lineRule="auto"/>
      <w:ind w:firstLine="567"/>
      <w:jc w:val="center"/>
    </w:pPr>
    <w:rPr>
      <w:rFonts w:eastAsia="Times New Roman"/>
      <w:snapToGrid w:val="0"/>
      <w:sz w:val="22"/>
      <w:szCs w:val="24"/>
      <w:lang w:eastAsia="ru-RU"/>
    </w:rPr>
  </w:style>
  <w:style w:type="paragraph" w:customStyle="1" w:styleId="Exhibittitle">
    <w:name w:val="Exhibit title"/>
    <w:basedOn w:val="a3"/>
    <w:autoRedefine/>
    <w:qFormat/>
    <w:rsid w:val="00867A29"/>
    <w:pPr>
      <w:spacing w:line="300" w:lineRule="atLeast"/>
      <w:jc w:val="center"/>
    </w:pPr>
    <w:rPr>
      <w:rFonts w:ascii="Arial" w:eastAsia="Times New Roman" w:hAnsi="Arial"/>
      <w:b/>
      <w:caps/>
      <w:sz w:val="22"/>
      <w:szCs w:val="20"/>
      <w:lang w:eastAsia="ru-RU"/>
    </w:rPr>
  </w:style>
  <w:style w:type="paragraph" w:customStyle="1" w:styleId="Style221">
    <w:name w:val="Style221"/>
    <w:basedOn w:val="a3"/>
    <w:qFormat/>
    <w:rsid w:val="00867A29"/>
    <w:pPr>
      <w:spacing w:line="360" w:lineRule="auto"/>
    </w:pPr>
    <w:rPr>
      <w:sz w:val="20"/>
      <w:szCs w:val="20"/>
      <w:lang w:eastAsia="ru-RU"/>
    </w:rPr>
  </w:style>
  <w:style w:type="paragraph" w:customStyle="1" w:styleId="10">
    <w:name w:val="Нумерованный1 список"/>
    <w:basedOn w:val="a3"/>
    <w:qFormat/>
    <w:rsid w:val="00867A29"/>
    <w:pPr>
      <w:keepLines/>
      <w:numPr>
        <w:numId w:val="8"/>
      </w:numPr>
      <w:spacing w:line="360" w:lineRule="auto"/>
    </w:pPr>
    <w:rPr>
      <w:rFonts w:eastAsia="Times New Roman"/>
      <w:sz w:val="27"/>
      <w:szCs w:val="20"/>
      <w:lang w:eastAsia="ru-RU"/>
    </w:rPr>
  </w:style>
  <w:style w:type="paragraph" w:customStyle="1" w:styleId="afffff6">
    <w:name w:val="Стиль"/>
    <w:qFormat/>
    <w:rsid w:val="00867A29"/>
    <w:pPr>
      <w:widowControl w:val="0"/>
      <w:suppressAutoHyphens/>
      <w:autoSpaceDE w:val="0"/>
    </w:pPr>
    <w:rPr>
      <w:rFonts w:ascii="Arial" w:eastAsia="Times New Roman" w:hAnsi="Arial" w:cs="Arial"/>
      <w:sz w:val="24"/>
      <w:szCs w:val="24"/>
      <w:lang w:eastAsia="ar-SA"/>
    </w:rPr>
  </w:style>
  <w:style w:type="paragraph" w:customStyle="1" w:styleId="Style2">
    <w:name w:val="Style2"/>
    <w:basedOn w:val="a3"/>
    <w:uiPriority w:val="99"/>
    <w:qFormat/>
    <w:rsid w:val="00867A29"/>
    <w:pPr>
      <w:widowControl w:val="0"/>
      <w:autoSpaceDE w:val="0"/>
      <w:autoSpaceDN w:val="0"/>
      <w:adjustRightInd w:val="0"/>
      <w:spacing w:line="360" w:lineRule="auto"/>
    </w:pPr>
    <w:rPr>
      <w:rFonts w:eastAsia="Times New Roman"/>
      <w:szCs w:val="24"/>
      <w:lang w:eastAsia="ru-RU"/>
    </w:rPr>
  </w:style>
  <w:style w:type="paragraph" w:customStyle="1" w:styleId="Style3">
    <w:name w:val="Style3"/>
    <w:basedOn w:val="a3"/>
    <w:qFormat/>
    <w:rsid w:val="00867A29"/>
    <w:pPr>
      <w:widowControl w:val="0"/>
      <w:autoSpaceDE w:val="0"/>
      <w:autoSpaceDN w:val="0"/>
      <w:adjustRightInd w:val="0"/>
      <w:spacing w:line="936" w:lineRule="exact"/>
      <w:ind w:firstLine="782"/>
    </w:pPr>
    <w:rPr>
      <w:rFonts w:eastAsia="Times New Roman"/>
      <w:szCs w:val="24"/>
      <w:lang w:eastAsia="ru-RU"/>
    </w:rPr>
  </w:style>
  <w:style w:type="paragraph" w:customStyle="1" w:styleId="Style4">
    <w:name w:val="Style4"/>
    <w:basedOn w:val="a3"/>
    <w:uiPriority w:val="99"/>
    <w:qFormat/>
    <w:rsid w:val="00867A29"/>
    <w:pPr>
      <w:widowControl w:val="0"/>
      <w:autoSpaceDE w:val="0"/>
      <w:autoSpaceDN w:val="0"/>
      <w:adjustRightInd w:val="0"/>
      <w:spacing w:line="360" w:lineRule="auto"/>
    </w:pPr>
    <w:rPr>
      <w:rFonts w:eastAsia="Times New Roman"/>
      <w:szCs w:val="24"/>
      <w:lang w:eastAsia="ru-RU"/>
    </w:rPr>
  </w:style>
  <w:style w:type="paragraph" w:customStyle="1" w:styleId="Style10">
    <w:name w:val="Style10"/>
    <w:basedOn w:val="a3"/>
    <w:uiPriority w:val="99"/>
    <w:qFormat/>
    <w:rsid w:val="00867A29"/>
    <w:pPr>
      <w:widowControl w:val="0"/>
      <w:autoSpaceDE w:val="0"/>
      <w:autoSpaceDN w:val="0"/>
      <w:adjustRightInd w:val="0"/>
      <w:spacing w:line="298" w:lineRule="exact"/>
      <w:ind w:firstLine="869"/>
    </w:pPr>
    <w:rPr>
      <w:rFonts w:eastAsia="Times New Roman"/>
      <w:szCs w:val="24"/>
      <w:lang w:eastAsia="ru-RU"/>
    </w:rPr>
  </w:style>
  <w:style w:type="paragraph" w:customStyle="1" w:styleId="215">
    <w:name w:val="Цитата 21"/>
    <w:basedOn w:val="a3"/>
    <w:next w:val="a3"/>
    <w:uiPriority w:val="29"/>
    <w:qFormat/>
    <w:rsid w:val="00867A29"/>
    <w:pPr>
      <w:spacing w:after="200"/>
    </w:pPr>
    <w:rPr>
      <w:rFonts w:ascii="Calibri" w:eastAsia="Times New Roman" w:hAnsi="Calibri"/>
      <w:i/>
      <w:iCs/>
      <w:color w:val="000000"/>
      <w:sz w:val="22"/>
      <w:szCs w:val="24"/>
    </w:rPr>
  </w:style>
  <w:style w:type="paragraph" w:customStyle="1" w:styleId="1fb">
    <w:name w:val="Выделенная цитата1"/>
    <w:basedOn w:val="a3"/>
    <w:next w:val="a3"/>
    <w:uiPriority w:val="30"/>
    <w:qFormat/>
    <w:rsid w:val="00867A29"/>
    <w:pPr>
      <w:pBdr>
        <w:bottom w:val="single" w:sz="4" w:space="4" w:color="4F81BD"/>
      </w:pBdr>
      <w:spacing w:before="200" w:after="280"/>
      <w:ind w:left="936" w:right="936"/>
    </w:pPr>
    <w:rPr>
      <w:rFonts w:ascii="Calibri" w:eastAsia="Times New Roman" w:hAnsi="Calibri"/>
      <w:b/>
      <w:bCs/>
      <w:i/>
      <w:iCs/>
      <w:color w:val="4F81BD"/>
      <w:sz w:val="22"/>
      <w:szCs w:val="24"/>
    </w:rPr>
  </w:style>
  <w:style w:type="character" w:customStyle="1" w:styleId="1fc">
    <w:name w:val="Слабое выделение1"/>
    <w:uiPriority w:val="19"/>
    <w:qFormat/>
    <w:rsid w:val="00867A29"/>
    <w:rPr>
      <w:i/>
      <w:iCs/>
      <w:color w:val="808080"/>
    </w:rPr>
  </w:style>
  <w:style w:type="character" w:customStyle="1" w:styleId="1fd">
    <w:name w:val="Сильное выделение1"/>
    <w:uiPriority w:val="21"/>
    <w:qFormat/>
    <w:rsid w:val="00867A29"/>
    <w:rPr>
      <w:b/>
      <w:bCs/>
      <w:i/>
      <w:iCs/>
      <w:color w:val="4F81BD"/>
    </w:rPr>
  </w:style>
  <w:style w:type="character" w:customStyle="1" w:styleId="1fe">
    <w:name w:val="Сильная ссылка1"/>
    <w:uiPriority w:val="32"/>
    <w:qFormat/>
    <w:rsid w:val="00867A29"/>
    <w:rPr>
      <w:b/>
      <w:bCs/>
      <w:smallCaps/>
      <w:color w:val="C0504D"/>
      <w:spacing w:val="5"/>
      <w:u w:val="single"/>
    </w:rPr>
  </w:style>
  <w:style w:type="paragraph" w:customStyle="1" w:styleId="Style429">
    <w:name w:val="Style429"/>
    <w:basedOn w:val="a3"/>
    <w:qFormat/>
    <w:rsid w:val="00867A29"/>
    <w:pPr>
      <w:spacing w:line="360" w:lineRule="auto"/>
    </w:pPr>
    <w:rPr>
      <w:sz w:val="20"/>
      <w:szCs w:val="20"/>
      <w:lang w:eastAsia="ru-RU"/>
    </w:rPr>
  </w:style>
  <w:style w:type="paragraph" w:customStyle="1" w:styleId="textn">
    <w:name w:val="textn"/>
    <w:basedOn w:val="a3"/>
    <w:qFormat/>
    <w:rsid w:val="00867A29"/>
    <w:pPr>
      <w:spacing w:before="100" w:beforeAutospacing="1" w:after="100" w:afterAutospacing="1" w:line="360" w:lineRule="auto"/>
    </w:pPr>
    <w:rPr>
      <w:rFonts w:eastAsia="Times New Roman"/>
      <w:szCs w:val="24"/>
      <w:lang w:eastAsia="ru-RU"/>
    </w:rPr>
  </w:style>
  <w:style w:type="paragraph" w:customStyle="1" w:styleId="2f0">
    <w:name w:val="Абзац списка2"/>
    <w:basedOn w:val="a3"/>
    <w:qFormat/>
    <w:rsid w:val="00867A29"/>
    <w:pPr>
      <w:spacing w:after="200"/>
      <w:ind w:left="720"/>
      <w:contextualSpacing/>
    </w:pPr>
    <w:rPr>
      <w:rFonts w:ascii="Calibri" w:eastAsia="Times New Roman" w:hAnsi="Calibri"/>
      <w:sz w:val="22"/>
      <w:szCs w:val="24"/>
    </w:rPr>
  </w:style>
  <w:style w:type="paragraph" w:customStyle="1" w:styleId="xl79">
    <w:name w:val="xl79"/>
    <w:basedOn w:val="a3"/>
    <w:qFormat/>
    <w:rsid w:val="00867A29"/>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eastAsia="Times New Roman"/>
      <w:b/>
      <w:bCs/>
      <w:szCs w:val="24"/>
      <w:lang w:eastAsia="ru-RU"/>
    </w:rPr>
  </w:style>
  <w:style w:type="paragraph" w:customStyle="1" w:styleId="xl80">
    <w:name w:val="xl80"/>
    <w:basedOn w:val="a3"/>
    <w:qFormat/>
    <w:rsid w:val="00867A29"/>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b/>
      <w:bCs/>
      <w:i/>
      <w:iCs/>
      <w:szCs w:val="24"/>
      <w:lang w:eastAsia="ru-RU"/>
    </w:rPr>
  </w:style>
  <w:style w:type="paragraph" w:customStyle="1" w:styleId="xl81">
    <w:name w:val="xl81"/>
    <w:basedOn w:val="a3"/>
    <w:qFormat/>
    <w:rsid w:val="00867A29"/>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eastAsia="Times New Roman"/>
      <w:b/>
      <w:bCs/>
      <w:i/>
      <w:iCs/>
      <w:szCs w:val="24"/>
      <w:lang w:eastAsia="ru-RU"/>
    </w:rPr>
  </w:style>
  <w:style w:type="paragraph" w:customStyle="1" w:styleId="xl63">
    <w:name w:val="xl63"/>
    <w:basedOn w:val="a3"/>
    <w:uiPriority w:val="99"/>
    <w:qFormat/>
    <w:rsid w:val="00867A29"/>
    <w:pPr>
      <w:pBdr>
        <w:top w:val="single" w:sz="8" w:space="0" w:color="auto"/>
        <w:left w:val="single" w:sz="8" w:space="0" w:color="auto"/>
        <w:right w:val="single" w:sz="8" w:space="0" w:color="auto"/>
      </w:pBdr>
      <w:spacing w:before="100" w:beforeAutospacing="1" w:after="100" w:afterAutospacing="1" w:line="360" w:lineRule="auto"/>
      <w:jc w:val="center"/>
    </w:pPr>
    <w:rPr>
      <w:rFonts w:eastAsia="Times New Roman"/>
      <w:szCs w:val="24"/>
      <w:lang w:eastAsia="ru-RU"/>
    </w:rPr>
  </w:style>
  <w:style w:type="paragraph" w:customStyle="1" w:styleId="xl64">
    <w:name w:val="xl64"/>
    <w:basedOn w:val="a3"/>
    <w:uiPriority w:val="99"/>
    <w:qFormat/>
    <w:rsid w:val="00867A29"/>
    <w:pPr>
      <w:pBdr>
        <w:bottom w:val="single" w:sz="8" w:space="0" w:color="auto"/>
        <w:right w:val="single" w:sz="8" w:space="0" w:color="auto"/>
      </w:pBdr>
      <w:spacing w:before="100" w:beforeAutospacing="1" w:after="100" w:afterAutospacing="1" w:line="360" w:lineRule="auto"/>
      <w:jc w:val="center"/>
      <w:textAlignment w:val="top"/>
    </w:pPr>
    <w:rPr>
      <w:rFonts w:eastAsia="Times New Roman"/>
      <w:szCs w:val="24"/>
      <w:lang w:eastAsia="ru-RU"/>
    </w:rPr>
  </w:style>
  <w:style w:type="paragraph" w:customStyle="1" w:styleId="-2">
    <w:name w:val="Таблица - шапка"/>
    <w:qFormat/>
    <w:rsid w:val="00867A29"/>
    <w:pPr>
      <w:spacing w:before="60" w:after="60"/>
      <w:ind w:firstLine="709"/>
      <w:jc w:val="center"/>
    </w:pPr>
    <w:rPr>
      <w:rFonts w:eastAsia="Times New Roman" w:cs="Courier New"/>
      <w:b/>
      <w:color w:val="000000"/>
      <w:spacing w:val="6"/>
      <w:sz w:val="22"/>
      <w:szCs w:val="24"/>
    </w:rPr>
  </w:style>
  <w:style w:type="paragraph" w:customStyle="1" w:styleId="-3">
    <w:name w:val="Таблица - текст"/>
    <w:qFormat/>
    <w:rsid w:val="00867A29"/>
    <w:pPr>
      <w:spacing w:before="60" w:after="60"/>
      <w:ind w:firstLine="709"/>
      <w:jc w:val="both"/>
    </w:pPr>
    <w:rPr>
      <w:rFonts w:eastAsia="Times New Roman" w:cs="Courier New"/>
      <w:color w:val="000000"/>
      <w:spacing w:val="6"/>
      <w:sz w:val="22"/>
      <w:szCs w:val="24"/>
      <w:lang w:val="en-US"/>
    </w:rPr>
  </w:style>
  <w:style w:type="paragraph" w:customStyle="1" w:styleId="afffff7">
    <w:name w:val="Рабочий"/>
    <w:qFormat/>
    <w:rsid w:val="00867A29"/>
    <w:pPr>
      <w:spacing w:before="80"/>
      <w:ind w:firstLine="720"/>
      <w:jc w:val="both"/>
    </w:pPr>
    <w:rPr>
      <w:rFonts w:ascii="Arial" w:eastAsia="Times New Roman" w:hAnsi="Arial"/>
      <w:sz w:val="24"/>
    </w:rPr>
  </w:style>
  <w:style w:type="paragraph" w:customStyle="1" w:styleId="114">
    <w:name w:val="Абзац списка11"/>
    <w:basedOn w:val="a3"/>
    <w:qFormat/>
    <w:rsid w:val="00867A29"/>
    <w:pPr>
      <w:spacing w:after="200"/>
      <w:ind w:left="720"/>
      <w:contextualSpacing/>
    </w:pPr>
    <w:rPr>
      <w:rFonts w:ascii="Calibri" w:eastAsia="Times New Roman" w:hAnsi="Calibri"/>
      <w:sz w:val="22"/>
      <w:szCs w:val="24"/>
    </w:rPr>
  </w:style>
  <w:style w:type="paragraph" w:customStyle="1" w:styleId="-4">
    <w:name w:val="-список"/>
    <w:basedOn w:val="a3"/>
    <w:qFormat/>
    <w:rsid w:val="00867A29"/>
    <w:pPr>
      <w:spacing w:before="120" w:line="360" w:lineRule="auto"/>
      <w:ind w:left="1069" w:hanging="360"/>
    </w:pPr>
    <w:rPr>
      <w:rFonts w:ascii="Times New Roman CYR" w:eastAsia="Times New Roman" w:hAnsi="Times New Roman CYR"/>
      <w:szCs w:val="20"/>
      <w:lang w:eastAsia="ru-RU"/>
    </w:rPr>
  </w:style>
  <w:style w:type="paragraph" w:customStyle="1" w:styleId="afffff8">
    <w:name w:val="Основной текст Руководства Знак Знак"/>
    <w:basedOn w:val="a3"/>
    <w:link w:val="afffff9"/>
    <w:qFormat/>
    <w:rsid w:val="00867A29"/>
    <w:pPr>
      <w:tabs>
        <w:tab w:val="left" w:pos="1247"/>
        <w:tab w:val="left" w:pos="1361"/>
        <w:tab w:val="left" w:pos="1531"/>
      </w:tabs>
      <w:spacing w:line="360" w:lineRule="auto"/>
    </w:pPr>
    <w:rPr>
      <w:rFonts w:eastAsia="Times New Roman"/>
      <w:b/>
      <w:bCs/>
      <w:sz w:val="28"/>
      <w:szCs w:val="28"/>
      <w:lang w:val="x-none" w:eastAsia="x-none"/>
    </w:rPr>
  </w:style>
  <w:style w:type="character" w:customStyle="1" w:styleId="afffff9">
    <w:name w:val="Основной текст Руководства Знак Знак Знак"/>
    <w:link w:val="afffff8"/>
    <w:locked/>
    <w:rsid w:val="00867A29"/>
    <w:rPr>
      <w:rFonts w:eastAsia="Times New Roman"/>
      <w:b/>
      <w:bCs/>
      <w:sz w:val="28"/>
      <w:szCs w:val="28"/>
      <w:lang w:val="x-none" w:eastAsia="x-none"/>
    </w:rPr>
  </w:style>
  <w:style w:type="paragraph" w:customStyle="1" w:styleId="Normal1">
    <w:name w:val="Normal Знак Знак1"/>
    <w:link w:val="Normal10"/>
    <w:qFormat/>
    <w:rsid w:val="00867A29"/>
    <w:rPr>
      <w:rFonts w:eastAsia="Times New Roman"/>
      <w:sz w:val="24"/>
    </w:rPr>
  </w:style>
  <w:style w:type="character" w:customStyle="1" w:styleId="Normal10">
    <w:name w:val="Normal Знак Знак1 Знак"/>
    <w:link w:val="Normal1"/>
    <w:rsid w:val="00867A29"/>
    <w:rPr>
      <w:rFonts w:eastAsia="Times New Roman"/>
      <w:sz w:val="24"/>
    </w:rPr>
  </w:style>
  <w:style w:type="paragraph" w:customStyle="1" w:styleId="Normal">
    <w:name w:val="Normal Знак Знак"/>
    <w:link w:val="Normal11"/>
    <w:qFormat/>
    <w:rsid w:val="00867A29"/>
    <w:rPr>
      <w:rFonts w:eastAsia="Times New Roman"/>
    </w:rPr>
  </w:style>
  <w:style w:type="character" w:customStyle="1" w:styleId="Normal11">
    <w:name w:val="Normal Знак Знак Знак1"/>
    <w:link w:val="Normal"/>
    <w:rsid w:val="00867A29"/>
    <w:rPr>
      <w:rFonts w:eastAsia="Times New Roman"/>
    </w:rPr>
  </w:style>
  <w:style w:type="paragraph" w:customStyle="1" w:styleId="ConsNonformat">
    <w:name w:val="ConsNonformat"/>
    <w:qFormat/>
    <w:rsid w:val="00867A29"/>
    <w:pPr>
      <w:widowControl w:val="0"/>
      <w:autoSpaceDE w:val="0"/>
      <w:autoSpaceDN w:val="0"/>
      <w:adjustRightInd w:val="0"/>
    </w:pPr>
    <w:rPr>
      <w:rFonts w:ascii="Courier New" w:eastAsia="Times New Roman" w:hAnsi="Courier New" w:cs="Courier New"/>
    </w:rPr>
  </w:style>
  <w:style w:type="paragraph" w:customStyle="1" w:styleId="82">
    <w:name w:val="Обычный8"/>
    <w:qFormat/>
    <w:rsid w:val="00867A29"/>
    <w:rPr>
      <w:rFonts w:eastAsia="Times New Roman"/>
      <w:sz w:val="24"/>
    </w:rPr>
  </w:style>
  <w:style w:type="paragraph" w:customStyle="1" w:styleId="321">
    <w:name w:val="Основной текст 32"/>
    <w:basedOn w:val="a3"/>
    <w:uiPriority w:val="99"/>
    <w:qFormat/>
    <w:rsid w:val="00867A29"/>
    <w:pPr>
      <w:spacing w:line="360" w:lineRule="auto"/>
    </w:pPr>
    <w:rPr>
      <w:rFonts w:eastAsia="Times New Roman"/>
      <w:sz w:val="28"/>
      <w:szCs w:val="20"/>
      <w:lang w:eastAsia="ru-RU"/>
    </w:rPr>
  </w:style>
  <w:style w:type="paragraph" w:customStyle="1" w:styleId="Textbody">
    <w:name w:val="Text body"/>
    <w:basedOn w:val="Standard"/>
    <w:uiPriority w:val="99"/>
    <w:qFormat/>
    <w:rsid w:val="00867A29"/>
    <w:rPr>
      <w:rFonts w:eastAsia="Andale Sans UI"/>
      <w:lang w:val="de-DE" w:eastAsia="ja-JP" w:bidi="fa-IR"/>
    </w:rPr>
  </w:style>
  <w:style w:type="paragraph" w:customStyle="1" w:styleId="92">
    <w:name w:val="Обычный9"/>
    <w:uiPriority w:val="99"/>
    <w:qFormat/>
    <w:rsid w:val="00867A29"/>
    <w:rPr>
      <w:rFonts w:eastAsia="Times New Roman"/>
      <w:sz w:val="24"/>
    </w:rPr>
  </w:style>
  <w:style w:type="paragraph" w:customStyle="1" w:styleId="Iauiue2">
    <w:name w:val="Iau?iue2"/>
    <w:uiPriority w:val="99"/>
    <w:qFormat/>
    <w:rsid w:val="00867A29"/>
    <w:pPr>
      <w:widowControl w:val="0"/>
    </w:pPr>
    <w:rPr>
      <w:rFonts w:eastAsia="Times New Roman"/>
    </w:rPr>
  </w:style>
  <w:style w:type="paragraph" w:customStyle="1" w:styleId="Iniiaiieoaeno">
    <w:name w:val="Iniiaiie oaeno"/>
    <w:basedOn w:val="a3"/>
    <w:uiPriority w:val="99"/>
    <w:qFormat/>
    <w:rsid w:val="00867A29"/>
    <w:pPr>
      <w:widowControl w:val="0"/>
      <w:spacing w:after="120" w:line="360" w:lineRule="auto"/>
    </w:pPr>
    <w:rPr>
      <w:rFonts w:eastAsia="Times New Roman"/>
      <w:sz w:val="20"/>
      <w:szCs w:val="20"/>
      <w:lang w:eastAsia="ru-RU"/>
    </w:rPr>
  </w:style>
  <w:style w:type="paragraph" w:customStyle="1" w:styleId="Iauiue1">
    <w:name w:val="Iau?iue1"/>
    <w:uiPriority w:val="99"/>
    <w:qFormat/>
    <w:rsid w:val="00867A29"/>
    <w:pPr>
      <w:widowControl w:val="0"/>
    </w:pPr>
    <w:rPr>
      <w:rFonts w:eastAsia="Times New Roman"/>
    </w:rPr>
  </w:style>
  <w:style w:type="paragraph" w:customStyle="1" w:styleId="100">
    <w:name w:val="Обычный10"/>
    <w:uiPriority w:val="99"/>
    <w:qFormat/>
    <w:rsid w:val="00867A29"/>
    <w:pPr>
      <w:widowControl w:val="0"/>
      <w:spacing w:line="260" w:lineRule="auto"/>
      <w:ind w:left="80" w:firstLine="200"/>
      <w:jc w:val="both"/>
    </w:pPr>
    <w:rPr>
      <w:rFonts w:ascii="Arial" w:eastAsia="Times New Roman" w:hAnsi="Arial"/>
      <w:snapToGrid w:val="0"/>
      <w:sz w:val="18"/>
    </w:rPr>
  </w:style>
  <w:style w:type="paragraph" w:customStyle="1" w:styleId="Normal2">
    <w:name w:val="Normal2"/>
    <w:basedOn w:val="a3"/>
    <w:uiPriority w:val="99"/>
    <w:qFormat/>
    <w:rsid w:val="00867A29"/>
    <w:pPr>
      <w:tabs>
        <w:tab w:val="left" w:pos="180"/>
      </w:tabs>
      <w:autoSpaceDE w:val="0"/>
      <w:autoSpaceDN w:val="0"/>
      <w:adjustRightInd w:val="0"/>
      <w:spacing w:line="300" w:lineRule="atLeast"/>
      <w:ind w:left="180"/>
    </w:pPr>
    <w:rPr>
      <w:rFonts w:eastAsia="Times New Roman"/>
      <w:b/>
      <w:bCs/>
      <w:i/>
      <w:iCs/>
      <w:sz w:val="20"/>
      <w:szCs w:val="24"/>
      <w:lang w:eastAsia="ru-RU"/>
    </w:rPr>
  </w:style>
  <w:style w:type="paragraph" w:customStyle="1" w:styleId="table">
    <w:name w:val="table"/>
    <w:basedOn w:val="a3"/>
    <w:uiPriority w:val="99"/>
    <w:qFormat/>
    <w:rsid w:val="00867A29"/>
    <w:pPr>
      <w:spacing w:before="40" w:after="40" w:line="360" w:lineRule="auto"/>
    </w:pPr>
    <w:rPr>
      <w:rFonts w:ascii="Arial" w:eastAsia="Times New Roman" w:hAnsi="Arial"/>
      <w:sz w:val="20"/>
      <w:szCs w:val="20"/>
      <w:lang w:eastAsia="ru-RU"/>
    </w:rPr>
  </w:style>
  <w:style w:type="paragraph" w:customStyle="1" w:styleId="1">
    <w:name w:val="Маркированный список 1"/>
    <w:basedOn w:val="a3"/>
    <w:uiPriority w:val="99"/>
    <w:qFormat/>
    <w:rsid w:val="00867A29"/>
    <w:pPr>
      <w:numPr>
        <w:numId w:val="9"/>
      </w:numPr>
      <w:spacing w:line="360" w:lineRule="auto"/>
    </w:pPr>
    <w:rPr>
      <w:rFonts w:ascii="Arial" w:eastAsia="Times New Roman" w:hAnsi="Arial"/>
      <w:szCs w:val="24"/>
      <w:lang w:eastAsia="ru-RU"/>
    </w:rPr>
  </w:style>
  <w:style w:type="paragraph" w:customStyle="1" w:styleId="1ff">
    <w:name w:val="Обычный (веб)1"/>
    <w:basedOn w:val="a3"/>
    <w:uiPriority w:val="99"/>
    <w:qFormat/>
    <w:rsid w:val="00867A29"/>
    <w:pPr>
      <w:spacing w:after="257" w:line="360" w:lineRule="auto"/>
    </w:pPr>
    <w:rPr>
      <w:rFonts w:eastAsia="Times New Roman"/>
      <w:szCs w:val="24"/>
      <w:lang w:eastAsia="ru-RU"/>
    </w:rPr>
  </w:style>
  <w:style w:type="paragraph" w:customStyle="1" w:styleId="Normal0">
    <w:name w:val="Normal Знак"/>
    <w:uiPriority w:val="99"/>
    <w:qFormat/>
    <w:rsid w:val="00867A29"/>
    <w:pPr>
      <w:widowControl w:val="0"/>
      <w:snapToGrid w:val="0"/>
      <w:spacing w:before="300"/>
      <w:ind w:left="1276"/>
      <w:jc w:val="both"/>
    </w:pPr>
    <w:rPr>
      <w:rFonts w:eastAsia="Times New Roman"/>
      <w:sz w:val="26"/>
      <w:szCs w:val="24"/>
    </w:rPr>
  </w:style>
  <w:style w:type="paragraph" w:customStyle="1" w:styleId="ConsPlusDocList">
    <w:name w:val="ConsPlusDocList"/>
    <w:uiPriority w:val="99"/>
    <w:qFormat/>
    <w:rsid w:val="00867A29"/>
    <w:pPr>
      <w:widowControl w:val="0"/>
      <w:autoSpaceDE w:val="0"/>
      <w:autoSpaceDN w:val="0"/>
      <w:adjustRightInd w:val="0"/>
    </w:pPr>
    <w:rPr>
      <w:rFonts w:ascii="Courier New" w:eastAsia="Times New Roman" w:hAnsi="Courier New" w:cs="Courier New"/>
    </w:rPr>
  </w:style>
  <w:style w:type="paragraph" w:customStyle="1" w:styleId="afffffa">
    <w:name w:val="МаркированныйСписок"/>
    <w:basedOn w:val="a3"/>
    <w:uiPriority w:val="99"/>
    <w:qFormat/>
    <w:rsid w:val="00867A29"/>
    <w:pPr>
      <w:widowControl w:val="0"/>
      <w:tabs>
        <w:tab w:val="left" w:pos="360"/>
        <w:tab w:val="left" w:pos="426"/>
        <w:tab w:val="left" w:pos="850"/>
        <w:tab w:val="left" w:pos="2693"/>
      </w:tabs>
      <w:overflowPunct w:val="0"/>
      <w:autoSpaceDE w:val="0"/>
      <w:autoSpaceDN w:val="0"/>
      <w:adjustRightInd w:val="0"/>
      <w:spacing w:after="120" w:line="360" w:lineRule="auto"/>
      <w:ind w:left="360" w:hanging="360"/>
      <w:textAlignment w:val="baseline"/>
    </w:pPr>
    <w:rPr>
      <w:rFonts w:eastAsia="Times New Roman"/>
      <w:szCs w:val="20"/>
      <w:lang w:eastAsia="ru-RU"/>
    </w:rPr>
  </w:style>
  <w:style w:type="paragraph" w:customStyle="1" w:styleId="xl24">
    <w:name w:val="xl24"/>
    <w:basedOn w:val="a3"/>
    <w:uiPriority w:val="99"/>
    <w:qFormat/>
    <w:rsid w:val="00867A29"/>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eastAsia="Arial Unicode MS"/>
      <w:szCs w:val="24"/>
      <w:lang w:eastAsia="ru-RU"/>
    </w:rPr>
  </w:style>
  <w:style w:type="paragraph" w:customStyle="1" w:styleId="xl25">
    <w:name w:val="xl25"/>
    <w:basedOn w:val="a3"/>
    <w:uiPriority w:val="99"/>
    <w:qFormat/>
    <w:rsid w:val="00867A29"/>
    <w:pPr>
      <w:pBdr>
        <w:top w:val="single" w:sz="4" w:space="0" w:color="auto"/>
        <w:bottom w:val="single" w:sz="4" w:space="0" w:color="auto"/>
        <w:right w:val="single" w:sz="4" w:space="0" w:color="auto"/>
      </w:pBdr>
      <w:spacing w:before="100" w:beforeAutospacing="1" w:after="100" w:afterAutospacing="1" w:line="360" w:lineRule="auto"/>
      <w:textAlignment w:val="top"/>
    </w:pPr>
    <w:rPr>
      <w:rFonts w:eastAsia="Arial Unicode MS"/>
      <w:szCs w:val="24"/>
      <w:lang w:eastAsia="ru-RU"/>
    </w:rPr>
  </w:style>
  <w:style w:type="paragraph" w:customStyle="1" w:styleId="xl26">
    <w:name w:val="xl26"/>
    <w:basedOn w:val="a3"/>
    <w:uiPriority w:val="99"/>
    <w:qFormat/>
    <w:rsid w:val="00867A29"/>
    <w:pPr>
      <w:pBdr>
        <w:left w:val="single" w:sz="4" w:space="0" w:color="auto"/>
        <w:bottom w:val="single" w:sz="4" w:space="0" w:color="auto"/>
        <w:right w:val="single" w:sz="4" w:space="0" w:color="auto"/>
      </w:pBdr>
      <w:spacing w:before="100" w:beforeAutospacing="1" w:after="100" w:afterAutospacing="1" w:line="360" w:lineRule="auto"/>
      <w:textAlignment w:val="top"/>
    </w:pPr>
    <w:rPr>
      <w:rFonts w:eastAsia="Arial Unicode MS"/>
      <w:szCs w:val="24"/>
      <w:lang w:eastAsia="ru-RU"/>
    </w:rPr>
  </w:style>
  <w:style w:type="paragraph" w:customStyle="1" w:styleId="xl27">
    <w:name w:val="xl27"/>
    <w:basedOn w:val="a3"/>
    <w:uiPriority w:val="99"/>
    <w:qFormat/>
    <w:rsid w:val="00867A29"/>
    <w:pPr>
      <w:pBdr>
        <w:bottom w:val="single" w:sz="4" w:space="0" w:color="auto"/>
        <w:right w:val="single" w:sz="4" w:space="0" w:color="auto"/>
      </w:pBdr>
      <w:spacing w:before="100" w:beforeAutospacing="1" w:after="100" w:afterAutospacing="1" w:line="360" w:lineRule="auto"/>
      <w:textAlignment w:val="top"/>
    </w:pPr>
    <w:rPr>
      <w:rFonts w:eastAsia="Arial Unicode MS"/>
      <w:szCs w:val="24"/>
      <w:lang w:eastAsia="ru-RU"/>
    </w:rPr>
  </w:style>
  <w:style w:type="paragraph" w:customStyle="1" w:styleId="a0">
    <w:name w:val="Список основной"/>
    <w:basedOn w:val="a3"/>
    <w:uiPriority w:val="99"/>
    <w:qFormat/>
    <w:rsid w:val="00867A29"/>
    <w:pPr>
      <w:numPr>
        <w:numId w:val="10"/>
      </w:numPr>
      <w:spacing w:line="360" w:lineRule="auto"/>
    </w:pPr>
    <w:rPr>
      <w:rFonts w:eastAsia="Times New Roman"/>
      <w:szCs w:val="24"/>
      <w:lang w:eastAsia="ru-RU"/>
    </w:rPr>
  </w:style>
  <w:style w:type="paragraph" w:customStyle="1" w:styleId="TableTitle">
    <w:name w:val="Table Title Знак"/>
    <w:basedOn w:val="a3"/>
    <w:next w:val="a3"/>
    <w:link w:val="TableTitle1"/>
    <w:qFormat/>
    <w:rsid w:val="00867A29"/>
    <w:pPr>
      <w:spacing w:before="120" w:line="360" w:lineRule="auto"/>
      <w:jc w:val="center"/>
    </w:pPr>
    <w:rPr>
      <w:rFonts w:eastAsia="Times New Roman"/>
      <w:caps/>
      <w:sz w:val="22"/>
      <w:szCs w:val="20"/>
      <w:lang w:val="x-none" w:eastAsia="x-none"/>
    </w:rPr>
  </w:style>
  <w:style w:type="character" w:customStyle="1" w:styleId="TableTitle1">
    <w:name w:val="Table Title Знак Знак1"/>
    <w:link w:val="TableTitle"/>
    <w:rsid w:val="00867A29"/>
    <w:rPr>
      <w:rFonts w:eastAsia="Times New Roman"/>
      <w:caps/>
      <w:sz w:val="22"/>
      <w:lang w:val="x-none" w:eastAsia="x-none"/>
    </w:rPr>
  </w:style>
  <w:style w:type="paragraph" w:customStyle="1" w:styleId="text141">
    <w:name w:val="text 14 по ширине"/>
    <w:basedOn w:val="a3"/>
    <w:link w:val="text142"/>
    <w:autoRedefine/>
    <w:qFormat/>
    <w:rsid w:val="00867A29"/>
    <w:pPr>
      <w:spacing w:before="120" w:line="360" w:lineRule="auto"/>
      <w:ind w:firstLine="84"/>
    </w:pPr>
    <w:rPr>
      <w:rFonts w:eastAsia="Times New Roman"/>
      <w:szCs w:val="24"/>
      <w:lang w:val="x-none" w:eastAsia="x-none"/>
    </w:rPr>
  </w:style>
  <w:style w:type="character" w:customStyle="1" w:styleId="text142">
    <w:name w:val="text 14 по ширине Знак"/>
    <w:link w:val="text141"/>
    <w:rsid w:val="00867A29"/>
    <w:rPr>
      <w:rFonts w:eastAsia="Times New Roman"/>
      <w:sz w:val="24"/>
      <w:szCs w:val="24"/>
      <w:lang w:val="x-none" w:eastAsia="x-none"/>
    </w:rPr>
  </w:style>
  <w:style w:type="paragraph" w:customStyle="1" w:styleId="TableTitle0">
    <w:name w:val="Table Title Знак Знак"/>
    <w:basedOn w:val="a3"/>
    <w:next w:val="a3"/>
    <w:link w:val="TableTitle2"/>
    <w:qFormat/>
    <w:rsid w:val="00867A29"/>
    <w:pPr>
      <w:spacing w:before="120" w:after="240" w:line="360" w:lineRule="auto"/>
      <w:ind w:firstLine="720"/>
      <w:jc w:val="center"/>
    </w:pPr>
    <w:rPr>
      <w:rFonts w:ascii="Arial Narrow" w:eastAsia="Times New Roman" w:hAnsi="Arial Narrow"/>
      <w:caps/>
      <w:sz w:val="22"/>
      <w:szCs w:val="20"/>
      <w:lang w:val="x-none" w:eastAsia="x-none"/>
    </w:rPr>
  </w:style>
  <w:style w:type="character" w:customStyle="1" w:styleId="TableTitle2">
    <w:name w:val="Table Title Знак Знак Знак"/>
    <w:link w:val="TableTitle0"/>
    <w:rsid w:val="00867A29"/>
    <w:rPr>
      <w:rFonts w:ascii="Arial Narrow" w:eastAsia="Times New Roman" w:hAnsi="Arial Narrow"/>
      <w:caps/>
      <w:sz w:val="22"/>
      <w:lang w:val="x-none" w:eastAsia="x-none"/>
    </w:rPr>
  </w:style>
  <w:style w:type="paragraph" w:customStyle="1" w:styleId="afffffb">
    <w:name w:val="Внимание: Криминал!!"/>
    <w:basedOn w:val="a3"/>
    <w:next w:val="a3"/>
    <w:uiPriority w:val="99"/>
    <w:qFormat/>
    <w:rsid w:val="00867A29"/>
    <w:pPr>
      <w:widowControl w:val="0"/>
      <w:autoSpaceDE w:val="0"/>
      <w:autoSpaceDN w:val="0"/>
      <w:adjustRightInd w:val="0"/>
      <w:spacing w:line="360" w:lineRule="auto"/>
    </w:pPr>
    <w:rPr>
      <w:rFonts w:ascii="Arial" w:eastAsia="Times New Roman" w:hAnsi="Arial" w:cs="Arial"/>
      <w:szCs w:val="24"/>
      <w:lang w:eastAsia="ru-RU"/>
    </w:rPr>
  </w:style>
  <w:style w:type="paragraph" w:customStyle="1" w:styleId="afffffc">
    <w:name w:val="Внимание: недобросовестность!"/>
    <w:basedOn w:val="a3"/>
    <w:next w:val="a3"/>
    <w:uiPriority w:val="99"/>
    <w:qFormat/>
    <w:rsid w:val="00867A29"/>
    <w:pPr>
      <w:widowControl w:val="0"/>
      <w:autoSpaceDE w:val="0"/>
      <w:autoSpaceDN w:val="0"/>
      <w:adjustRightInd w:val="0"/>
      <w:spacing w:line="360" w:lineRule="auto"/>
    </w:pPr>
    <w:rPr>
      <w:rFonts w:ascii="Arial" w:eastAsia="Times New Roman" w:hAnsi="Arial" w:cs="Arial"/>
      <w:szCs w:val="24"/>
      <w:lang w:eastAsia="ru-RU"/>
    </w:rPr>
  </w:style>
  <w:style w:type="paragraph" w:customStyle="1" w:styleId="afffffd">
    <w:name w:val="Основное меню (преемственное)"/>
    <w:basedOn w:val="a3"/>
    <w:next w:val="a3"/>
    <w:uiPriority w:val="99"/>
    <w:qFormat/>
    <w:rsid w:val="00867A29"/>
    <w:pPr>
      <w:widowControl w:val="0"/>
      <w:autoSpaceDE w:val="0"/>
      <w:autoSpaceDN w:val="0"/>
      <w:adjustRightInd w:val="0"/>
      <w:spacing w:line="360" w:lineRule="auto"/>
    </w:pPr>
    <w:rPr>
      <w:rFonts w:ascii="Verdana" w:eastAsia="Times New Roman" w:hAnsi="Verdana" w:cs="Verdana"/>
      <w:szCs w:val="24"/>
      <w:lang w:eastAsia="ru-RU"/>
    </w:rPr>
  </w:style>
  <w:style w:type="paragraph" w:customStyle="1" w:styleId="afffffe">
    <w:name w:val="Заголовок статьи"/>
    <w:basedOn w:val="a3"/>
    <w:next w:val="a3"/>
    <w:uiPriority w:val="99"/>
    <w:qFormat/>
    <w:rsid w:val="00867A29"/>
    <w:pPr>
      <w:widowControl w:val="0"/>
      <w:autoSpaceDE w:val="0"/>
      <w:autoSpaceDN w:val="0"/>
      <w:adjustRightInd w:val="0"/>
      <w:spacing w:line="360" w:lineRule="auto"/>
      <w:ind w:left="1612" w:hanging="892"/>
    </w:pPr>
    <w:rPr>
      <w:rFonts w:ascii="Arial" w:eastAsia="Times New Roman" w:hAnsi="Arial" w:cs="Arial"/>
      <w:szCs w:val="24"/>
      <w:lang w:eastAsia="ru-RU"/>
    </w:rPr>
  </w:style>
  <w:style w:type="paragraph" w:customStyle="1" w:styleId="affffff">
    <w:name w:val="Интерактивный заголовок"/>
    <w:basedOn w:val="afff2"/>
    <w:next w:val="a3"/>
    <w:uiPriority w:val="99"/>
    <w:qFormat/>
    <w:rsid w:val="00867A29"/>
    <w:pPr>
      <w:keepNext w:val="0"/>
      <w:widowControl w:val="0"/>
      <w:suppressAutoHyphens w:val="0"/>
      <w:autoSpaceDE w:val="0"/>
      <w:autoSpaceDN w:val="0"/>
      <w:adjustRightInd w:val="0"/>
      <w:spacing w:before="0" w:after="0" w:line="360" w:lineRule="auto"/>
      <w:ind w:firstLine="709"/>
      <w:jc w:val="both"/>
    </w:pPr>
    <w:rPr>
      <w:rFonts w:eastAsia="Times New Roman" w:cs="Arial"/>
      <w:sz w:val="24"/>
      <w:szCs w:val="24"/>
      <w:u w:val="single"/>
      <w:lang w:eastAsia="ru-RU"/>
    </w:rPr>
  </w:style>
  <w:style w:type="paragraph" w:customStyle="1" w:styleId="affffff0">
    <w:name w:val="Интерфейс"/>
    <w:basedOn w:val="a3"/>
    <w:next w:val="a3"/>
    <w:uiPriority w:val="99"/>
    <w:qFormat/>
    <w:rsid w:val="00867A29"/>
    <w:pPr>
      <w:widowControl w:val="0"/>
      <w:autoSpaceDE w:val="0"/>
      <w:autoSpaceDN w:val="0"/>
      <w:adjustRightInd w:val="0"/>
      <w:spacing w:line="360" w:lineRule="auto"/>
    </w:pPr>
    <w:rPr>
      <w:rFonts w:ascii="Arial" w:eastAsia="Times New Roman" w:hAnsi="Arial" w:cs="Arial"/>
      <w:color w:val="ECE9D8"/>
      <w:sz w:val="22"/>
      <w:szCs w:val="24"/>
      <w:lang w:eastAsia="ru-RU"/>
    </w:rPr>
  </w:style>
  <w:style w:type="paragraph" w:customStyle="1" w:styleId="affffff1">
    <w:name w:val="Комментарий"/>
    <w:basedOn w:val="a3"/>
    <w:next w:val="a3"/>
    <w:qFormat/>
    <w:rsid w:val="00867A29"/>
    <w:pPr>
      <w:widowControl w:val="0"/>
      <w:autoSpaceDE w:val="0"/>
      <w:autoSpaceDN w:val="0"/>
      <w:adjustRightInd w:val="0"/>
      <w:spacing w:line="360" w:lineRule="auto"/>
      <w:ind w:left="170"/>
    </w:pPr>
    <w:rPr>
      <w:rFonts w:ascii="Arial" w:eastAsia="Times New Roman" w:hAnsi="Arial" w:cs="Arial"/>
      <w:i/>
      <w:iCs/>
      <w:color w:val="800080"/>
      <w:szCs w:val="24"/>
      <w:lang w:eastAsia="ru-RU"/>
    </w:rPr>
  </w:style>
  <w:style w:type="paragraph" w:customStyle="1" w:styleId="affffff2">
    <w:name w:val="Информация об изменениях документа"/>
    <w:basedOn w:val="affffff1"/>
    <w:next w:val="a3"/>
    <w:uiPriority w:val="99"/>
    <w:qFormat/>
    <w:rsid w:val="00867A29"/>
    <w:pPr>
      <w:ind w:left="0"/>
    </w:pPr>
  </w:style>
  <w:style w:type="paragraph" w:customStyle="1" w:styleId="affffff3">
    <w:name w:val="Текст (лев. подпись)"/>
    <w:basedOn w:val="a3"/>
    <w:next w:val="a3"/>
    <w:uiPriority w:val="99"/>
    <w:qFormat/>
    <w:rsid w:val="00867A29"/>
    <w:pPr>
      <w:widowControl w:val="0"/>
      <w:autoSpaceDE w:val="0"/>
      <w:autoSpaceDN w:val="0"/>
      <w:adjustRightInd w:val="0"/>
      <w:spacing w:line="360" w:lineRule="auto"/>
    </w:pPr>
    <w:rPr>
      <w:rFonts w:ascii="Arial" w:eastAsia="Times New Roman" w:hAnsi="Arial" w:cs="Arial"/>
      <w:szCs w:val="24"/>
      <w:lang w:eastAsia="ru-RU"/>
    </w:rPr>
  </w:style>
  <w:style w:type="paragraph" w:customStyle="1" w:styleId="affffff4">
    <w:name w:val="Колонтитул (левый)"/>
    <w:basedOn w:val="affffff3"/>
    <w:next w:val="a3"/>
    <w:uiPriority w:val="99"/>
    <w:qFormat/>
    <w:rsid w:val="00867A29"/>
    <w:rPr>
      <w:sz w:val="16"/>
      <w:szCs w:val="16"/>
    </w:rPr>
  </w:style>
  <w:style w:type="paragraph" w:customStyle="1" w:styleId="affffff5">
    <w:name w:val="Текст (прав. подпись)"/>
    <w:basedOn w:val="a3"/>
    <w:next w:val="a3"/>
    <w:uiPriority w:val="99"/>
    <w:qFormat/>
    <w:rsid w:val="00867A29"/>
    <w:pPr>
      <w:widowControl w:val="0"/>
      <w:autoSpaceDE w:val="0"/>
      <w:autoSpaceDN w:val="0"/>
      <w:adjustRightInd w:val="0"/>
      <w:spacing w:line="360" w:lineRule="auto"/>
      <w:jc w:val="right"/>
    </w:pPr>
    <w:rPr>
      <w:rFonts w:ascii="Arial" w:eastAsia="Times New Roman" w:hAnsi="Arial" w:cs="Arial"/>
      <w:szCs w:val="24"/>
      <w:lang w:eastAsia="ru-RU"/>
    </w:rPr>
  </w:style>
  <w:style w:type="paragraph" w:customStyle="1" w:styleId="affffff6">
    <w:name w:val="Колонтитул (правый)"/>
    <w:basedOn w:val="affffff5"/>
    <w:next w:val="a3"/>
    <w:uiPriority w:val="99"/>
    <w:qFormat/>
    <w:rsid w:val="00867A29"/>
    <w:pPr>
      <w:jc w:val="both"/>
    </w:pPr>
    <w:rPr>
      <w:sz w:val="16"/>
      <w:szCs w:val="16"/>
    </w:rPr>
  </w:style>
  <w:style w:type="paragraph" w:customStyle="1" w:styleId="affffff7">
    <w:name w:val="Комментарий пользователя"/>
    <w:basedOn w:val="affffff1"/>
    <w:next w:val="a3"/>
    <w:uiPriority w:val="99"/>
    <w:qFormat/>
    <w:rsid w:val="00867A29"/>
    <w:pPr>
      <w:ind w:left="0"/>
      <w:jc w:val="left"/>
    </w:pPr>
    <w:rPr>
      <w:i w:val="0"/>
      <w:iCs w:val="0"/>
      <w:color w:val="000080"/>
    </w:rPr>
  </w:style>
  <w:style w:type="paragraph" w:customStyle="1" w:styleId="affffff8">
    <w:name w:val="Куда обратиться?"/>
    <w:basedOn w:val="a3"/>
    <w:next w:val="a3"/>
    <w:uiPriority w:val="99"/>
    <w:qFormat/>
    <w:rsid w:val="00867A29"/>
    <w:pPr>
      <w:widowControl w:val="0"/>
      <w:autoSpaceDE w:val="0"/>
      <w:autoSpaceDN w:val="0"/>
      <w:adjustRightInd w:val="0"/>
      <w:spacing w:line="360" w:lineRule="auto"/>
    </w:pPr>
    <w:rPr>
      <w:rFonts w:ascii="Arial" w:eastAsia="Times New Roman" w:hAnsi="Arial" w:cs="Arial"/>
      <w:szCs w:val="24"/>
      <w:lang w:eastAsia="ru-RU"/>
    </w:rPr>
  </w:style>
  <w:style w:type="paragraph" w:customStyle="1" w:styleId="affffff9">
    <w:name w:val="Моноширинный"/>
    <w:basedOn w:val="a3"/>
    <w:next w:val="a3"/>
    <w:uiPriority w:val="99"/>
    <w:qFormat/>
    <w:rsid w:val="00867A29"/>
    <w:pPr>
      <w:widowControl w:val="0"/>
      <w:autoSpaceDE w:val="0"/>
      <w:autoSpaceDN w:val="0"/>
      <w:adjustRightInd w:val="0"/>
      <w:spacing w:line="360" w:lineRule="auto"/>
    </w:pPr>
    <w:rPr>
      <w:rFonts w:ascii="Courier New" w:eastAsia="Times New Roman" w:hAnsi="Courier New" w:cs="Courier New"/>
      <w:szCs w:val="24"/>
      <w:lang w:eastAsia="ru-RU"/>
    </w:rPr>
  </w:style>
  <w:style w:type="paragraph" w:customStyle="1" w:styleId="affffffa">
    <w:name w:val="Необходимые документы"/>
    <w:basedOn w:val="a3"/>
    <w:next w:val="a3"/>
    <w:uiPriority w:val="99"/>
    <w:qFormat/>
    <w:rsid w:val="00867A29"/>
    <w:pPr>
      <w:widowControl w:val="0"/>
      <w:autoSpaceDE w:val="0"/>
      <w:autoSpaceDN w:val="0"/>
      <w:adjustRightInd w:val="0"/>
      <w:spacing w:line="360" w:lineRule="auto"/>
      <w:ind w:left="118"/>
    </w:pPr>
    <w:rPr>
      <w:rFonts w:ascii="Arial" w:eastAsia="Times New Roman" w:hAnsi="Arial" w:cs="Arial"/>
      <w:szCs w:val="24"/>
      <w:lang w:eastAsia="ru-RU"/>
    </w:rPr>
  </w:style>
  <w:style w:type="paragraph" w:customStyle="1" w:styleId="affffffb">
    <w:name w:val="Объект"/>
    <w:basedOn w:val="a3"/>
    <w:next w:val="a3"/>
    <w:uiPriority w:val="99"/>
    <w:qFormat/>
    <w:rsid w:val="00867A29"/>
    <w:pPr>
      <w:widowControl w:val="0"/>
      <w:autoSpaceDE w:val="0"/>
      <w:autoSpaceDN w:val="0"/>
      <w:adjustRightInd w:val="0"/>
      <w:spacing w:line="360" w:lineRule="auto"/>
    </w:pPr>
    <w:rPr>
      <w:rFonts w:eastAsia="Times New Roman"/>
      <w:szCs w:val="24"/>
      <w:lang w:eastAsia="ru-RU"/>
    </w:rPr>
  </w:style>
  <w:style w:type="paragraph" w:customStyle="1" w:styleId="affffffc">
    <w:name w:val="Оглавление"/>
    <w:basedOn w:val="af3"/>
    <w:next w:val="a3"/>
    <w:uiPriority w:val="99"/>
    <w:qFormat/>
    <w:rsid w:val="00867A29"/>
    <w:pPr>
      <w:spacing w:before="60" w:line="360" w:lineRule="auto"/>
      <w:ind w:firstLine="709"/>
    </w:pPr>
  </w:style>
  <w:style w:type="paragraph" w:customStyle="1" w:styleId="affffffd">
    <w:name w:val="Переменная часть"/>
    <w:basedOn w:val="afffffd"/>
    <w:next w:val="a3"/>
    <w:uiPriority w:val="99"/>
    <w:qFormat/>
    <w:rsid w:val="00867A29"/>
    <w:rPr>
      <w:rFonts w:ascii="Arial" w:hAnsi="Arial" w:cs="Arial"/>
      <w:sz w:val="20"/>
      <w:szCs w:val="20"/>
    </w:rPr>
  </w:style>
  <w:style w:type="paragraph" w:customStyle="1" w:styleId="affffffe">
    <w:name w:val="Постоянная часть"/>
    <w:basedOn w:val="afffffd"/>
    <w:next w:val="a3"/>
    <w:uiPriority w:val="99"/>
    <w:qFormat/>
    <w:rsid w:val="00867A29"/>
    <w:rPr>
      <w:rFonts w:ascii="Arial" w:hAnsi="Arial" w:cs="Arial"/>
      <w:sz w:val="22"/>
      <w:szCs w:val="22"/>
    </w:rPr>
  </w:style>
  <w:style w:type="paragraph" w:customStyle="1" w:styleId="afffffff">
    <w:name w:val="Пример."/>
    <w:basedOn w:val="a3"/>
    <w:next w:val="a3"/>
    <w:uiPriority w:val="99"/>
    <w:qFormat/>
    <w:rsid w:val="00867A29"/>
    <w:pPr>
      <w:widowControl w:val="0"/>
      <w:autoSpaceDE w:val="0"/>
      <w:autoSpaceDN w:val="0"/>
      <w:adjustRightInd w:val="0"/>
      <w:spacing w:line="360" w:lineRule="auto"/>
      <w:ind w:left="118" w:firstLine="602"/>
    </w:pPr>
    <w:rPr>
      <w:rFonts w:ascii="Arial" w:eastAsia="Times New Roman" w:hAnsi="Arial" w:cs="Arial"/>
      <w:szCs w:val="24"/>
      <w:lang w:eastAsia="ru-RU"/>
    </w:rPr>
  </w:style>
  <w:style w:type="paragraph" w:customStyle="1" w:styleId="afffffff0">
    <w:name w:val="Примечание."/>
    <w:basedOn w:val="affffff1"/>
    <w:next w:val="a3"/>
    <w:uiPriority w:val="99"/>
    <w:qFormat/>
    <w:rsid w:val="00867A29"/>
    <w:pPr>
      <w:ind w:left="0"/>
    </w:pPr>
    <w:rPr>
      <w:i w:val="0"/>
      <w:iCs w:val="0"/>
      <w:color w:val="auto"/>
    </w:rPr>
  </w:style>
  <w:style w:type="paragraph" w:customStyle="1" w:styleId="afffffff1">
    <w:name w:val="Словарная статья"/>
    <w:basedOn w:val="a3"/>
    <w:next w:val="a3"/>
    <w:uiPriority w:val="99"/>
    <w:qFormat/>
    <w:rsid w:val="00867A29"/>
    <w:pPr>
      <w:widowControl w:val="0"/>
      <w:autoSpaceDE w:val="0"/>
      <w:autoSpaceDN w:val="0"/>
      <w:adjustRightInd w:val="0"/>
      <w:spacing w:line="360" w:lineRule="auto"/>
      <w:ind w:right="118"/>
    </w:pPr>
    <w:rPr>
      <w:rFonts w:ascii="Arial" w:eastAsia="Times New Roman" w:hAnsi="Arial" w:cs="Arial"/>
      <w:szCs w:val="24"/>
      <w:lang w:eastAsia="ru-RU"/>
    </w:rPr>
  </w:style>
  <w:style w:type="paragraph" w:customStyle="1" w:styleId="afffffff2">
    <w:name w:val="Текст (справка)"/>
    <w:basedOn w:val="a3"/>
    <w:next w:val="a3"/>
    <w:uiPriority w:val="99"/>
    <w:qFormat/>
    <w:rsid w:val="00867A29"/>
    <w:pPr>
      <w:widowControl w:val="0"/>
      <w:autoSpaceDE w:val="0"/>
      <w:autoSpaceDN w:val="0"/>
      <w:adjustRightInd w:val="0"/>
      <w:spacing w:line="360" w:lineRule="auto"/>
      <w:ind w:left="170" w:right="170"/>
    </w:pPr>
    <w:rPr>
      <w:rFonts w:ascii="Arial" w:eastAsia="Times New Roman" w:hAnsi="Arial" w:cs="Arial"/>
      <w:szCs w:val="24"/>
      <w:lang w:eastAsia="ru-RU"/>
    </w:rPr>
  </w:style>
  <w:style w:type="paragraph" w:customStyle="1" w:styleId="afffffff3">
    <w:name w:val="Текст в таблице"/>
    <w:basedOn w:val="affff"/>
    <w:next w:val="a3"/>
    <w:uiPriority w:val="99"/>
    <w:qFormat/>
    <w:rsid w:val="00867A29"/>
    <w:pPr>
      <w:spacing w:line="360" w:lineRule="auto"/>
      <w:ind w:firstLine="500"/>
    </w:pPr>
    <w:rPr>
      <w:rFonts w:eastAsia="Times New Roman"/>
    </w:rPr>
  </w:style>
  <w:style w:type="paragraph" w:customStyle="1" w:styleId="afffffff4">
    <w:name w:val="Технический комментарий"/>
    <w:basedOn w:val="a3"/>
    <w:next w:val="a3"/>
    <w:uiPriority w:val="99"/>
    <w:qFormat/>
    <w:rsid w:val="00867A29"/>
    <w:pPr>
      <w:widowControl w:val="0"/>
      <w:autoSpaceDE w:val="0"/>
      <w:autoSpaceDN w:val="0"/>
      <w:adjustRightInd w:val="0"/>
      <w:spacing w:line="360" w:lineRule="auto"/>
    </w:pPr>
    <w:rPr>
      <w:rFonts w:ascii="Arial" w:eastAsia="Times New Roman" w:hAnsi="Arial" w:cs="Arial"/>
      <w:szCs w:val="24"/>
      <w:lang w:eastAsia="ru-RU"/>
    </w:rPr>
  </w:style>
  <w:style w:type="paragraph" w:customStyle="1" w:styleId="afffffff5">
    <w:name w:val="Центрированный (таблица)"/>
    <w:basedOn w:val="affff"/>
    <w:next w:val="a3"/>
    <w:uiPriority w:val="99"/>
    <w:qFormat/>
    <w:rsid w:val="00867A29"/>
    <w:pPr>
      <w:spacing w:line="360" w:lineRule="auto"/>
      <w:ind w:firstLine="709"/>
      <w:jc w:val="center"/>
    </w:pPr>
    <w:rPr>
      <w:rFonts w:eastAsia="Times New Roman"/>
    </w:rPr>
  </w:style>
  <w:style w:type="paragraph" w:customStyle="1" w:styleId="1ff0">
    <w:name w:val="Знак Знак1 Знак Знак Знак Знак"/>
    <w:basedOn w:val="a3"/>
    <w:uiPriority w:val="99"/>
    <w:qFormat/>
    <w:rsid w:val="00867A29"/>
    <w:pPr>
      <w:spacing w:after="160" w:line="240" w:lineRule="exact"/>
    </w:pPr>
    <w:rPr>
      <w:rFonts w:ascii="Verdana" w:eastAsia="Times New Roman" w:hAnsi="Verdana" w:cs="Verdana"/>
      <w:sz w:val="20"/>
      <w:szCs w:val="20"/>
      <w:lang w:val="en-US"/>
    </w:rPr>
  </w:style>
  <w:style w:type="paragraph" w:customStyle="1" w:styleId="1ff1">
    <w:name w:val="Название объекта1"/>
    <w:basedOn w:val="a3"/>
    <w:uiPriority w:val="99"/>
    <w:qFormat/>
    <w:rsid w:val="00867A29"/>
    <w:pPr>
      <w:widowControl w:val="0"/>
      <w:suppressLineNumbers/>
      <w:suppressAutoHyphens/>
      <w:autoSpaceDE w:val="0"/>
      <w:spacing w:before="120" w:after="120" w:line="360" w:lineRule="auto"/>
    </w:pPr>
    <w:rPr>
      <w:rFonts w:eastAsia="Times New Roman" w:cs="Tahoma"/>
      <w:i/>
      <w:iCs/>
      <w:szCs w:val="24"/>
      <w:lang w:eastAsia="ar-SA"/>
    </w:rPr>
  </w:style>
  <w:style w:type="paragraph" w:customStyle="1" w:styleId="115">
    <w:name w:val="11"/>
    <w:basedOn w:val="a3"/>
    <w:uiPriority w:val="99"/>
    <w:qFormat/>
    <w:rsid w:val="00867A29"/>
    <w:pPr>
      <w:widowControl w:val="0"/>
      <w:spacing w:line="360" w:lineRule="auto"/>
    </w:pPr>
    <w:rPr>
      <w:szCs w:val="24"/>
    </w:rPr>
  </w:style>
  <w:style w:type="paragraph" w:customStyle="1" w:styleId="tehnormatitle">
    <w:name w:val="tehnormatitle"/>
    <w:basedOn w:val="a3"/>
    <w:uiPriority w:val="99"/>
    <w:qFormat/>
    <w:rsid w:val="00867A29"/>
    <w:pPr>
      <w:spacing w:before="100" w:beforeAutospacing="1" w:after="100" w:afterAutospacing="1" w:line="360" w:lineRule="auto"/>
    </w:pPr>
    <w:rPr>
      <w:rFonts w:eastAsia="Times New Roman"/>
      <w:szCs w:val="24"/>
      <w:lang w:eastAsia="ru-RU"/>
    </w:rPr>
  </w:style>
  <w:style w:type="paragraph" w:customStyle="1" w:styleId="330">
    <w:name w:val="Основной текст 33"/>
    <w:basedOn w:val="a3"/>
    <w:uiPriority w:val="99"/>
    <w:qFormat/>
    <w:rsid w:val="00867A29"/>
    <w:pPr>
      <w:spacing w:line="360" w:lineRule="auto"/>
    </w:pPr>
    <w:rPr>
      <w:rFonts w:eastAsia="Times New Roman"/>
      <w:sz w:val="28"/>
      <w:szCs w:val="20"/>
      <w:lang w:eastAsia="ru-RU"/>
    </w:rPr>
  </w:style>
  <w:style w:type="paragraph" w:customStyle="1" w:styleId="116">
    <w:name w:val="Обычный11"/>
    <w:link w:val="1ff2"/>
    <w:uiPriority w:val="99"/>
    <w:qFormat/>
    <w:rsid w:val="00867A29"/>
    <w:rPr>
      <w:rFonts w:eastAsia="Times New Roman"/>
      <w:sz w:val="24"/>
    </w:rPr>
  </w:style>
  <w:style w:type="character" w:customStyle="1" w:styleId="1ff2">
    <w:name w:val="Обычный1 Знак"/>
    <w:link w:val="116"/>
    <w:uiPriority w:val="99"/>
    <w:rsid w:val="00867A29"/>
    <w:rPr>
      <w:rFonts w:eastAsia="Times New Roman"/>
      <w:sz w:val="24"/>
    </w:rPr>
  </w:style>
  <w:style w:type="paragraph" w:customStyle="1" w:styleId="121">
    <w:name w:val="Обычный12"/>
    <w:uiPriority w:val="99"/>
    <w:qFormat/>
    <w:rsid w:val="00867A29"/>
    <w:rPr>
      <w:rFonts w:eastAsia="Times New Roman"/>
      <w:sz w:val="24"/>
    </w:rPr>
  </w:style>
  <w:style w:type="paragraph" w:customStyle="1" w:styleId="340">
    <w:name w:val="Основной текст 34"/>
    <w:basedOn w:val="a3"/>
    <w:uiPriority w:val="99"/>
    <w:qFormat/>
    <w:rsid w:val="00867A29"/>
    <w:pPr>
      <w:spacing w:line="360" w:lineRule="auto"/>
    </w:pPr>
    <w:rPr>
      <w:rFonts w:eastAsia="Times New Roman"/>
      <w:sz w:val="28"/>
      <w:szCs w:val="20"/>
      <w:lang w:eastAsia="ru-RU"/>
    </w:rPr>
  </w:style>
  <w:style w:type="paragraph" w:customStyle="1" w:styleId="130">
    <w:name w:val="Обычный13"/>
    <w:uiPriority w:val="99"/>
    <w:qFormat/>
    <w:rsid w:val="00867A29"/>
    <w:rPr>
      <w:rFonts w:eastAsia="Times New Roman"/>
      <w:sz w:val="24"/>
    </w:rPr>
  </w:style>
  <w:style w:type="paragraph" w:customStyle="1" w:styleId="xl82">
    <w:name w:val="xl82"/>
    <w:basedOn w:val="a3"/>
    <w:qFormat/>
    <w:rsid w:val="00867A2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textAlignment w:val="center"/>
    </w:pPr>
    <w:rPr>
      <w:rFonts w:eastAsia="Times New Roman"/>
      <w:sz w:val="20"/>
      <w:szCs w:val="20"/>
      <w:lang w:eastAsia="ru-RU"/>
    </w:rPr>
  </w:style>
  <w:style w:type="paragraph" w:customStyle="1" w:styleId="xl83">
    <w:name w:val="xl83"/>
    <w:basedOn w:val="a3"/>
    <w:qFormat/>
    <w:rsid w:val="00867A2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pPr>
    <w:rPr>
      <w:rFonts w:eastAsia="Times New Roman"/>
      <w:sz w:val="20"/>
      <w:szCs w:val="20"/>
      <w:lang w:eastAsia="ru-RU"/>
    </w:rPr>
  </w:style>
  <w:style w:type="paragraph" w:customStyle="1" w:styleId="xl84">
    <w:name w:val="xl84"/>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60497A"/>
      <w:spacing w:before="100" w:beforeAutospacing="1" w:after="100" w:afterAutospacing="1" w:line="360" w:lineRule="auto"/>
    </w:pPr>
    <w:rPr>
      <w:rFonts w:eastAsia="Times New Roman"/>
      <w:sz w:val="20"/>
      <w:szCs w:val="20"/>
      <w:lang w:eastAsia="ru-RU"/>
    </w:rPr>
  </w:style>
  <w:style w:type="paragraph" w:customStyle="1" w:styleId="xl85">
    <w:name w:val="xl85"/>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eastAsia="Times New Roman"/>
      <w:szCs w:val="24"/>
      <w:lang w:eastAsia="ru-RU"/>
    </w:rPr>
  </w:style>
  <w:style w:type="paragraph" w:customStyle="1" w:styleId="xl86">
    <w:name w:val="xl86"/>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textAlignment w:val="center"/>
    </w:pPr>
    <w:rPr>
      <w:rFonts w:eastAsia="Times New Roman"/>
      <w:sz w:val="20"/>
      <w:szCs w:val="20"/>
      <w:lang w:eastAsia="ru-RU"/>
    </w:rPr>
  </w:style>
  <w:style w:type="paragraph" w:customStyle="1" w:styleId="xl87">
    <w:name w:val="xl87"/>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pPr>
    <w:rPr>
      <w:rFonts w:eastAsia="Times New Roman"/>
      <w:sz w:val="20"/>
      <w:szCs w:val="20"/>
      <w:lang w:eastAsia="ru-RU"/>
    </w:rPr>
  </w:style>
  <w:style w:type="paragraph" w:customStyle="1" w:styleId="xl88">
    <w:name w:val="xl88"/>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eastAsia="Times New Roman"/>
      <w:szCs w:val="24"/>
      <w:lang w:eastAsia="ru-RU"/>
    </w:rPr>
  </w:style>
  <w:style w:type="paragraph" w:customStyle="1" w:styleId="xl89">
    <w:name w:val="xl89"/>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pPr>
    <w:rPr>
      <w:rFonts w:eastAsia="Times New Roman"/>
      <w:szCs w:val="24"/>
      <w:lang w:eastAsia="ru-RU"/>
    </w:rPr>
  </w:style>
  <w:style w:type="paragraph" w:customStyle="1" w:styleId="xl90">
    <w:name w:val="xl90"/>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pPr>
    <w:rPr>
      <w:rFonts w:eastAsia="Times New Roman"/>
      <w:szCs w:val="24"/>
      <w:lang w:eastAsia="ru-RU"/>
    </w:rPr>
  </w:style>
  <w:style w:type="paragraph" w:customStyle="1" w:styleId="xl91">
    <w:name w:val="xl91"/>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60497A"/>
      <w:spacing w:before="100" w:beforeAutospacing="1" w:after="100" w:afterAutospacing="1" w:line="360" w:lineRule="auto"/>
    </w:pPr>
    <w:rPr>
      <w:rFonts w:eastAsia="Times New Roman"/>
      <w:szCs w:val="24"/>
      <w:lang w:eastAsia="ru-RU"/>
    </w:rPr>
  </w:style>
  <w:style w:type="paragraph" w:customStyle="1" w:styleId="xl92">
    <w:name w:val="xl92"/>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360" w:lineRule="auto"/>
    </w:pPr>
    <w:rPr>
      <w:rFonts w:eastAsia="Times New Roman"/>
      <w:szCs w:val="24"/>
      <w:lang w:eastAsia="ru-RU"/>
    </w:rPr>
  </w:style>
  <w:style w:type="paragraph" w:customStyle="1" w:styleId="xl93">
    <w:name w:val="xl93"/>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360" w:lineRule="auto"/>
    </w:pPr>
    <w:rPr>
      <w:rFonts w:eastAsia="Times New Roman"/>
      <w:szCs w:val="24"/>
      <w:lang w:eastAsia="ru-RU"/>
    </w:rPr>
  </w:style>
  <w:style w:type="paragraph" w:customStyle="1" w:styleId="02">
    <w:name w:val="Оглавление 02"/>
    <w:basedOn w:val="a3"/>
    <w:next w:val="a3"/>
    <w:autoRedefine/>
    <w:uiPriority w:val="39"/>
    <w:unhideWhenUsed/>
    <w:qFormat/>
    <w:rsid w:val="00867A29"/>
    <w:pPr>
      <w:tabs>
        <w:tab w:val="left" w:pos="426"/>
        <w:tab w:val="right" w:leader="dot" w:pos="10206"/>
      </w:tabs>
      <w:spacing w:after="120" w:line="360" w:lineRule="auto"/>
    </w:pPr>
    <w:rPr>
      <w:b/>
      <w:szCs w:val="24"/>
    </w:rPr>
  </w:style>
  <w:style w:type="paragraph" w:customStyle="1" w:styleId="322">
    <w:name w:val="Оглавление 32"/>
    <w:basedOn w:val="a3"/>
    <w:next w:val="a3"/>
    <w:autoRedefine/>
    <w:uiPriority w:val="39"/>
    <w:unhideWhenUsed/>
    <w:qFormat/>
    <w:rsid w:val="00867A29"/>
    <w:pPr>
      <w:tabs>
        <w:tab w:val="left" w:pos="709"/>
        <w:tab w:val="right" w:leader="dot" w:pos="10195"/>
      </w:tabs>
      <w:spacing w:line="360" w:lineRule="auto"/>
    </w:pPr>
    <w:rPr>
      <w:szCs w:val="24"/>
    </w:rPr>
  </w:style>
  <w:style w:type="paragraph" w:customStyle="1" w:styleId="2f1">
    <w:name w:val="Заголовок оглавления2"/>
    <w:basedOn w:val="13"/>
    <w:next w:val="a3"/>
    <w:uiPriority w:val="39"/>
    <w:unhideWhenUsed/>
    <w:qFormat/>
    <w:rsid w:val="00867A29"/>
    <w:pPr>
      <w:numPr>
        <w:numId w:val="0"/>
      </w:numPr>
      <w:spacing w:before="480" w:after="0"/>
      <w:ind w:left="432" w:hanging="432"/>
      <w:jc w:val="left"/>
      <w:outlineLvl w:val="9"/>
    </w:pPr>
    <w:rPr>
      <w:rFonts w:ascii="Cambria" w:hAnsi="Cambria"/>
      <w:caps w:val="0"/>
      <w:color w:val="365F91"/>
      <w:sz w:val="28"/>
      <w:szCs w:val="28"/>
      <w:lang w:val="ru-RU" w:eastAsia="en-US"/>
    </w:rPr>
  </w:style>
  <w:style w:type="paragraph" w:customStyle="1" w:styleId="afffffff6">
    <w:name w:val="список"/>
    <w:basedOn w:val="a3"/>
    <w:link w:val="afffffff7"/>
    <w:qFormat/>
    <w:rsid w:val="00867A29"/>
    <w:pPr>
      <w:spacing w:before="120" w:line="240" w:lineRule="auto"/>
      <w:ind w:left="709" w:hanging="283"/>
    </w:pPr>
    <w:rPr>
      <w:rFonts w:eastAsia="Times New Roman"/>
      <w:color w:val="000000"/>
      <w:szCs w:val="24"/>
      <w:lang w:val="x-none" w:eastAsia="x-none"/>
    </w:rPr>
  </w:style>
  <w:style w:type="character" w:customStyle="1" w:styleId="afffffff7">
    <w:name w:val="список Знак"/>
    <w:link w:val="afffffff6"/>
    <w:rsid w:val="00867A29"/>
    <w:rPr>
      <w:rFonts w:eastAsia="Times New Roman"/>
      <w:color w:val="000000"/>
      <w:sz w:val="24"/>
      <w:szCs w:val="24"/>
      <w:lang w:val="x-none" w:eastAsia="x-none"/>
    </w:rPr>
  </w:style>
  <w:style w:type="paragraph" w:customStyle="1" w:styleId="afffffff8">
    <w:name w:val="ТЕКСТ"/>
    <w:basedOn w:val="a7"/>
    <w:link w:val="afffffff9"/>
    <w:qFormat/>
    <w:rsid w:val="00867A29"/>
    <w:pPr>
      <w:pBdr>
        <w:bottom w:val="none" w:sz="0" w:space="0" w:color="auto"/>
      </w:pBdr>
      <w:spacing w:after="0" w:line="360" w:lineRule="auto"/>
      <w:ind w:firstLine="720"/>
      <w:contextualSpacing w:val="0"/>
      <w:jc w:val="both"/>
    </w:pPr>
    <w:rPr>
      <w:rFonts w:ascii="Times New Roman" w:hAnsi="Times New Roman"/>
      <w:spacing w:val="0"/>
      <w:kern w:val="0"/>
    </w:rPr>
  </w:style>
  <w:style w:type="character" w:customStyle="1" w:styleId="afffffff9">
    <w:name w:val="ТЕКСТ Знак"/>
    <w:link w:val="afffffff8"/>
    <w:rsid w:val="00867A29"/>
    <w:rPr>
      <w:rFonts w:eastAsia="Times New Roman"/>
      <w:b/>
      <w:sz w:val="24"/>
      <w:szCs w:val="52"/>
      <w:lang w:val="x-none" w:eastAsia="x-none"/>
    </w:rPr>
  </w:style>
  <w:style w:type="paragraph" w:customStyle="1" w:styleId="1ff3">
    <w:name w:val="заголовок1"/>
    <w:basedOn w:val="13"/>
    <w:next w:val="2"/>
    <w:uiPriority w:val="99"/>
    <w:qFormat/>
    <w:rsid w:val="00867A29"/>
    <w:pPr>
      <w:keepLines w:val="0"/>
      <w:numPr>
        <w:numId w:val="0"/>
      </w:numPr>
      <w:spacing w:before="0" w:after="0" w:line="360" w:lineRule="auto"/>
      <w:ind w:right="-58" w:firstLine="567"/>
      <w:jc w:val="center"/>
    </w:pPr>
    <w:rPr>
      <w:rFonts w:ascii="Times New Roman" w:hAnsi="Times New Roman" w:cs="Arial"/>
      <w:caps w:val="0"/>
      <w:color w:val="FF0000"/>
      <w:sz w:val="28"/>
      <w:lang w:val="en-US" w:eastAsia="ru-RU"/>
    </w:rPr>
  </w:style>
  <w:style w:type="paragraph" w:customStyle="1" w:styleId="2f2">
    <w:name w:val="ЗАГОЛОВОК2"/>
    <w:basedOn w:val="2"/>
    <w:next w:val="3"/>
    <w:uiPriority w:val="99"/>
    <w:qFormat/>
    <w:rsid w:val="00867A29"/>
    <w:pPr>
      <w:keepLines w:val="0"/>
      <w:numPr>
        <w:ilvl w:val="0"/>
        <w:numId w:val="0"/>
      </w:numPr>
      <w:spacing w:before="0" w:after="0" w:line="240" w:lineRule="auto"/>
      <w:jc w:val="center"/>
    </w:pPr>
    <w:rPr>
      <w:rFonts w:ascii="Times New Roman" w:hAnsi="Times New Roman" w:cs="Arial"/>
      <w:color w:val="FF0000"/>
      <w:szCs w:val="28"/>
      <w:lang w:val="en-US" w:eastAsia="ru-RU"/>
    </w:rPr>
  </w:style>
  <w:style w:type="paragraph" w:customStyle="1" w:styleId="afffffffa">
    <w:name w:val="ТабличныйТекст"/>
    <w:basedOn w:val="a3"/>
    <w:uiPriority w:val="39"/>
    <w:qFormat/>
    <w:rsid w:val="00867A29"/>
    <w:pPr>
      <w:spacing w:before="60" w:after="60" w:line="240" w:lineRule="auto"/>
      <w:ind w:firstLine="0"/>
      <w:jc w:val="left"/>
    </w:pPr>
    <w:rPr>
      <w:rFonts w:ascii="Arial Narrow" w:eastAsia="MS Mincho" w:hAnsi="Arial Narrow" w:cs="Arial Narrow"/>
      <w:sz w:val="22"/>
      <w:lang w:eastAsia="ru-RU"/>
    </w:rPr>
  </w:style>
  <w:style w:type="paragraph" w:customStyle="1" w:styleId="afffffffb">
    <w:name w:val="ЗаголовокТаблицы"/>
    <w:basedOn w:val="a3"/>
    <w:uiPriority w:val="39"/>
    <w:qFormat/>
    <w:rsid w:val="00867A29"/>
    <w:pPr>
      <w:suppressAutoHyphens/>
      <w:spacing w:line="240" w:lineRule="auto"/>
      <w:ind w:firstLine="0"/>
      <w:jc w:val="center"/>
    </w:pPr>
    <w:rPr>
      <w:rFonts w:ascii="Arial Narrow" w:eastAsia="MS Mincho" w:hAnsi="Arial Narrow" w:cs="Arial Narrow"/>
      <w:b/>
      <w:bCs/>
      <w:szCs w:val="24"/>
      <w:lang w:eastAsia="ru-RU"/>
    </w:rPr>
  </w:style>
  <w:style w:type="paragraph" w:customStyle="1" w:styleId="xl46">
    <w:name w:val="xl46"/>
    <w:basedOn w:val="a3"/>
    <w:uiPriority w:val="39"/>
    <w:qFormat/>
    <w:rsid w:val="00867A29"/>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230">
    <w:name w:val="Основной текст 23"/>
    <w:basedOn w:val="a3"/>
    <w:uiPriority w:val="39"/>
    <w:qFormat/>
    <w:rsid w:val="00867A29"/>
    <w:pPr>
      <w:widowControl w:val="0"/>
      <w:spacing w:line="240" w:lineRule="auto"/>
      <w:ind w:firstLine="0"/>
    </w:pPr>
    <w:rPr>
      <w:rFonts w:eastAsia="Times New Roman"/>
      <w:szCs w:val="20"/>
      <w:lang w:eastAsia="ru-RU"/>
    </w:rPr>
  </w:style>
  <w:style w:type="paragraph" w:customStyle="1" w:styleId="1ff4">
    <w:name w:val="Отчет_1"/>
    <w:basedOn w:val="a3"/>
    <w:uiPriority w:val="39"/>
    <w:qFormat/>
    <w:rsid w:val="00867A29"/>
    <w:pPr>
      <w:spacing w:line="360" w:lineRule="auto"/>
    </w:pPr>
    <w:rPr>
      <w:rFonts w:eastAsia="Times New Roman"/>
      <w:szCs w:val="20"/>
      <w:lang w:eastAsia="ru-RU"/>
    </w:rPr>
  </w:style>
  <w:style w:type="paragraph" w:customStyle="1" w:styleId="231">
    <w:name w:val="Основной текст 231"/>
    <w:basedOn w:val="a3"/>
    <w:uiPriority w:val="39"/>
    <w:qFormat/>
    <w:rsid w:val="00867A29"/>
    <w:pPr>
      <w:widowControl w:val="0"/>
      <w:spacing w:line="240" w:lineRule="auto"/>
      <w:ind w:firstLine="0"/>
    </w:pPr>
    <w:rPr>
      <w:rFonts w:eastAsia="Times New Roman"/>
      <w:szCs w:val="20"/>
      <w:lang w:eastAsia="ru-RU"/>
    </w:rPr>
  </w:style>
  <w:style w:type="paragraph" w:customStyle="1" w:styleId="316">
    <w:name w:val="Заголовок 31"/>
    <w:basedOn w:val="a3"/>
    <w:next w:val="a3"/>
    <w:unhideWhenUsed/>
    <w:qFormat/>
    <w:rsid w:val="00867A29"/>
    <w:pPr>
      <w:keepNext/>
      <w:keepLines/>
      <w:spacing w:before="200" w:line="360" w:lineRule="auto"/>
      <w:outlineLvl w:val="2"/>
    </w:pPr>
    <w:rPr>
      <w:rFonts w:ascii="Cambria" w:eastAsia="Times New Roman" w:hAnsi="Cambria"/>
      <w:b/>
      <w:bCs/>
      <w:szCs w:val="24"/>
      <w:lang w:eastAsia="ru-RU"/>
    </w:rPr>
  </w:style>
  <w:style w:type="paragraph" w:customStyle="1" w:styleId="410">
    <w:name w:val="Заголовок 41"/>
    <w:basedOn w:val="a3"/>
    <w:next w:val="a3"/>
    <w:unhideWhenUsed/>
    <w:qFormat/>
    <w:rsid w:val="00867A29"/>
    <w:pPr>
      <w:keepNext/>
      <w:keepLines/>
      <w:spacing w:before="200" w:line="360" w:lineRule="auto"/>
      <w:outlineLvl w:val="3"/>
    </w:pPr>
    <w:rPr>
      <w:rFonts w:ascii="Cambria" w:eastAsia="Times New Roman" w:hAnsi="Cambria"/>
      <w:b/>
      <w:bCs/>
      <w:i/>
      <w:iCs/>
      <w:szCs w:val="24"/>
      <w:lang w:eastAsia="ru-RU"/>
    </w:rPr>
  </w:style>
  <w:style w:type="paragraph" w:customStyle="1" w:styleId="1ff5">
    <w:name w:val="Подзаголовок1"/>
    <w:basedOn w:val="a3"/>
    <w:next w:val="a3"/>
    <w:qFormat/>
    <w:rsid w:val="00867A29"/>
    <w:pPr>
      <w:numPr>
        <w:ilvl w:val="1"/>
      </w:numPr>
      <w:spacing w:line="360" w:lineRule="auto"/>
      <w:ind w:firstLine="709"/>
    </w:pPr>
    <w:rPr>
      <w:rFonts w:eastAsia="Times New Roman"/>
      <w:b/>
      <w:iCs/>
      <w:szCs w:val="24"/>
      <w:lang w:eastAsia="ru-RU"/>
    </w:rPr>
  </w:style>
  <w:style w:type="paragraph" w:customStyle="1" w:styleId="1ff6">
    <w:name w:val="таблица1"/>
    <w:basedOn w:val="a3"/>
    <w:next w:val="a3"/>
    <w:unhideWhenUsed/>
    <w:qFormat/>
    <w:rsid w:val="00867A29"/>
    <w:pPr>
      <w:spacing w:line="240" w:lineRule="auto"/>
      <w:ind w:firstLine="0"/>
    </w:pPr>
    <w:rPr>
      <w:bCs/>
      <w:szCs w:val="18"/>
    </w:rPr>
  </w:style>
  <w:style w:type="paragraph" w:customStyle="1" w:styleId="212121121212">
    <w:name w:val="212121121212"/>
    <w:basedOn w:val="a3"/>
    <w:link w:val="2121211212120"/>
    <w:qFormat/>
    <w:rsid w:val="00867A29"/>
    <w:pPr>
      <w:spacing w:line="360" w:lineRule="auto"/>
      <w:contextualSpacing/>
    </w:pPr>
    <w:rPr>
      <w:rFonts w:eastAsia="Times New Roman"/>
      <w:szCs w:val="24"/>
      <w:lang w:eastAsia="ar-SA"/>
    </w:rPr>
  </w:style>
  <w:style w:type="character" w:customStyle="1" w:styleId="2121211212120">
    <w:name w:val="212121121212 Знак"/>
    <w:basedOn w:val="a4"/>
    <w:link w:val="212121121212"/>
    <w:rsid w:val="00867A29"/>
    <w:rPr>
      <w:rFonts w:eastAsia="Times New Roman"/>
      <w:sz w:val="24"/>
      <w:szCs w:val="24"/>
      <w:lang w:eastAsia="ar-SA"/>
    </w:rPr>
  </w:style>
  <w:style w:type="paragraph" w:customStyle="1" w:styleId="150000000000">
    <w:name w:val="150000000000"/>
    <w:basedOn w:val="a3"/>
    <w:link w:val="1500000000000"/>
    <w:qFormat/>
    <w:rsid w:val="00867A29"/>
    <w:pPr>
      <w:spacing w:line="360" w:lineRule="auto"/>
      <w:contextualSpacing/>
    </w:pPr>
    <w:rPr>
      <w:szCs w:val="24"/>
    </w:rPr>
  </w:style>
  <w:style w:type="character" w:customStyle="1" w:styleId="1500000000000">
    <w:name w:val="150000000000 Знак"/>
    <w:basedOn w:val="a4"/>
    <w:link w:val="150000000000"/>
    <w:rsid w:val="00867A29"/>
    <w:rPr>
      <w:sz w:val="24"/>
      <w:szCs w:val="24"/>
      <w:lang w:eastAsia="en-US"/>
    </w:rPr>
  </w:style>
  <w:style w:type="paragraph" w:styleId="2f3">
    <w:name w:val="Quote"/>
    <w:basedOn w:val="a3"/>
    <w:next w:val="a3"/>
    <w:link w:val="2f4"/>
    <w:uiPriority w:val="29"/>
    <w:qFormat/>
    <w:rsid w:val="00867A29"/>
    <w:pPr>
      <w:spacing w:after="200"/>
    </w:pPr>
    <w:rPr>
      <w:rFonts w:asciiTheme="minorHAnsi" w:eastAsiaTheme="minorHAnsi" w:hAnsiTheme="minorHAnsi" w:cstheme="minorBidi"/>
      <w:i/>
      <w:iCs/>
      <w:color w:val="000000"/>
      <w:sz w:val="22"/>
    </w:rPr>
  </w:style>
  <w:style w:type="character" w:customStyle="1" w:styleId="2f4">
    <w:name w:val="Цитата 2 Знак"/>
    <w:basedOn w:val="a4"/>
    <w:link w:val="2f3"/>
    <w:uiPriority w:val="29"/>
    <w:rsid w:val="00867A29"/>
    <w:rPr>
      <w:rFonts w:asciiTheme="minorHAnsi" w:eastAsiaTheme="minorHAnsi" w:hAnsiTheme="minorHAnsi" w:cstheme="minorBidi"/>
      <w:i/>
      <w:iCs/>
      <w:color w:val="000000"/>
      <w:sz w:val="22"/>
      <w:szCs w:val="22"/>
      <w:lang w:eastAsia="en-US"/>
    </w:rPr>
  </w:style>
  <w:style w:type="paragraph" w:styleId="afffffffc">
    <w:name w:val="Intense Quote"/>
    <w:basedOn w:val="a3"/>
    <w:next w:val="a3"/>
    <w:link w:val="afffffffd"/>
    <w:uiPriority w:val="30"/>
    <w:qFormat/>
    <w:rsid w:val="00867A29"/>
    <w:pPr>
      <w:pBdr>
        <w:bottom w:val="single" w:sz="4" w:space="4" w:color="4F81BD"/>
      </w:pBdr>
      <w:spacing w:before="200" w:after="280"/>
      <w:ind w:left="936" w:right="936"/>
    </w:pPr>
    <w:rPr>
      <w:rFonts w:asciiTheme="minorHAnsi" w:eastAsiaTheme="minorHAnsi" w:hAnsiTheme="minorHAnsi" w:cstheme="minorBidi"/>
      <w:b/>
      <w:bCs/>
      <w:i/>
      <w:iCs/>
      <w:color w:val="4F81BD"/>
      <w:sz w:val="22"/>
    </w:rPr>
  </w:style>
  <w:style w:type="character" w:customStyle="1" w:styleId="afffffffd">
    <w:name w:val="Выделенная цитата Знак"/>
    <w:basedOn w:val="a4"/>
    <w:link w:val="afffffffc"/>
    <w:uiPriority w:val="30"/>
    <w:rsid w:val="00867A29"/>
    <w:rPr>
      <w:rFonts w:asciiTheme="minorHAnsi" w:eastAsiaTheme="minorHAnsi" w:hAnsiTheme="minorHAnsi" w:cstheme="minorBidi"/>
      <w:b/>
      <w:bCs/>
      <w:i/>
      <w:iCs/>
      <w:color w:val="4F81BD"/>
      <w:sz w:val="22"/>
      <w:szCs w:val="22"/>
      <w:lang w:eastAsia="en-US"/>
    </w:rPr>
  </w:style>
  <w:style w:type="character" w:styleId="afffffffe">
    <w:name w:val="Subtle Emphasis"/>
    <w:uiPriority w:val="19"/>
    <w:qFormat/>
    <w:rsid w:val="00867A29"/>
    <w:rPr>
      <w:i/>
      <w:iCs/>
      <w:color w:val="808080"/>
    </w:rPr>
  </w:style>
  <w:style w:type="character" w:styleId="affffffff">
    <w:name w:val="Intense Emphasis"/>
    <w:uiPriority w:val="21"/>
    <w:qFormat/>
    <w:rsid w:val="00867A29"/>
    <w:rPr>
      <w:b/>
      <w:bCs/>
      <w:i/>
      <w:iCs/>
      <w:color w:val="4F81BD"/>
    </w:rPr>
  </w:style>
  <w:style w:type="character" w:styleId="affffffff0">
    <w:name w:val="Intense Reference"/>
    <w:uiPriority w:val="32"/>
    <w:qFormat/>
    <w:rsid w:val="00867A29"/>
    <w:rPr>
      <w:b/>
      <w:bCs/>
      <w:smallCaps/>
      <w:color w:val="C0504D"/>
      <w:spacing w:val="5"/>
      <w:u w:val="single"/>
    </w:rPr>
  </w:style>
  <w:style w:type="character" w:styleId="affffffff1">
    <w:name w:val="Book Title"/>
    <w:uiPriority w:val="33"/>
    <w:qFormat/>
    <w:rsid w:val="00867A29"/>
    <w:rPr>
      <w:b/>
      <w:bCs/>
      <w:smallCaps/>
      <w:spacing w:val="5"/>
    </w:rPr>
  </w:style>
  <w:style w:type="numbering" w:customStyle="1" w:styleId="3d">
    <w:name w:val="Нет списка3"/>
    <w:next w:val="a6"/>
    <w:uiPriority w:val="99"/>
    <w:semiHidden/>
    <w:unhideWhenUsed/>
    <w:rsid w:val="00867A29"/>
  </w:style>
  <w:style w:type="table" w:customStyle="1" w:styleId="53">
    <w:name w:val="Сетка таблицы5"/>
    <w:basedOn w:val="a5"/>
    <w:next w:val="af2"/>
    <w:uiPriority w:val="59"/>
    <w:rsid w:val="00867A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2">
    <w:name w:val="annotation reference"/>
    <w:uiPriority w:val="99"/>
    <w:semiHidden/>
    <w:unhideWhenUsed/>
    <w:rsid w:val="00867A29"/>
    <w:rPr>
      <w:sz w:val="16"/>
      <w:szCs w:val="16"/>
    </w:rPr>
  </w:style>
  <w:style w:type="character" w:customStyle="1" w:styleId="affffffff3">
    <w:name w:val="Гипертекстовая ссылка"/>
    <w:uiPriority w:val="99"/>
    <w:rsid w:val="00867A29"/>
    <w:rPr>
      <w:rFonts w:ascii="Times New Roman" w:hAnsi="Times New Roman" w:cs="Times New Roman" w:hint="default"/>
      <w:b w:val="0"/>
      <w:bCs w:val="0"/>
      <w:color w:val="106BBE"/>
    </w:rPr>
  </w:style>
  <w:style w:type="paragraph" w:customStyle="1" w:styleId="font8">
    <w:name w:val="font8"/>
    <w:basedOn w:val="a3"/>
    <w:rsid w:val="00867A29"/>
    <w:pPr>
      <w:spacing w:before="100" w:beforeAutospacing="1" w:after="100" w:afterAutospacing="1" w:line="240" w:lineRule="auto"/>
      <w:ind w:firstLine="0"/>
      <w:jc w:val="left"/>
    </w:pPr>
    <w:rPr>
      <w:rFonts w:eastAsia="Times New Roman"/>
      <w:i/>
      <w:iCs/>
      <w:szCs w:val="24"/>
      <w:lang w:eastAsia="ru-RU"/>
    </w:rPr>
  </w:style>
  <w:style w:type="character" w:customStyle="1" w:styleId="ircpt">
    <w:name w:val="irc_pt"/>
    <w:rsid w:val="00867A29"/>
  </w:style>
  <w:style w:type="character" w:customStyle="1" w:styleId="FontStyle12">
    <w:name w:val="Font Style12"/>
    <w:uiPriority w:val="99"/>
    <w:rsid w:val="00867A29"/>
    <w:rPr>
      <w:rFonts w:ascii="Times New Roman" w:hAnsi="Times New Roman" w:cs="Times New Roman" w:hint="default"/>
      <w:sz w:val="22"/>
      <w:szCs w:val="22"/>
    </w:rPr>
  </w:style>
  <w:style w:type="character" w:customStyle="1" w:styleId="hl">
    <w:name w:val="hl"/>
    <w:rsid w:val="00867A29"/>
  </w:style>
  <w:style w:type="paragraph" w:customStyle="1" w:styleId="1ff7">
    <w:name w:val="Основной текст с отступом1"/>
    <w:basedOn w:val="a3"/>
    <w:rsid w:val="00867A29"/>
    <w:pPr>
      <w:spacing w:line="240" w:lineRule="auto"/>
      <w:ind w:firstLine="720"/>
    </w:pPr>
    <w:rPr>
      <w:rFonts w:eastAsia="Times New Roman"/>
      <w:szCs w:val="24"/>
      <w:lang w:eastAsia="zh-CN"/>
    </w:rPr>
  </w:style>
  <w:style w:type="character" w:customStyle="1" w:styleId="taxon-authorno-wrap">
    <w:name w:val="taxon-author no-wrap"/>
    <w:basedOn w:val="a4"/>
    <w:rsid w:val="00867A29"/>
  </w:style>
  <w:style w:type="character" w:customStyle="1" w:styleId="taxon-nametaxon-name-modern">
    <w:name w:val="taxon-name taxon-name-modern"/>
    <w:basedOn w:val="a4"/>
    <w:rsid w:val="00867A29"/>
  </w:style>
  <w:style w:type="character" w:customStyle="1" w:styleId="taxon-namefamily">
    <w:name w:val="taxon-name family"/>
    <w:basedOn w:val="a4"/>
    <w:rsid w:val="00867A29"/>
  </w:style>
  <w:style w:type="character" w:customStyle="1" w:styleId="taxon-type">
    <w:name w:val="taxon-type"/>
    <w:basedOn w:val="a4"/>
    <w:rsid w:val="00867A29"/>
  </w:style>
  <w:style w:type="paragraph" w:customStyle="1" w:styleId="1ff8">
    <w:name w:val="Абзац списка1"/>
    <w:basedOn w:val="a3"/>
    <w:rsid w:val="00867A29"/>
    <w:pPr>
      <w:spacing w:after="200"/>
      <w:ind w:left="720" w:firstLine="0"/>
      <w:contextualSpacing/>
      <w:jc w:val="left"/>
    </w:pPr>
    <w:rPr>
      <w:rFonts w:ascii="Calibri" w:eastAsia="Times New Roman" w:hAnsi="Calibri"/>
      <w:sz w:val="22"/>
    </w:rPr>
  </w:style>
  <w:style w:type="character" w:customStyle="1" w:styleId="taxon-author7">
    <w:name w:val="taxon-author7"/>
    <w:basedOn w:val="a4"/>
    <w:rsid w:val="00867A29"/>
    <w:rPr>
      <w:rFonts w:ascii="Times New Roman" w:hAnsi="Times New Roman" w:cs="Times New Roman"/>
      <w:color w:val="808080"/>
      <w:sz w:val="29"/>
      <w:szCs w:val="29"/>
    </w:rPr>
  </w:style>
  <w:style w:type="character" w:customStyle="1" w:styleId="page-subhead">
    <w:name w:val="page-subhead"/>
    <w:basedOn w:val="a4"/>
    <w:rsid w:val="00867A29"/>
  </w:style>
  <w:style w:type="character" w:customStyle="1" w:styleId="Arial3">
    <w:name w:val="Основной текст + Arial3"/>
    <w:aliases w:val="102,5 pt15,Курсив5"/>
    <w:basedOn w:val="af5"/>
    <w:rsid w:val="00867A29"/>
    <w:rPr>
      <w:rFonts w:ascii="Arial" w:hAnsi="Arial" w:cs="Arial"/>
      <w:i/>
      <w:iCs/>
      <w:spacing w:val="0"/>
      <w:sz w:val="21"/>
      <w:szCs w:val="21"/>
      <w:lang w:bidi="ar-SA"/>
    </w:rPr>
  </w:style>
  <w:style w:type="character" w:customStyle="1" w:styleId="2f5">
    <w:name w:val="Основной текст (2)_"/>
    <w:basedOn w:val="a4"/>
    <w:link w:val="2f6"/>
    <w:locked/>
    <w:rsid w:val="00867A29"/>
    <w:rPr>
      <w:b/>
      <w:bCs/>
      <w:spacing w:val="-10"/>
      <w:sz w:val="29"/>
      <w:szCs w:val="29"/>
      <w:shd w:val="clear" w:color="auto" w:fill="FFFFFF"/>
    </w:rPr>
  </w:style>
  <w:style w:type="paragraph" w:customStyle="1" w:styleId="2f6">
    <w:name w:val="Основной текст (2)"/>
    <w:basedOn w:val="a3"/>
    <w:link w:val="2f5"/>
    <w:rsid w:val="00867A29"/>
    <w:pPr>
      <w:shd w:val="clear" w:color="auto" w:fill="FFFFFF"/>
      <w:spacing w:before="360" w:after="180" w:line="240" w:lineRule="atLeast"/>
      <w:ind w:firstLine="0"/>
      <w:jc w:val="left"/>
    </w:pPr>
    <w:rPr>
      <w:b/>
      <w:bCs/>
      <w:spacing w:val="-10"/>
      <w:sz w:val="29"/>
      <w:szCs w:val="29"/>
      <w:lang w:eastAsia="ru-RU"/>
    </w:rPr>
  </w:style>
  <w:style w:type="numbering" w:customStyle="1" w:styleId="a1">
    <w:name w:val="Стиль маркированный"/>
    <w:basedOn w:val="a6"/>
    <w:rsid w:val="00AA1744"/>
    <w:pPr>
      <w:numPr>
        <w:numId w:val="3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List" w:uiPriority="0"/>
    <w:lsdException w:name="List Bullet" w:uiPriority="0" w:qFormat="1"/>
    <w:lsdException w:name="List 2" w:uiPriority="0"/>
    <w:lsdException w:name="List Bullet 2" w:uiPriority="0" w:qFormat="1"/>
    <w:lsdException w:name="Title" w:semiHidden="0" w:uiPriority="0" w:unhideWhenUsed="0" w:qFormat="1"/>
    <w:lsdException w:name="Signature" w:uiPriority="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2F1260"/>
    <w:pPr>
      <w:spacing w:line="276" w:lineRule="auto"/>
      <w:ind w:firstLine="709"/>
      <w:jc w:val="both"/>
    </w:pPr>
    <w:rPr>
      <w:sz w:val="24"/>
      <w:szCs w:val="22"/>
      <w:lang w:eastAsia="en-US"/>
    </w:rPr>
  </w:style>
  <w:style w:type="paragraph" w:styleId="13">
    <w:name w:val="heading 1"/>
    <w:aliases w:val="Заголовок 1 PDV,§1,11. Заголовок 1,.,Heading 1 Char Char,iiia? i?eei?aiey,новая страница,Heading 1,Заголовок 1 Знак Знак,Заголовок 11 Знак,Заголовок 13,Заголовок 1 Знак Знак2,Gliederung1 Знак,Заголовок 1 PDV Знак,§1 Знак,номер приложения,§1."/>
    <w:basedOn w:val="a3"/>
    <w:next w:val="a3"/>
    <w:link w:val="14"/>
    <w:qFormat/>
    <w:rsid w:val="00AF6BCA"/>
    <w:pPr>
      <w:keepNext/>
      <w:keepLines/>
      <w:numPr>
        <w:numId w:val="3"/>
      </w:numPr>
      <w:spacing w:before="120" w:after="120"/>
      <w:outlineLvl w:val="0"/>
    </w:pPr>
    <w:rPr>
      <w:rFonts w:ascii="Arial" w:eastAsia="Times New Roman" w:hAnsi="Arial"/>
      <w:b/>
      <w:bCs/>
      <w:caps/>
      <w:szCs w:val="20"/>
      <w:lang w:val="x-none" w:eastAsia="x-none"/>
    </w:rPr>
  </w:style>
  <w:style w:type="paragraph" w:styleId="2">
    <w:name w:val="heading 2"/>
    <w:aliases w:val="Знак3,- 1.1,Title3,EIA H2,раздел,Слиль 1,Заголовок 2а,Section,H2,h2,Заголовок 1 Знак + 14 pt Знак,1.1. Caaieiaie 2,OG Heading 2,1.1. Заголовок 2,Заголовок 2 Знак Знак,Заголовок 2 Знак2 Знак Знак,Заголовок 2 Знак Знак2 Знак Знак,.1,- 1.1."/>
    <w:basedOn w:val="a3"/>
    <w:next w:val="a3"/>
    <w:link w:val="20"/>
    <w:unhideWhenUsed/>
    <w:qFormat/>
    <w:rsid w:val="00BA57EF"/>
    <w:pPr>
      <w:keepNext/>
      <w:keepLines/>
      <w:numPr>
        <w:ilvl w:val="1"/>
        <w:numId w:val="3"/>
      </w:numPr>
      <w:spacing w:before="120" w:after="120"/>
      <w:outlineLvl w:val="1"/>
    </w:pPr>
    <w:rPr>
      <w:rFonts w:ascii="Arial" w:eastAsia="Times New Roman" w:hAnsi="Arial"/>
      <w:b/>
      <w:bCs/>
      <w:szCs w:val="26"/>
      <w:lang w:val="x-none" w:eastAsia="x-none"/>
    </w:rPr>
  </w:style>
  <w:style w:type="paragraph" w:styleId="3">
    <w:name w:val="heading 3"/>
    <w:aliases w:val="- 1.1.1,Ведомость (название),EIA H3,Заголовок 3 Знак1,Заголовок 3 Знак Знак,1.1.1.  Заголовок.,OG Heading 3,H3,h3,.1.1 Знак,.1.1,Знак Знак Знак Знак,Заголовок 3 Знак2 Знак Знак Знак,Заголовок 3 Знак1 Знак1 Знак Знак Знак,Topic,RSKH3,Знак1"/>
    <w:basedOn w:val="a3"/>
    <w:next w:val="a3"/>
    <w:link w:val="30"/>
    <w:unhideWhenUsed/>
    <w:qFormat/>
    <w:rsid w:val="00BA57EF"/>
    <w:pPr>
      <w:keepNext/>
      <w:keepLines/>
      <w:numPr>
        <w:ilvl w:val="2"/>
        <w:numId w:val="3"/>
      </w:numPr>
      <w:spacing w:before="120" w:after="120"/>
      <w:ind w:left="1996"/>
      <w:outlineLvl w:val="2"/>
    </w:pPr>
    <w:rPr>
      <w:rFonts w:ascii="Arial" w:eastAsia="Times New Roman" w:hAnsi="Arial"/>
      <w:bCs/>
      <w:i/>
      <w:lang w:val="x-none" w:eastAsia="x-none"/>
    </w:rPr>
  </w:style>
  <w:style w:type="paragraph" w:styleId="4">
    <w:name w:val="heading 4"/>
    <w:aliases w:val="- 1.1.1.1,EIA H4,Заголовок 4 (Приложение),Знак12,Заг. Схем,Заг. Схемы,RSKH4,- 11,- 13,13,- 14,14,OG Heading 4,§1.1.1.1.,§1.1.1.1,Map Title,@Заголовок 4"/>
    <w:basedOn w:val="a3"/>
    <w:next w:val="a3"/>
    <w:link w:val="40"/>
    <w:unhideWhenUsed/>
    <w:qFormat/>
    <w:rsid w:val="00AA17E6"/>
    <w:pPr>
      <w:keepNext/>
      <w:keepLines/>
      <w:numPr>
        <w:ilvl w:val="3"/>
        <w:numId w:val="3"/>
      </w:numPr>
      <w:spacing w:before="120" w:after="120"/>
      <w:ind w:left="2835" w:hanging="992"/>
      <w:outlineLvl w:val="3"/>
    </w:pPr>
    <w:rPr>
      <w:rFonts w:ascii="Arial" w:eastAsia="Times New Roman" w:hAnsi="Arial"/>
      <w:bCs/>
      <w:iCs/>
      <w:lang w:val="x-none"/>
    </w:rPr>
  </w:style>
  <w:style w:type="paragraph" w:styleId="5">
    <w:name w:val="heading 5"/>
    <w:aliases w:val=" Знак11,Heading 5 NOT IN USE,EIA H5,Underline,Bold,Bold Underline,Заголовок 5_старый,OG Appendix,@Заголовок 5,Знак11,Заголовок 5 Знак1 Знак,Заголовок 5 Знак Знак Знак"/>
    <w:basedOn w:val="a3"/>
    <w:next w:val="a3"/>
    <w:link w:val="50"/>
    <w:unhideWhenUsed/>
    <w:qFormat/>
    <w:rsid w:val="0070347C"/>
    <w:pPr>
      <w:keepNext/>
      <w:keepLines/>
      <w:numPr>
        <w:ilvl w:val="4"/>
        <w:numId w:val="3"/>
      </w:numPr>
      <w:spacing w:before="120" w:after="120"/>
      <w:outlineLvl w:val="4"/>
    </w:pPr>
    <w:rPr>
      <w:rFonts w:ascii="Arial" w:eastAsia="Times New Roman" w:hAnsi="Arial"/>
      <w:sz w:val="22"/>
      <w:lang w:val="x-none" w:eastAsia="x-none"/>
    </w:rPr>
  </w:style>
  <w:style w:type="paragraph" w:styleId="6">
    <w:name w:val="heading 6"/>
    <w:aliases w:val=" Знак10,Heading 6 NOT IN USE,@Заголовок 6,Знак10,Italic,Bold heading,OG Distribution"/>
    <w:basedOn w:val="a3"/>
    <w:next w:val="a3"/>
    <w:link w:val="60"/>
    <w:uiPriority w:val="9"/>
    <w:unhideWhenUsed/>
    <w:qFormat/>
    <w:rsid w:val="00B866C2"/>
    <w:pPr>
      <w:keepNext/>
      <w:keepLines/>
      <w:numPr>
        <w:ilvl w:val="5"/>
        <w:numId w:val="3"/>
      </w:numPr>
      <w:spacing w:before="200"/>
      <w:outlineLvl w:val="5"/>
    </w:pPr>
    <w:rPr>
      <w:rFonts w:ascii="Cambria" w:eastAsia="Times New Roman" w:hAnsi="Cambria"/>
      <w:i/>
      <w:iCs/>
      <w:color w:val="243F60"/>
      <w:lang w:val="x-none" w:eastAsia="x-none"/>
    </w:rPr>
  </w:style>
  <w:style w:type="paragraph" w:styleId="7">
    <w:name w:val="heading 7"/>
    <w:aliases w:val=" Знак9, Heading 7 NOT IN USE,@Заголовок 7,Знак9"/>
    <w:basedOn w:val="a3"/>
    <w:next w:val="a3"/>
    <w:link w:val="70"/>
    <w:qFormat/>
    <w:rsid w:val="00435DDD"/>
    <w:pPr>
      <w:keepNext/>
      <w:numPr>
        <w:ilvl w:val="6"/>
        <w:numId w:val="3"/>
      </w:numPr>
      <w:spacing w:line="360" w:lineRule="auto"/>
      <w:jc w:val="center"/>
      <w:outlineLvl w:val="6"/>
    </w:pPr>
    <w:rPr>
      <w:rFonts w:eastAsia="Times New Roman"/>
      <w:sz w:val="28"/>
      <w:szCs w:val="20"/>
      <w:lang w:val="x-none" w:eastAsia="x-none"/>
    </w:rPr>
  </w:style>
  <w:style w:type="paragraph" w:styleId="8">
    <w:name w:val="heading 8"/>
    <w:aliases w:val=" Знак8, Heading 8 NOT IN USE,not In use,@Заголовок 8,Знак8"/>
    <w:basedOn w:val="a3"/>
    <w:next w:val="a3"/>
    <w:link w:val="80"/>
    <w:qFormat/>
    <w:rsid w:val="00435DDD"/>
    <w:pPr>
      <w:keepNext/>
      <w:widowControl w:val="0"/>
      <w:numPr>
        <w:ilvl w:val="7"/>
        <w:numId w:val="3"/>
      </w:numPr>
      <w:jc w:val="center"/>
      <w:outlineLvl w:val="7"/>
    </w:pPr>
    <w:rPr>
      <w:rFonts w:eastAsia="Times New Roman"/>
      <w:szCs w:val="20"/>
      <w:lang w:val="x-none" w:eastAsia="x-none"/>
    </w:rPr>
  </w:style>
  <w:style w:type="paragraph" w:styleId="9">
    <w:name w:val="heading 9"/>
    <w:aliases w:val=" Знак7, Heading 9 NOT IN USE,Not in use,@Заголовок 9,Знак7"/>
    <w:basedOn w:val="a3"/>
    <w:next w:val="a3"/>
    <w:link w:val="90"/>
    <w:qFormat/>
    <w:rsid w:val="00435DDD"/>
    <w:pPr>
      <w:keepNext/>
      <w:widowControl w:val="0"/>
      <w:numPr>
        <w:ilvl w:val="8"/>
        <w:numId w:val="3"/>
      </w:numPr>
      <w:jc w:val="center"/>
      <w:outlineLvl w:val="8"/>
    </w:pPr>
    <w:rPr>
      <w:rFonts w:eastAsia="Times New Roman"/>
      <w:sz w:val="28"/>
      <w:szCs w:val="20"/>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4">
    <w:name w:val="Заголовок 1 Знак"/>
    <w:aliases w:val="Заголовок 1 PDV Знак1,§1 Знак1,11. Заголовок 1 Знак,. Знак,Heading 1 Char Char Знак,iiia? i?eei?aiey Знак,новая страница Знак,Heading 1 Знак,Заголовок 1 Знак Знак Знак,Заголовок 11 Знак Знак,Заголовок 13 Знак,Заголовок 1 Знак Знак2 Знак"/>
    <w:link w:val="13"/>
    <w:rsid w:val="00AF6BCA"/>
    <w:rPr>
      <w:rFonts w:ascii="Arial" w:eastAsia="Times New Roman" w:hAnsi="Arial"/>
      <w:b/>
      <w:bCs/>
      <w:caps/>
      <w:sz w:val="24"/>
      <w:lang w:val="x-none" w:eastAsia="x-none"/>
    </w:rPr>
  </w:style>
  <w:style w:type="character" w:customStyle="1" w:styleId="20">
    <w:name w:val="Заголовок 2 Знак"/>
    <w:aliases w:val="Знак3 Знак,- 1.1 Знак,Title3 Знак,EIA H2 Знак,раздел Знак,Слиль 1 Знак,Заголовок 2а Знак,Section Знак,H2 Знак,h2 Знак,Заголовок 1 Знак + 14 pt Знак Знак,1.1. Caaieiaie 2 Знак,OG Heading 2 Знак,1.1. Заголовок 2 Знак,.1 Знак,- 1.1. Знак"/>
    <w:link w:val="2"/>
    <w:rsid w:val="00BA57EF"/>
    <w:rPr>
      <w:rFonts w:ascii="Arial" w:eastAsia="Times New Roman" w:hAnsi="Arial"/>
      <w:b/>
      <w:bCs/>
      <w:sz w:val="24"/>
      <w:szCs w:val="26"/>
      <w:lang w:val="x-none" w:eastAsia="x-none"/>
    </w:rPr>
  </w:style>
  <w:style w:type="character" w:customStyle="1" w:styleId="30">
    <w:name w:val="Заголовок 3 Знак"/>
    <w:aliases w:val="- 1.1.1 Знак,Ведомость (название) Знак,EIA H3 Знак,Заголовок 3 Знак1 Знак,Заголовок 3 Знак Знак Знак,1.1.1.  Заголовок. Знак,OG Heading 3 Знак,H3 Знак,h3 Знак,.1.1 Знак Знак,.1.1 Знак1,Знак Знак Знак Знак Знак,Topic Знак,RSKH3 Знак"/>
    <w:link w:val="3"/>
    <w:rsid w:val="00BA57EF"/>
    <w:rPr>
      <w:rFonts w:ascii="Arial" w:eastAsia="Times New Roman" w:hAnsi="Arial"/>
      <w:bCs/>
      <w:i/>
      <w:sz w:val="24"/>
      <w:szCs w:val="22"/>
      <w:lang w:val="x-none" w:eastAsia="x-none"/>
    </w:rPr>
  </w:style>
  <w:style w:type="character" w:customStyle="1" w:styleId="40">
    <w:name w:val="Заголовок 4 Знак"/>
    <w:aliases w:val="- 1.1.1.1 Знак,EIA H4 Знак,Заголовок 4 (Приложение) Знак,Знак12 Знак,Заг. Схем Знак,Заг. Схемы Знак,RSKH4 Знак,- 11 Знак,- 13 Знак,13 Знак,- 14 Знак,14 Знак,OG Heading 4 Знак,§1.1.1.1. Знак,§1.1.1.1 Знак,Map Title Знак,@Заголовок 4 Знак"/>
    <w:link w:val="4"/>
    <w:rsid w:val="00AA17E6"/>
    <w:rPr>
      <w:rFonts w:ascii="Arial" w:eastAsia="Times New Roman" w:hAnsi="Arial"/>
      <w:bCs/>
      <w:iCs/>
      <w:sz w:val="24"/>
      <w:szCs w:val="22"/>
      <w:lang w:val="x-none" w:eastAsia="en-US"/>
    </w:rPr>
  </w:style>
  <w:style w:type="character" w:customStyle="1" w:styleId="50">
    <w:name w:val="Заголовок 5 Знак"/>
    <w:aliases w:val=" Знак11 Знак,Heading 5 NOT IN USE Знак,EIA H5 Знак,Underline Знак,Bold Знак,Bold Underline Знак,Заголовок 5_старый Знак,OG Appendix Знак,@Заголовок 5 Знак,Знак11 Знак,Заголовок 5 Знак1 Знак Знак,Заголовок 5 Знак Знак Знак Знак"/>
    <w:link w:val="5"/>
    <w:rsid w:val="0070347C"/>
    <w:rPr>
      <w:rFonts w:ascii="Arial" w:eastAsia="Times New Roman" w:hAnsi="Arial"/>
      <w:sz w:val="22"/>
      <w:szCs w:val="22"/>
      <w:lang w:val="x-none" w:eastAsia="x-none"/>
    </w:rPr>
  </w:style>
  <w:style w:type="character" w:customStyle="1" w:styleId="60">
    <w:name w:val="Заголовок 6 Знак"/>
    <w:aliases w:val=" Знак10 Знак,Heading 6 NOT IN USE Знак,@Заголовок 6 Знак,Знак10 Знак,Italic Знак,Bold heading Знак,OG Distribution Знак"/>
    <w:link w:val="6"/>
    <w:uiPriority w:val="9"/>
    <w:rsid w:val="00B866C2"/>
    <w:rPr>
      <w:rFonts w:ascii="Cambria" w:eastAsia="Times New Roman" w:hAnsi="Cambria"/>
      <w:i/>
      <w:iCs/>
      <w:color w:val="243F60"/>
      <w:sz w:val="24"/>
      <w:szCs w:val="22"/>
      <w:lang w:val="x-none" w:eastAsia="x-none"/>
    </w:rPr>
  </w:style>
  <w:style w:type="character" w:customStyle="1" w:styleId="70">
    <w:name w:val="Заголовок 7 Знак"/>
    <w:aliases w:val=" Знак9 Знак, Heading 7 NOT IN USE Знак,@Заголовок 7 Знак,Знак9 Знак"/>
    <w:link w:val="7"/>
    <w:rsid w:val="00435DDD"/>
    <w:rPr>
      <w:rFonts w:eastAsia="Times New Roman"/>
      <w:sz w:val="28"/>
      <w:lang w:val="x-none" w:eastAsia="x-none"/>
    </w:rPr>
  </w:style>
  <w:style w:type="character" w:customStyle="1" w:styleId="80">
    <w:name w:val="Заголовок 8 Знак"/>
    <w:aliases w:val=" Знак8 Знак, Heading 8 NOT IN USE Знак,not In use Знак,@Заголовок 8 Знак,Знак8 Знак"/>
    <w:link w:val="8"/>
    <w:rsid w:val="00435DDD"/>
    <w:rPr>
      <w:rFonts w:eastAsia="Times New Roman"/>
      <w:sz w:val="24"/>
      <w:lang w:val="x-none" w:eastAsia="x-none"/>
    </w:rPr>
  </w:style>
  <w:style w:type="character" w:customStyle="1" w:styleId="90">
    <w:name w:val="Заголовок 9 Знак"/>
    <w:aliases w:val=" Знак7 Знак, Heading 9 NOT IN USE Знак,Not in use Знак,@Заголовок 9 Знак,Знак7 Знак"/>
    <w:link w:val="9"/>
    <w:rsid w:val="00435DDD"/>
    <w:rPr>
      <w:rFonts w:eastAsia="Times New Roman"/>
      <w:sz w:val="28"/>
      <w:lang w:val="x-none" w:eastAsia="x-none"/>
    </w:rPr>
  </w:style>
  <w:style w:type="paragraph" w:styleId="a7">
    <w:name w:val="Title"/>
    <w:aliases w:val="Лист согл.) Знак1,(  Введен.1,Прилож.1,Лист согл.)"/>
    <w:basedOn w:val="a3"/>
    <w:next w:val="a3"/>
    <w:link w:val="a8"/>
    <w:qFormat/>
    <w:rsid w:val="00B37839"/>
    <w:pPr>
      <w:pBdr>
        <w:bottom w:val="single" w:sz="8" w:space="4" w:color="4F81BD"/>
      </w:pBdr>
      <w:spacing w:after="120"/>
      <w:ind w:firstLine="0"/>
      <w:contextualSpacing/>
      <w:jc w:val="center"/>
    </w:pPr>
    <w:rPr>
      <w:rFonts w:ascii="Arial" w:eastAsia="Times New Roman" w:hAnsi="Arial"/>
      <w:b/>
      <w:spacing w:val="5"/>
      <w:kern w:val="28"/>
      <w:szCs w:val="52"/>
      <w:lang w:val="x-none" w:eastAsia="x-none"/>
    </w:rPr>
  </w:style>
  <w:style w:type="character" w:customStyle="1" w:styleId="a8">
    <w:name w:val="Название Знак"/>
    <w:aliases w:val="Лист согл.) Знак1 Знак,(  Введен.1 Знак,Прилож.1 Знак,Лист согл.) Знак"/>
    <w:link w:val="a7"/>
    <w:rsid w:val="00B37839"/>
    <w:rPr>
      <w:rFonts w:ascii="Arial" w:eastAsia="Times New Roman" w:hAnsi="Arial" w:cs="Times New Roman"/>
      <w:b/>
      <w:spacing w:val="5"/>
      <w:kern w:val="28"/>
      <w:sz w:val="24"/>
      <w:szCs w:val="52"/>
    </w:rPr>
  </w:style>
  <w:style w:type="paragraph" w:customStyle="1" w:styleId="0">
    <w:name w:val="Заголовок 0"/>
    <w:basedOn w:val="a3"/>
    <w:qFormat/>
    <w:rsid w:val="00F457D5"/>
    <w:pPr>
      <w:spacing w:before="240" w:after="120"/>
    </w:pPr>
    <w:rPr>
      <w:rFonts w:ascii="Arial" w:hAnsi="Arial"/>
      <w:b/>
    </w:rPr>
  </w:style>
  <w:style w:type="paragraph" w:styleId="a9">
    <w:name w:val="caption"/>
    <w:aliases w:val="таблиц,таблица,Название объекта Знак Знак Знак Знак Знак,Название объекта Знак1,Название объекта Знак Знак1,Название объекта Знак Знак Знак Знак Знак Знак Знак,Название объекта Знак2"/>
    <w:basedOn w:val="a3"/>
    <w:next w:val="a3"/>
    <w:link w:val="aa"/>
    <w:uiPriority w:val="99"/>
    <w:unhideWhenUsed/>
    <w:qFormat/>
    <w:rsid w:val="00E435E3"/>
    <w:rPr>
      <w:bCs/>
      <w:i/>
      <w:szCs w:val="18"/>
    </w:rPr>
  </w:style>
  <w:style w:type="character" w:customStyle="1" w:styleId="aa">
    <w:name w:val="Название объекта Знак"/>
    <w:aliases w:val="таблиц Знак,таблица Знак,Название объекта Знак Знак Знак Знак Знак Знак,Название объекта Знак1 Знак,Название объекта Знак Знак1 Знак,Название объекта Знак Знак Знак Знак Знак Знак Знак Знак,Название объекта Знак2 Знак"/>
    <w:basedOn w:val="a4"/>
    <w:link w:val="a9"/>
    <w:uiPriority w:val="99"/>
    <w:rsid w:val="00E435E3"/>
    <w:rPr>
      <w:bCs/>
      <w:i/>
      <w:sz w:val="24"/>
      <w:szCs w:val="18"/>
      <w:lang w:eastAsia="en-US"/>
    </w:rPr>
  </w:style>
  <w:style w:type="character" w:styleId="ab">
    <w:name w:val="Hyperlink"/>
    <w:uiPriority w:val="99"/>
    <w:rsid w:val="00D17932"/>
    <w:rPr>
      <w:color w:val="0000FF"/>
      <w:u w:val="single"/>
    </w:rPr>
  </w:style>
  <w:style w:type="paragraph" w:styleId="21">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3"/>
    <w:link w:val="22"/>
    <w:uiPriority w:val="99"/>
    <w:rsid w:val="00D17932"/>
    <w:pPr>
      <w:spacing w:after="120" w:line="480" w:lineRule="auto"/>
      <w:ind w:left="283"/>
    </w:pPr>
    <w:rPr>
      <w:rFonts w:eastAsia="Times New Roman"/>
      <w:sz w:val="20"/>
      <w:szCs w:val="20"/>
      <w:lang w:val="x-none" w:eastAsia="ru-RU"/>
    </w:rPr>
  </w:style>
  <w:style w:type="character" w:customStyle="1" w:styleId="22">
    <w:name w:val="Основной текст с отступом 2 Знак"/>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link w:val="21"/>
    <w:uiPriority w:val="99"/>
    <w:rsid w:val="00D17932"/>
    <w:rPr>
      <w:rFonts w:eastAsia="Times New Roman"/>
      <w:spacing w:val="0"/>
      <w:sz w:val="20"/>
      <w:szCs w:val="20"/>
      <w:lang w:eastAsia="ru-RU"/>
    </w:rPr>
  </w:style>
  <w:style w:type="paragraph" w:styleId="ac">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
    <w:basedOn w:val="a3"/>
    <w:link w:val="ad"/>
    <w:unhideWhenUsed/>
    <w:rsid w:val="005A0B2B"/>
    <w:pPr>
      <w:spacing w:after="120" w:line="360" w:lineRule="auto"/>
      <w:ind w:left="283"/>
    </w:pPr>
    <w:rPr>
      <w:rFonts w:eastAsia="Times New Roman"/>
      <w:sz w:val="20"/>
      <w:szCs w:val="24"/>
      <w:lang w:val="x-none" w:eastAsia="ru-RU"/>
    </w:rPr>
  </w:style>
  <w:style w:type="character" w:customStyle="1" w:styleId="ad">
    <w:name w:val="Основной текст с отступом Знак"/>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link w:val="ac"/>
    <w:rsid w:val="005A0B2B"/>
    <w:rPr>
      <w:rFonts w:eastAsia="Times New Roman"/>
      <w:spacing w:val="0"/>
      <w:szCs w:val="24"/>
      <w:lang w:eastAsia="ru-RU"/>
    </w:rPr>
  </w:style>
  <w:style w:type="paragraph" w:styleId="ae">
    <w:name w:val="List Paragraph"/>
    <w:basedOn w:val="a3"/>
    <w:link w:val="af"/>
    <w:uiPriority w:val="34"/>
    <w:qFormat/>
    <w:rsid w:val="00782143"/>
    <w:pPr>
      <w:ind w:left="720"/>
      <w:contextualSpacing/>
    </w:pPr>
  </w:style>
  <w:style w:type="character" w:customStyle="1" w:styleId="af">
    <w:name w:val="Абзац списка Знак"/>
    <w:link w:val="ae"/>
    <w:uiPriority w:val="34"/>
    <w:rsid w:val="002F1260"/>
    <w:rPr>
      <w:sz w:val="24"/>
      <w:szCs w:val="22"/>
      <w:lang w:eastAsia="en-US"/>
    </w:rPr>
  </w:style>
  <w:style w:type="paragraph" w:styleId="15">
    <w:name w:val="toc 1"/>
    <w:aliases w:val="Оглавление 0,Attachments"/>
    <w:basedOn w:val="a3"/>
    <w:next w:val="a3"/>
    <w:link w:val="16"/>
    <w:autoRedefine/>
    <w:uiPriority w:val="39"/>
    <w:unhideWhenUsed/>
    <w:qFormat/>
    <w:rsid w:val="00BD1752"/>
    <w:pPr>
      <w:tabs>
        <w:tab w:val="left" w:pos="426"/>
        <w:tab w:val="right" w:leader="dot" w:pos="9639"/>
      </w:tabs>
      <w:spacing w:line="240" w:lineRule="auto"/>
      <w:ind w:left="426" w:right="-143" w:hanging="426"/>
    </w:pPr>
  </w:style>
  <w:style w:type="character" w:customStyle="1" w:styleId="16">
    <w:name w:val="Оглавление 1 Знак"/>
    <w:aliases w:val="Оглавление 0 Знак,Attachments Знак"/>
    <w:link w:val="15"/>
    <w:uiPriority w:val="39"/>
    <w:locked/>
    <w:rsid w:val="00BD1752"/>
    <w:rPr>
      <w:sz w:val="24"/>
      <w:szCs w:val="22"/>
      <w:lang w:eastAsia="en-US"/>
    </w:rPr>
  </w:style>
  <w:style w:type="paragraph" w:styleId="23">
    <w:name w:val="toc 2"/>
    <w:basedOn w:val="a3"/>
    <w:next w:val="a3"/>
    <w:autoRedefine/>
    <w:uiPriority w:val="39"/>
    <w:unhideWhenUsed/>
    <w:qFormat/>
    <w:rsid w:val="00F5361B"/>
    <w:pPr>
      <w:tabs>
        <w:tab w:val="left" w:pos="993"/>
        <w:tab w:val="right" w:leader="dot" w:pos="9639"/>
      </w:tabs>
      <w:spacing w:line="240" w:lineRule="auto"/>
      <w:ind w:left="993" w:right="-143" w:hanging="567"/>
    </w:pPr>
  </w:style>
  <w:style w:type="paragraph" w:styleId="31">
    <w:name w:val="toc 3"/>
    <w:basedOn w:val="a3"/>
    <w:next w:val="a3"/>
    <w:autoRedefine/>
    <w:uiPriority w:val="39"/>
    <w:unhideWhenUsed/>
    <w:qFormat/>
    <w:rsid w:val="00BD1752"/>
    <w:pPr>
      <w:tabs>
        <w:tab w:val="left" w:pos="1760"/>
        <w:tab w:val="right" w:leader="dot" w:pos="9628"/>
      </w:tabs>
      <w:spacing w:line="240" w:lineRule="auto"/>
      <w:ind w:left="1843" w:right="-284" w:hanging="850"/>
    </w:pPr>
  </w:style>
  <w:style w:type="character" w:styleId="af0">
    <w:name w:val="Strong"/>
    <w:qFormat/>
    <w:rsid w:val="00EC3CE2"/>
    <w:rPr>
      <w:b/>
      <w:bCs/>
    </w:rPr>
  </w:style>
  <w:style w:type="character" w:customStyle="1" w:styleId="mw-headline">
    <w:name w:val="mw-headline"/>
    <w:basedOn w:val="a4"/>
    <w:rsid w:val="0005013B"/>
  </w:style>
  <w:style w:type="paragraph" w:styleId="af1">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3"/>
    <w:uiPriority w:val="99"/>
    <w:unhideWhenUsed/>
    <w:qFormat/>
    <w:rsid w:val="0005013B"/>
    <w:pPr>
      <w:spacing w:before="100" w:beforeAutospacing="1" w:after="100" w:afterAutospacing="1"/>
      <w:ind w:firstLine="0"/>
      <w:jc w:val="left"/>
    </w:pPr>
    <w:rPr>
      <w:rFonts w:eastAsia="Times New Roman"/>
      <w:szCs w:val="24"/>
      <w:lang w:eastAsia="ru-RU"/>
    </w:rPr>
  </w:style>
  <w:style w:type="paragraph" w:customStyle="1" w:styleId="Default">
    <w:name w:val="Default"/>
    <w:qFormat/>
    <w:rsid w:val="00213D40"/>
    <w:pPr>
      <w:autoSpaceDE w:val="0"/>
      <w:autoSpaceDN w:val="0"/>
      <w:adjustRightInd w:val="0"/>
    </w:pPr>
    <w:rPr>
      <w:color w:val="000000"/>
      <w:sz w:val="24"/>
      <w:szCs w:val="24"/>
      <w:lang w:eastAsia="en-US"/>
    </w:rPr>
  </w:style>
  <w:style w:type="table" w:styleId="af2">
    <w:name w:val="Table Grid"/>
    <w:basedOn w:val="a5"/>
    <w:uiPriority w:val="59"/>
    <w:rsid w:val="00F7403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Таблицы (моноширинный)"/>
    <w:basedOn w:val="a3"/>
    <w:next w:val="a3"/>
    <w:uiPriority w:val="99"/>
    <w:qFormat/>
    <w:rsid w:val="00590E52"/>
    <w:pPr>
      <w:widowControl w:val="0"/>
      <w:autoSpaceDE w:val="0"/>
      <w:autoSpaceDN w:val="0"/>
      <w:adjustRightInd w:val="0"/>
      <w:ind w:firstLine="0"/>
    </w:pPr>
    <w:rPr>
      <w:rFonts w:ascii="Courier New" w:eastAsia="Times New Roman" w:hAnsi="Courier New" w:cs="Courier New"/>
      <w:sz w:val="20"/>
      <w:szCs w:val="20"/>
      <w:lang w:eastAsia="ru-RU"/>
    </w:rPr>
  </w:style>
  <w:style w:type="paragraph" w:styleId="af4">
    <w:name w:val="Body Text"/>
    <w:aliases w:val="Основной текст Знак Знак Знак,Основной текст Знак Знак,Основной нормальный,Основной нормальный Знак,b,???????? ????? ??????????,Îñíîâíîé òåêñò ëèòåðàòóðà,Основной текст литература,Таймс Нью,Îñíîâíîé òåêñò Çíàê Çíàê,отчет_нормаль"/>
    <w:basedOn w:val="a3"/>
    <w:link w:val="af5"/>
    <w:unhideWhenUsed/>
    <w:qFormat/>
    <w:rsid w:val="003F7E84"/>
    <w:pPr>
      <w:spacing w:after="120"/>
    </w:pPr>
    <w:rPr>
      <w:lang w:val="x-none" w:eastAsia="x-none"/>
    </w:rPr>
  </w:style>
  <w:style w:type="character" w:customStyle="1" w:styleId="af5">
    <w:name w:val="Основной текст Знак"/>
    <w:aliases w:val="Основной текст Знак Знак Знак Знак,Основной текст Знак Знак Знак1,Основной нормальный Знак1,Основной нормальный Знак Знак,b Знак,???????? ????? ?????????? Знак,Îñíîâíîé òåêñò ëèòåðàòóðà Знак,Основной текст литература Знак"/>
    <w:link w:val="af4"/>
    <w:rsid w:val="003F7E84"/>
    <w:rPr>
      <w:rFonts w:cs="Times New Roman"/>
      <w:spacing w:val="0"/>
      <w:sz w:val="24"/>
      <w:szCs w:val="22"/>
    </w:rPr>
  </w:style>
  <w:style w:type="paragraph" w:styleId="af6">
    <w:name w:val="Document Map"/>
    <w:basedOn w:val="a3"/>
    <w:link w:val="af7"/>
    <w:semiHidden/>
    <w:unhideWhenUsed/>
    <w:rsid w:val="002C29DA"/>
    <w:rPr>
      <w:rFonts w:ascii="Tahoma" w:hAnsi="Tahoma"/>
      <w:sz w:val="16"/>
      <w:szCs w:val="16"/>
      <w:lang w:val="x-none" w:eastAsia="x-none"/>
    </w:rPr>
  </w:style>
  <w:style w:type="character" w:customStyle="1" w:styleId="af7">
    <w:name w:val="Схема документа Знак"/>
    <w:link w:val="af6"/>
    <w:semiHidden/>
    <w:rsid w:val="002C29DA"/>
    <w:rPr>
      <w:rFonts w:ascii="Tahoma" w:hAnsi="Tahoma" w:cs="Tahoma"/>
      <w:spacing w:val="0"/>
      <w:sz w:val="16"/>
      <w:szCs w:val="16"/>
    </w:rPr>
  </w:style>
  <w:style w:type="paragraph" w:styleId="HTML">
    <w:name w:val="HTML Preformatted"/>
    <w:basedOn w:val="a3"/>
    <w:link w:val="HTML0"/>
    <w:uiPriority w:val="99"/>
    <w:unhideWhenUsed/>
    <w:rsid w:val="0065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lang w:val="x-none" w:eastAsia="ru-RU"/>
    </w:rPr>
  </w:style>
  <w:style w:type="character" w:customStyle="1" w:styleId="HTML0">
    <w:name w:val="Стандартный HTML Знак"/>
    <w:link w:val="HTML"/>
    <w:uiPriority w:val="99"/>
    <w:rsid w:val="006548FD"/>
    <w:rPr>
      <w:rFonts w:ascii="Courier New" w:eastAsia="Times New Roman" w:hAnsi="Courier New" w:cs="Courier New"/>
      <w:spacing w:val="0"/>
      <w:sz w:val="20"/>
      <w:szCs w:val="20"/>
      <w:lang w:eastAsia="ru-RU"/>
    </w:rPr>
  </w:style>
  <w:style w:type="character" w:styleId="af8">
    <w:name w:val="Emphasis"/>
    <w:qFormat/>
    <w:rsid w:val="005E499C"/>
    <w:rPr>
      <w:i/>
      <w:iCs/>
    </w:rPr>
  </w:style>
  <w:style w:type="paragraph" w:customStyle="1" w:styleId="-">
    <w:name w:val="таб-текст"/>
    <w:basedOn w:val="a3"/>
    <w:qFormat/>
    <w:rsid w:val="00AA103A"/>
    <w:pPr>
      <w:keepLines/>
      <w:ind w:firstLine="0"/>
      <w:jc w:val="left"/>
    </w:pPr>
    <w:rPr>
      <w:rFonts w:ascii="HelvDL" w:eastAsia="Times New Roman" w:hAnsi="HelvDL"/>
      <w:sz w:val="16"/>
      <w:szCs w:val="20"/>
      <w:lang w:eastAsia="ru-RU"/>
    </w:rPr>
  </w:style>
  <w:style w:type="character" w:customStyle="1" w:styleId="postbody">
    <w:name w:val="postbody"/>
    <w:basedOn w:val="a4"/>
    <w:rsid w:val="00E73025"/>
  </w:style>
  <w:style w:type="paragraph" w:customStyle="1" w:styleId="17">
    <w:name w:val="Обычный1"/>
    <w:qFormat/>
    <w:rsid w:val="00C913AA"/>
    <w:rPr>
      <w:rFonts w:eastAsia="Times New Roman"/>
      <w:sz w:val="24"/>
    </w:rPr>
  </w:style>
  <w:style w:type="paragraph" w:customStyle="1" w:styleId="210">
    <w:name w:val="Основной текст 21"/>
    <w:basedOn w:val="17"/>
    <w:qFormat/>
    <w:rsid w:val="00C913AA"/>
    <w:pPr>
      <w:ind w:firstLine="720"/>
      <w:jc w:val="both"/>
    </w:pPr>
  </w:style>
  <w:style w:type="paragraph" w:styleId="af9">
    <w:name w:val="header"/>
    <w:basedOn w:val="a3"/>
    <w:link w:val="afa"/>
    <w:uiPriority w:val="99"/>
    <w:unhideWhenUsed/>
    <w:rsid w:val="009544BB"/>
    <w:pPr>
      <w:tabs>
        <w:tab w:val="center" w:pos="4677"/>
        <w:tab w:val="right" w:pos="9355"/>
      </w:tabs>
    </w:pPr>
    <w:rPr>
      <w:lang w:val="x-none" w:eastAsia="x-none"/>
    </w:rPr>
  </w:style>
  <w:style w:type="character" w:customStyle="1" w:styleId="afa">
    <w:name w:val="Верхний колонтитул Знак"/>
    <w:link w:val="af9"/>
    <w:uiPriority w:val="99"/>
    <w:rsid w:val="009544BB"/>
    <w:rPr>
      <w:rFonts w:cs="Times New Roman"/>
      <w:spacing w:val="0"/>
      <w:sz w:val="24"/>
      <w:szCs w:val="22"/>
    </w:rPr>
  </w:style>
  <w:style w:type="paragraph" w:styleId="afb">
    <w:name w:val="footer"/>
    <w:basedOn w:val="a3"/>
    <w:link w:val="afc"/>
    <w:uiPriority w:val="99"/>
    <w:unhideWhenUsed/>
    <w:rsid w:val="009544BB"/>
    <w:pPr>
      <w:tabs>
        <w:tab w:val="center" w:pos="4677"/>
        <w:tab w:val="right" w:pos="9355"/>
      </w:tabs>
    </w:pPr>
    <w:rPr>
      <w:lang w:val="x-none" w:eastAsia="x-none"/>
    </w:rPr>
  </w:style>
  <w:style w:type="character" w:customStyle="1" w:styleId="afc">
    <w:name w:val="Нижний колонтитул Знак"/>
    <w:link w:val="afb"/>
    <w:uiPriority w:val="99"/>
    <w:rsid w:val="009544BB"/>
    <w:rPr>
      <w:rFonts w:cs="Times New Roman"/>
      <w:spacing w:val="0"/>
      <w:sz w:val="24"/>
      <w:szCs w:val="22"/>
    </w:rPr>
  </w:style>
  <w:style w:type="paragraph" w:customStyle="1" w:styleId="Text14-1">
    <w:name w:val="Text14-1"/>
    <w:basedOn w:val="a3"/>
    <w:link w:val="Text14-10"/>
    <w:uiPriority w:val="99"/>
    <w:qFormat/>
    <w:rsid w:val="00F457D5"/>
    <w:pPr>
      <w:spacing w:line="360" w:lineRule="auto"/>
      <w:ind w:firstLine="720"/>
    </w:pPr>
    <w:rPr>
      <w:rFonts w:eastAsia="Times New Roman"/>
      <w:sz w:val="20"/>
      <w:szCs w:val="20"/>
      <w:lang w:val="x-none" w:eastAsia="ru-RU"/>
    </w:rPr>
  </w:style>
  <w:style w:type="character" w:customStyle="1" w:styleId="Text14-10">
    <w:name w:val="Text14-1 Знак"/>
    <w:link w:val="Text14-1"/>
    <w:uiPriority w:val="99"/>
    <w:rsid w:val="00F457D5"/>
    <w:rPr>
      <w:rFonts w:eastAsia="Times New Roman"/>
      <w:spacing w:val="0"/>
      <w:lang w:eastAsia="ru-RU"/>
    </w:rPr>
  </w:style>
  <w:style w:type="paragraph" w:styleId="18">
    <w:name w:val="index 1"/>
    <w:basedOn w:val="a3"/>
    <w:next w:val="a3"/>
    <w:autoRedefine/>
    <w:rsid w:val="00F457D5"/>
    <w:pPr>
      <w:ind w:firstLine="0"/>
      <w:jc w:val="left"/>
    </w:pPr>
    <w:rPr>
      <w:rFonts w:eastAsia="Times New Roman"/>
      <w:szCs w:val="24"/>
      <w:lang w:eastAsia="ru-RU"/>
    </w:rPr>
  </w:style>
  <w:style w:type="paragraph" w:styleId="afd">
    <w:name w:val="Balloon Text"/>
    <w:basedOn w:val="a3"/>
    <w:link w:val="afe"/>
    <w:uiPriority w:val="99"/>
    <w:semiHidden/>
    <w:unhideWhenUsed/>
    <w:rsid w:val="003A5DE7"/>
    <w:rPr>
      <w:rFonts w:ascii="Tahoma" w:hAnsi="Tahoma"/>
      <w:sz w:val="16"/>
      <w:szCs w:val="16"/>
      <w:lang w:val="x-none" w:eastAsia="x-none"/>
    </w:rPr>
  </w:style>
  <w:style w:type="character" w:customStyle="1" w:styleId="afe">
    <w:name w:val="Текст выноски Знак"/>
    <w:link w:val="afd"/>
    <w:uiPriority w:val="99"/>
    <w:semiHidden/>
    <w:rsid w:val="003A5DE7"/>
    <w:rPr>
      <w:rFonts w:ascii="Tahoma" w:hAnsi="Tahoma" w:cs="Tahoma"/>
      <w:spacing w:val="0"/>
      <w:sz w:val="16"/>
      <w:szCs w:val="16"/>
    </w:rPr>
  </w:style>
  <w:style w:type="character" w:styleId="aff">
    <w:name w:val="page number"/>
    <w:rsid w:val="00435DDD"/>
  </w:style>
  <w:style w:type="paragraph" w:customStyle="1" w:styleId="24">
    <w:name w:val="Обычный2"/>
    <w:qFormat/>
    <w:rsid w:val="00435DDD"/>
    <w:rPr>
      <w:rFonts w:eastAsia="Times New Roman"/>
      <w:snapToGrid w:val="0"/>
      <w:sz w:val="24"/>
    </w:rPr>
  </w:style>
  <w:style w:type="paragraph" w:styleId="32">
    <w:name w:val="Body Text 3"/>
    <w:basedOn w:val="a3"/>
    <w:link w:val="33"/>
    <w:rsid w:val="00435DDD"/>
    <w:pPr>
      <w:ind w:firstLine="0"/>
      <w:jc w:val="center"/>
    </w:pPr>
    <w:rPr>
      <w:rFonts w:eastAsia="Times New Roman"/>
      <w:sz w:val="20"/>
      <w:szCs w:val="20"/>
      <w:lang w:val="x-none" w:eastAsia="x-none"/>
    </w:rPr>
  </w:style>
  <w:style w:type="character" w:customStyle="1" w:styleId="33">
    <w:name w:val="Основной текст 3 Знак"/>
    <w:link w:val="32"/>
    <w:rsid w:val="00435DDD"/>
    <w:rPr>
      <w:rFonts w:eastAsia="Times New Roman"/>
    </w:rPr>
  </w:style>
  <w:style w:type="paragraph" w:styleId="25">
    <w:name w:val="Body Text 2"/>
    <w:basedOn w:val="a3"/>
    <w:link w:val="26"/>
    <w:rsid w:val="00435DDD"/>
    <w:pPr>
      <w:ind w:firstLine="0"/>
    </w:pPr>
    <w:rPr>
      <w:rFonts w:eastAsia="Times New Roman"/>
      <w:sz w:val="20"/>
      <w:szCs w:val="20"/>
      <w:lang w:val="x-none" w:eastAsia="x-none"/>
    </w:rPr>
  </w:style>
  <w:style w:type="character" w:customStyle="1" w:styleId="26">
    <w:name w:val="Основной текст 2 Знак"/>
    <w:link w:val="25"/>
    <w:rsid w:val="00435DDD"/>
    <w:rPr>
      <w:rFonts w:eastAsia="Times New Roman"/>
    </w:rPr>
  </w:style>
  <w:style w:type="paragraph" w:customStyle="1" w:styleId="19">
    <w:name w:val="Текст1"/>
    <w:basedOn w:val="a3"/>
    <w:qFormat/>
    <w:rsid w:val="00435DDD"/>
    <w:pPr>
      <w:widowControl w:val="0"/>
      <w:overflowPunct w:val="0"/>
      <w:autoSpaceDE w:val="0"/>
      <w:autoSpaceDN w:val="0"/>
      <w:adjustRightInd w:val="0"/>
      <w:ind w:firstLine="0"/>
      <w:jc w:val="left"/>
      <w:textAlignment w:val="baseline"/>
    </w:pPr>
    <w:rPr>
      <w:rFonts w:ascii="Courier New" w:eastAsia="Times New Roman" w:hAnsi="Courier New"/>
      <w:sz w:val="20"/>
      <w:szCs w:val="20"/>
      <w:lang w:eastAsia="ru-RU"/>
    </w:rPr>
  </w:style>
  <w:style w:type="paragraph" w:customStyle="1" w:styleId="aff0">
    <w:name w:val="Обычный заголовок"/>
    <w:basedOn w:val="a3"/>
    <w:qFormat/>
    <w:rsid w:val="00B600BA"/>
    <w:pPr>
      <w:ind w:firstLine="0"/>
      <w:jc w:val="center"/>
    </w:pPr>
    <w:rPr>
      <w:rFonts w:eastAsia="Times New Roman"/>
      <w:b/>
      <w:caps/>
      <w:szCs w:val="24"/>
      <w:lang w:eastAsia="ru-RU"/>
    </w:rPr>
  </w:style>
  <w:style w:type="paragraph" w:customStyle="1" w:styleId="aff1">
    <w:name w:val="Текст абзаца"/>
    <w:qFormat/>
    <w:rsid w:val="00435DDD"/>
    <w:pPr>
      <w:ind w:firstLine="567"/>
      <w:jc w:val="both"/>
    </w:pPr>
    <w:rPr>
      <w:rFonts w:eastAsia="Times New Roman"/>
    </w:rPr>
  </w:style>
  <w:style w:type="paragraph" w:customStyle="1" w:styleId="110">
    <w:name w:val="Заголовок 11"/>
    <w:qFormat/>
    <w:rsid w:val="00435DDD"/>
    <w:pPr>
      <w:spacing w:before="120" w:after="120"/>
      <w:ind w:left="1400" w:hanging="720"/>
    </w:pPr>
    <w:rPr>
      <w:rFonts w:eastAsia="Times New Roman"/>
      <w:b/>
      <w:sz w:val="28"/>
    </w:rPr>
  </w:style>
  <w:style w:type="paragraph" w:customStyle="1" w:styleId="220">
    <w:name w:val="Заголовок 22"/>
    <w:qFormat/>
    <w:rsid w:val="00435DDD"/>
    <w:pPr>
      <w:spacing w:before="120" w:after="240"/>
      <w:ind w:left="1400" w:hanging="720"/>
    </w:pPr>
    <w:rPr>
      <w:rFonts w:eastAsia="Times New Roman"/>
      <w:sz w:val="28"/>
    </w:rPr>
  </w:style>
  <w:style w:type="paragraph" w:styleId="aff2">
    <w:name w:val="Signature"/>
    <w:aliases w:val="Подпись рисунка"/>
    <w:basedOn w:val="a3"/>
    <w:link w:val="aff3"/>
    <w:qFormat/>
    <w:rsid w:val="00435DDD"/>
    <w:pPr>
      <w:spacing w:after="480"/>
      <w:ind w:left="1560" w:hanging="851"/>
      <w:jc w:val="left"/>
    </w:pPr>
    <w:rPr>
      <w:rFonts w:eastAsia="Times New Roman"/>
      <w:szCs w:val="24"/>
      <w:lang w:val="x-none" w:eastAsia="x-none"/>
    </w:rPr>
  </w:style>
  <w:style w:type="character" w:customStyle="1" w:styleId="aff3">
    <w:name w:val="Подпись Знак"/>
    <w:aliases w:val="Подпись рисунка Знак"/>
    <w:link w:val="aff2"/>
    <w:rsid w:val="00435DDD"/>
    <w:rPr>
      <w:rFonts w:eastAsia="Times New Roman"/>
      <w:sz w:val="24"/>
      <w:szCs w:val="24"/>
    </w:rPr>
  </w:style>
  <w:style w:type="paragraph" w:styleId="34">
    <w:name w:val="Body Text Indent 3"/>
    <w:basedOn w:val="a3"/>
    <w:link w:val="35"/>
    <w:rsid w:val="00435DDD"/>
    <w:pPr>
      <w:spacing w:line="360" w:lineRule="auto"/>
      <w:ind w:firstLine="851"/>
    </w:pPr>
    <w:rPr>
      <w:rFonts w:ascii="Arial" w:eastAsia="Times New Roman" w:hAnsi="Arial"/>
      <w:sz w:val="28"/>
      <w:szCs w:val="20"/>
      <w:lang w:val="en-US" w:eastAsia="x-none"/>
    </w:rPr>
  </w:style>
  <w:style w:type="character" w:customStyle="1" w:styleId="35">
    <w:name w:val="Основной текст с отступом 3 Знак"/>
    <w:link w:val="34"/>
    <w:rsid w:val="00435DDD"/>
    <w:rPr>
      <w:rFonts w:ascii="Arial" w:eastAsia="Times New Roman" w:hAnsi="Arial"/>
      <w:sz w:val="28"/>
      <w:lang w:val="en-US"/>
    </w:rPr>
  </w:style>
  <w:style w:type="paragraph" w:customStyle="1" w:styleId="aff4">
    <w:name w:val="Текст таблицы"/>
    <w:basedOn w:val="a3"/>
    <w:qFormat/>
    <w:rsid w:val="00435DDD"/>
    <w:pPr>
      <w:spacing w:line="360" w:lineRule="atLeast"/>
      <w:ind w:firstLine="0"/>
      <w:jc w:val="left"/>
    </w:pPr>
    <w:rPr>
      <w:rFonts w:eastAsia="Times New Roman"/>
      <w:bCs/>
      <w:szCs w:val="20"/>
      <w:lang w:eastAsia="ru-RU"/>
    </w:rPr>
  </w:style>
  <w:style w:type="character" w:customStyle="1" w:styleId="36">
    <w:name w:val="Подзаголовок 3"/>
    <w:rsid w:val="00435DDD"/>
    <w:rPr>
      <w:rFonts w:ascii="Times New Roman" w:hAnsi="Times New Roman"/>
      <w:i/>
      <w:sz w:val="28"/>
    </w:rPr>
  </w:style>
  <w:style w:type="paragraph" w:customStyle="1" w:styleId="WW-3">
    <w:name w:val="WW-???????? ????? ? ???????? 3"/>
    <w:basedOn w:val="a3"/>
    <w:qFormat/>
    <w:rsid w:val="00435DDD"/>
    <w:pPr>
      <w:overflowPunct w:val="0"/>
      <w:autoSpaceDE w:val="0"/>
      <w:autoSpaceDN w:val="0"/>
      <w:adjustRightInd w:val="0"/>
      <w:spacing w:line="360" w:lineRule="auto"/>
      <w:ind w:firstLine="720"/>
    </w:pPr>
    <w:rPr>
      <w:rFonts w:eastAsia="Times New Roman"/>
      <w:sz w:val="28"/>
      <w:szCs w:val="20"/>
      <w:lang w:eastAsia="ru-RU"/>
    </w:rPr>
  </w:style>
  <w:style w:type="character" w:customStyle="1" w:styleId="aff5">
    <w:name w:val="Выделение текста"/>
    <w:rsid w:val="00435DDD"/>
    <w:rPr>
      <w:rFonts w:ascii="Times New Roman" w:hAnsi="Times New Roman"/>
      <w:i/>
      <w:iCs/>
      <w:strike w:val="0"/>
      <w:dstrike w:val="0"/>
      <w:sz w:val="28"/>
      <w:u w:val="none"/>
      <w:effect w:val="none"/>
      <w:vertAlign w:val="baseline"/>
    </w:rPr>
  </w:style>
  <w:style w:type="character" w:customStyle="1" w:styleId="37">
    <w:name w:val="Загаловок3"/>
    <w:rsid w:val="00435DDD"/>
    <w:rPr>
      <w:i/>
      <w:sz w:val="32"/>
    </w:rPr>
  </w:style>
  <w:style w:type="paragraph" w:customStyle="1" w:styleId="TableHeading">
    <w:name w:val="Table Heading"/>
    <w:basedOn w:val="TableText"/>
    <w:next w:val="TableText"/>
    <w:qFormat/>
    <w:rsid w:val="00435DDD"/>
    <w:pPr>
      <w:jc w:val="center"/>
    </w:pPr>
    <w:rPr>
      <w:b/>
    </w:rPr>
  </w:style>
  <w:style w:type="paragraph" w:customStyle="1" w:styleId="TableText">
    <w:name w:val="Table Text"/>
    <w:basedOn w:val="a3"/>
    <w:qFormat/>
    <w:rsid w:val="00435DDD"/>
    <w:pPr>
      <w:spacing w:before="120" w:after="120"/>
      <w:ind w:left="499" w:firstLine="0"/>
      <w:jc w:val="left"/>
    </w:pPr>
    <w:rPr>
      <w:rFonts w:ascii="Arial Narrow" w:eastAsia="Times New Roman" w:hAnsi="Arial Narrow"/>
      <w:sz w:val="22"/>
      <w:szCs w:val="20"/>
      <w:lang w:eastAsia="ru-RU"/>
    </w:rPr>
  </w:style>
  <w:style w:type="paragraph" w:customStyle="1" w:styleId="Text">
    <w:name w:val="Text"/>
    <w:basedOn w:val="a3"/>
    <w:qFormat/>
    <w:rsid w:val="00435DDD"/>
    <w:pPr>
      <w:spacing w:after="120"/>
      <w:ind w:firstLine="0"/>
      <w:jc w:val="left"/>
    </w:pPr>
    <w:rPr>
      <w:rFonts w:eastAsia="Times New Roman"/>
      <w:sz w:val="22"/>
      <w:szCs w:val="20"/>
      <w:lang w:eastAsia="ru-RU"/>
    </w:rPr>
  </w:style>
  <w:style w:type="paragraph" w:customStyle="1" w:styleId="221">
    <w:name w:val="Основной текст 22"/>
    <w:basedOn w:val="a3"/>
    <w:qFormat/>
    <w:rsid w:val="00435DDD"/>
    <w:pPr>
      <w:spacing w:line="360" w:lineRule="auto"/>
      <w:ind w:firstLine="851"/>
    </w:pPr>
    <w:rPr>
      <w:rFonts w:eastAsia="Times New Roman"/>
      <w:sz w:val="28"/>
      <w:szCs w:val="20"/>
      <w:lang w:eastAsia="ru-RU"/>
    </w:rPr>
  </w:style>
  <w:style w:type="paragraph" w:customStyle="1" w:styleId="310">
    <w:name w:val="Основной текст с отступом 31"/>
    <w:basedOn w:val="a3"/>
    <w:qFormat/>
    <w:rsid w:val="00435DDD"/>
    <w:pPr>
      <w:spacing w:line="360" w:lineRule="auto"/>
    </w:pPr>
    <w:rPr>
      <w:rFonts w:eastAsia="Times New Roman"/>
      <w:sz w:val="28"/>
      <w:szCs w:val="20"/>
      <w:lang w:eastAsia="ru-RU"/>
    </w:rPr>
  </w:style>
  <w:style w:type="paragraph" w:customStyle="1" w:styleId="aff6">
    <w:name w:val="список с отступом"/>
    <w:basedOn w:val="27"/>
    <w:qFormat/>
    <w:rsid w:val="00435DDD"/>
    <w:pPr>
      <w:tabs>
        <w:tab w:val="num" w:pos="1455"/>
      </w:tabs>
      <w:ind w:left="1077" w:hanging="357"/>
      <w:jc w:val="left"/>
    </w:pPr>
  </w:style>
  <w:style w:type="paragraph" w:styleId="27">
    <w:name w:val="List 2"/>
    <w:basedOn w:val="a3"/>
    <w:rsid w:val="00435DDD"/>
    <w:pPr>
      <w:spacing w:line="360" w:lineRule="auto"/>
      <w:ind w:left="566" w:hanging="283"/>
    </w:pPr>
    <w:rPr>
      <w:rFonts w:eastAsia="Times New Roman"/>
      <w:sz w:val="28"/>
      <w:szCs w:val="20"/>
      <w:lang w:eastAsia="ru-RU"/>
    </w:rPr>
  </w:style>
  <w:style w:type="paragraph" w:styleId="28">
    <w:name w:val="List Bullet 2"/>
    <w:aliases w:val="3"/>
    <w:basedOn w:val="a3"/>
    <w:next w:val="a3"/>
    <w:autoRedefine/>
    <w:qFormat/>
    <w:rsid w:val="000971D5"/>
    <w:pPr>
      <w:tabs>
        <w:tab w:val="num" w:pos="420"/>
        <w:tab w:val="num" w:pos="502"/>
      </w:tabs>
      <w:spacing w:before="120" w:after="120"/>
      <w:ind w:left="502" w:hanging="420"/>
      <w:jc w:val="left"/>
    </w:pPr>
    <w:rPr>
      <w:rFonts w:eastAsia="Times New Roman"/>
      <w:sz w:val="22"/>
      <w:szCs w:val="20"/>
      <w:lang w:eastAsia="ru-RU"/>
    </w:rPr>
  </w:style>
  <w:style w:type="paragraph" w:customStyle="1" w:styleId="1a">
    <w:name w:val="Список1"/>
    <w:basedOn w:val="a3"/>
    <w:qFormat/>
    <w:rsid w:val="00435DDD"/>
    <w:pPr>
      <w:tabs>
        <w:tab w:val="num" w:pos="1069"/>
      </w:tabs>
      <w:spacing w:line="360" w:lineRule="auto"/>
      <w:ind w:left="1069" w:hanging="360"/>
      <w:jc w:val="left"/>
    </w:pPr>
    <w:rPr>
      <w:rFonts w:eastAsia="Times New Roman"/>
      <w:sz w:val="28"/>
      <w:szCs w:val="20"/>
      <w:lang w:eastAsia="ru-RU"/>
    </w:rPr>
  </w:style>
  <w:style w:type="paragraph" w:customStyle="1" w:styleId="aff7">
    <w:name w:val="Обычный текст"/>
    <w:basedOn w:val="a3"/>
    <w:qFormat/>
    <w:rsid w:val="00435DDD"/>
    <w:pPr>
      <w:spacing w:line="360" w:lineRule="auto"/>
      <w:ind w:firstLine="720"/>
    </w:pPr>
    <w:rPr>
      <w:rFonts w:eastAsia="Times New Roman"/>
      <w:sz w:val="28"/>
      <w:szCs w:val="20"/>
      <w:lang w:eastAsia="ru-RU"/>
    </w:rPr>
  </w:style>
  <w:style w:type="character" w:styleId="aff8">
    <w:name w:val="FollowedHyperlink"/>
    <w:uiPriority w:val="99"/>
    <w:rsid w:val="00435DDD"/>
    <w:rPr>
      <w:color w:val="800080"/>
      <w:u w:val="single"/>
    </w:rPr>
  </w:style>
  <w:style w:type="paragraph" w:customStyle="1" w:styleId="29">
    <w:name w:val="Стиль2"/>
    <w:basedOn w:val="3"/>
    <w:qFormat/>
    <w:rsid w:val="005012CE"/>
    <w:pPr>
      <w:keepLines w:val="0"/>
    </w:pPr>
    <w:rPr>
      <w:b/>
      <w:i w:val="0"/>
      <w:szCs w:val="26"/>
    </w:rPr>
  </w:style>
  <w:style w:type="paragraph" w:styleId="aff9">
    <w:name w:val="Subtitle"/>
    <w:basedOn w:val="a3"/>
    <w:next w:val="a3"/>
    <w:link w:val="affa"/>
    <w:uiPriority w:val="11"/>
    <w:qFormat/>
    <w:rsid w:val="005012CE"/>
    <w:pPr>
      <w:numPr>
        <w:ilvl w:val="1"/>
      </w:numPr>
      <w:ind w:firstLine="720"/>
    </w:pPr>
    <w:rPr>
      <w:rFonts w:ascii="Cambria" w:eastAsia="Times New Roman" w:hAnsi="Cambria"/>
      <w:i/>
      <w:iCs/>
      <w:color w:val="4F81BD"/>
      <w:spacing w:val="15"/>
      <w:szCs w:val="24"/>
      <w:lang w:val="x-none"/>
    </w:rPr>
  </w:style>
  <w:style w:type="character" w:customStyle="1" w:styleId="affa">
    <w:name w:val="Подзаголовок Знак"/>
    <w:link w:val="aff9"/>
    <w:uiPriority w:val="11"/>
    <w:rsid w:val="005012CE"/>
    <w:rPr>
      <w:rFonts w:ascii="Cambria" w:eastAsia="Times New Roman" w:hAnsi="Cambria"/>
      <w:i/>
      <w:iCs/>
      <w:color w:val="4F81BD"/>
      <w:spacing w:val="15"/>
      <w:sz w:val="24"/>
      <w:szCs w:val="24"/>
      <w:lang w:eastAsia="en-US"/>
    </w:rPr>
  </w:style>
  <w:style w:type="paragraph" w:customStyle="1" w:styleId="2115">
    <w:name w:val="Стиль Заголовок 2 + Междустр.интервал:  множитель 115 ин"/>
    <w:basedOn w:val="2"/>
    <w:qFormat/>
    <w:rsid w:val="005012CE"/>
    <w:pPr>
      <w:keepLines w:val="0"/>
    </w:pPr>
    <w:rPr>
      <w:i/>
      <w:iCs/>
      <w:szCs w:val="20"/>
      <w:lang w:eastAsia="ru-RU"/>
    </w:rPr>
  </w:style>
  <w:style w:type="paragraph" w:customStyle="1" w:styleId="affb">
    <w:name w:val="Знак Знак Знак Знак Знак Знак Знак Знак Знак Знак Знак Знак Знак Знак Знак"/>
    <w:basedOn w:val="a3"/>
    <w:qFormat/>
    <w:rsid w:val="000B40D1"/>
    <w:pPr>
      <w:spacing w:after="160" w:line="240" w:lineRule="exact"/>
      <w:ind w:firstLine="0"/>
      <w:jc w:val="left"/>
    </w:pPr>
    <w:rPr>
      <w:rFonts w:ascii="Verdana" w:eastAsia="Times New Roman" w:hAnsi="Verdana"/>
      <w:sz w:val="20"/>
      <w:szCs w:val="20"/>
      <w:lang w:val="en-US"/>
    </w:rPr>
  </w:style>
  <w:style w:type="paragraph" w:customStyle="1" w:styleId="affc">
    <w:name w:val="Название таблицы"/>
    <w:basedOn w:val="a3"/>
    <w:link w:val="affd"/>
    <w:qFormat/>
    <w:rsid w:val="006E4063"/>
    <w:pPr>
      <w:spacing w:before="240" w:after="240"/>
      <w:ind w:firstLine="0"/>
      <w:jc w:val="center"/>
      <w:outlineLvl w:val="0"/>
    </w:pPr>
    <w:rPr>
      <w:rFonts w:ascii="Arial" w:eastAsia="Times New Roman" w:hAnsi="Arial"/>
      <w:b/>
      <w:szCs w:val="24"/>
      <w:lang w:val="en-GB"/>
    </w:rPr>
  </w:style>
  <w:style w:type="paragraph" w:customStyle="1" w:styleId="affe">
    <w:name w:val="Заголовок таблицы"/>
    <w:basedOn w:val="a3"/>
    <w:qFormat/>
    <w:rsid w:val="006E4063"/>
    <w:pPr>
      <w:ind w:firstLine="0"/>
      <w:jc w:val="center"/>
    </w:pPr>
    <w:rPr>
      <w:rFonts w:ascii="Arial" w:eastAsia="Times New Roman" w:hAnsi="Arial"/>
      <w:b/>
      <w:sz w:val="22"/>
      <w:szCs w:val="24"/>
    </w:rPr>
  </w:style>
  <w:style w:type="paragraph" w:customStyle="1" w:styleId="211">
    <w:name w:val="Обычный21"/>
    <w:qFormat/>
    <w:rsid w:val="001111A2"/>
    <w:rPr>
      <w:rFonts w:eastAsia="Times New Roman"/>
      <w:snapToGrid w:val="0"/>
      <w:sz w:val="24"/>
    </w:rPr>
  </w:style>
  <w:style w:type="paragraph" w:customStyle="1" w:styleId="111">
    <w:name w:val="Текст11"/>
    <w:basedOn w:val="a3"/>
    <w:link w:val="1b"/>
    <w:qFormat/>
    <w:rsid w:val="001111A2"/>
    <w:pPr>
      <w:widowControl w:val="0"/>
      <w:overflowPunct w:val="0"/>
      <w:autoSpaceDE w:val="0"/>
      <w:autoSpaceDN w:val="0"/>
      <w:adjustRightInd w:val="0"/>
      <w:ind w:firstLine="0"/>
      <w:jc w:val="left"/>
      <w:textAlignment w:val="baseline"/>
    </w:pPr>
    <w:rPr>
      <w:rFonts w:ascii="Courier New" w:eastAsia="Times New Roman" w:hAnsi="Courier New"/>
      <w:sz w:val="20"/>
      <w:szCs w:val="20"/>
      <w:lang w:eastAsia="ru-RU"/>
    </w:rPr>
  </w:style>
  <w:style w:type="paragraph" w:customStyle="1" w:styleId="2210">
    <w:name w:val="Основной текст 221"/>
    <w:basedOn w:val="a3"/>
    <w:qFormat/>
    <w:rsid w:val="001111A2"/>
    <w:pPr>
      <w:spacing w:line="360" w:lineRule="auto"/>
      <w:ind w:firstLine="851"/>
    </w:pPr>
    <w:rPr>
      <w:rFonts w:eastAsia="Times New Roman"/>
      <w:sz w:val="28"/>
      <w:szCs w:val="20"/>
      <w:lang w:eastAsia="ru-RU"/>
    </w:rPr>
  </w:style>
  <w:style w:type="paragraph" w:customStyle="1" w:styleId="311">
    <w:name w:val="Основной текст с отступом 311"/>
    <w:basedOn w:val="a3"/>
    <w:qFormat/>
    <w:rsid w:val="001111A2"/>
    <w:pPr>
      <w:spacing w:line="360" w:lineRule="auto"/>
    </w:pPr>
    <w:rPr>
      <w:rFonts w:eastAsia="Times New Roman"/>
      <w:sz w:val="28"/>
      <w:szCs w:val="20"/>
      <w:lang w:eastAsia="ru-RU"/>
    </w:rPr>
  </w:style>
  <w:style w:type="paragraph" w:customStyle="1" w:styleId="1c">
    <w:name w:val="Знак Знак Знак Знак Знак Знак Знак Знак Знак Знак Знак Знак Знак Знак Знак1"/>
    <w:basedOn w:val="a3"/>
    <w:qFormat/>
    <w:rsid w:val="001111A2"/>
    <w:pPr>
      <w:spacing w:after="160" w:line="240" w:lineRule="exact"/>
      <w:ind w:firstLine="0"/>
      <w:jc w:val="left"/>
    </w:pPr>
    <w:rPr>
      <w:rFonts w:ascii="Verdana" w:eastAsia="Times New Roman" w:hAnsi="Verdana"/>
      <w:sz w:val="20"/>
      <w:szCs w:val="20"/>
      <w:lang w:val="en-US"/>
    </w:rPr>
  </w:style>
  <w:style w:type="paragraph" w:customStyle="1" w:styleId="afff">
    <w:name w:val="Знак Знак Знак Знак Знак Знак Знак Знак Знак Знак Знак Знак Знак Знак Знак Знак Знак"/>
    <w:basedOn w:val="a3"/>
    <w:qFormat/>
    <w:rsid w:val="00F8790F"/>
    <w:pPr>
      <w:spacing w:after="160" w:line="240" w:lineRule="exact"/>
      <w:ind w:firstLine="0"/>
      <w:jc w:val="left"/>
    </w:pPr>
    <w:rPr>
      <w:rFonts w:ascii="Verdana" w:eastAsia="Times New Roman" w:hAnsi="Verdana" w:cs="Verdana"/>
      <w:sz w:val="20"/>
      <w:szCs w:val="20"/>
      <w:lang w:val="en-US"/>
    </w:rPr>
  </w:style>
  <w:style w:type="character" w:customStyle="1" w:styleId="afff0">
    <w:name w:val="Текст сноски Знак"/>
    <w:link w:val="afff1"/>
    <w:semiHidden/>
    <w:rsid w:val="00F8790F"/>
    <w:rPr>
      <w:rFonts w:eastAsia="Times New Roman"/>
    </w:rPr>
  </w:style>
  <w:style w:type="paragraph" w:styleId="afff1">
    <w:name w:val="footnote text"/>
    <w:basedOn w:val="a3"/>
    <w:link w:val="afff0"/>
    <w:semiHidden/>
    <w:rsid w:val="00F8790F"/>
    <w:pPr>
      <w:ind w:firstLine="0"/>
      <w:jc w:val="left"/>
    </w:pPr>
    <w:rPr>
      <w:rFonts w:eastAsia="Times New Roman"/>
      <w:sz w:val="20"/>
      <w:szCs w:val="20"/>
      <w:lang w:eastAsia="ru-RU"/>
    </w:rPr>
  </w:style>
  <w:style w:type="character" w:customStyle="1" w:styleId="1d">
    <w:name w:val="Текст сноски Знак1"/>
    <w:uiPriority w:val="99"/>
    <w:semiHidden/>
    <w:rsid w:val="00F8790F"/>
    <w:rPr>
      <w:lang w:eastAsia="en-US"/>
    </w:rPr>
  </w:style>
  <w:style w:type="character" w:customStyle="1" w:styleId="comment1">
    <w:name w:val="comment1"/>
    <w:rsid w:val="00F8790F"/>
    <w:rPr>
      <w:rFonts w:ascii="Verdana" w:hAnsi="Verdana" w:hint="default"/>
      <w:color w:val="999999"/>
      <w:sz w:val="15"/>
      <w:szCs w:val="15"/>
    </w:rPr>
  </w:style>
  <w:style w:type="character" w:customStyle="1" w:styleId="apple-style-span">
    <w:name w:val="apple-style-span"/>
    <w:rsid w:val="00F8790F"/>
  </w:style>
  <w:style w:type="character" w:customStyle="1" w:styleId="1e">
    <w:name w:val="Основной шрифт абзаца1"/>
    <w:rsid w:val="00F8790F"/>
  </w:style>
  <w:style w:type="paragraph" w:customStyle="1" w:styleId="afff2">
    <w:name w:val="Заголовок"/>
    <w:basedOn w:val="a3"/>
    <w:next w:val="af4"/>
    <w:qFormat/>
    <w:rsid w:val="00F8790F"/>
    <w:pPr>
      <w:keepNext/>
      <w:suppressAutoHyphens/>
      <w:spacing w:before="240" w:after="120"/>
      <w:ind w:firstLine="0"/>
      <w:jc w:val="left"/>
    </w:pPr>
    <w:rPr>
      <w:rFonts w:ascii="Arial" w:eastAsia="Lucida Sans Unicode" w:hAnsi="Arial" w:cs="Tahoma"/>
      <w:sz w:val="28"/>
      <w:szCs w:val="28"/>
      <w:lang w:eastAsia="ar-SA"/>
    </w:rPr>
  </w:style>
  <w:style w:type="paragraph" w:styleId="afff3">
    <w:name w:val="List"/>
    <w:basedOn w:val="af4"/>
    <w:rsid w:val="00F8790F"/>
    <w:pPr>
      <w:suppressAutoHyphens/>
      <w:ind w:firstLine="0"/>
      <w:jc w:val="left"/>
    </w:pPr>
    <w:rPr>
      <w:rFonts w:ascii="Arial" w:hAnsi="Arial" w:cs="Tahoma"/>
      <w:sz w:val="22"/>
      <w:lang w:val="ru-RU" w:eastAsia="ar-SA"/>
    </w:rPr>
  </w:style>
  <w:style w:type="paragraph" w:customStyle="1" w:styleId="1f">
    <w:name w:val="Название1"/>
    <w:basedOn w:val="a3"/>
    <w:rsid w:val="00F8790F"/>
    <w:pPr>
      <w:suppressLineNumbers/>
      <w:suppressAutoHyphens/>
      <w:spacing w:before="120" w:after="120"/>
      <w:ind w:firstLine="0"/>
      <w:jc w:val="left"/>
    </w:pPr>
    <w:rPr>
      <w:rFonts w:ascii="Arial" w:hAnsi="Arial" w:cs="Tahoma"/>
      <w:i/>
      <w:iCs/>
      <w:sz w:val="20"/>
      <w:szCs w:val="24"/>
      <w:lang w:eastAsia="ar-SA"/>
    </w:rPr>
  </w:style>
  <w:style w:type="paragraph" w:customStyle="1" w:styleId="1f0">
    <w:name w:val="Указатель1"/>
    <w:basedOn w:val="a3"/>
    <w:qFormat/>
    <w:rsid w:val="00F8790F"/>
    <w:pPr>
      <w:suppressLineNumbers/>
      <w:suppressAutoHyphens/>
      <w:spacing w:after="200"/>
      <w:ind w:firstLine="0"/>
      <w:jc w:val="left"/>
    </w:pPr>
    <w:rPr>
      <w:rFonts w:ascii="Arial" w:hAnsi="Arial" w:cs="Tahoma"/>
      <w:sz w:val="22"/>
      <w:lang w:eastAsia="ar-SA"/>
    </w:rPr>
  </w:style>
  <w:style w:type="character" w:customStyle="1" w:styleId="nobr1">
    <w:name w:val="nobr1"/>
    <w:rsid w:val="00F8790F"/>
  </w:style>
  <w:style w:type="character" w:customStyle="1" w:styleId="editsection">
    <w:name w:val="editsection"/>
    <w:rsid w:val="00F8790F"/>
  </w:style>
  <w:style w:type="character" w:customStyle="1" w:styleId="toctoggle">
    <w:name w:val="toctoggle"/>
    <w:rsid w:val="00F8790F"/>
  </w:style>
  <w:style w:type="character" w:customStyle="1" w:styleId="tocnumber">
    <w:name w:val="tocnumber"/>
    <w:rsid w:val="00F8790F"/>
  </w:style>
  <w:style w:type="character" w:customStyle="1" w:styleId="toctext">
    <w:name w:val="toctext"/>
    <w:rsid w:val="00F8790F"/>
  </w:style>
  <w:style w:type="paragraph" w:customStyle="1" w:styleId="11">
    <w:name w:val="М. список 1"/>
    <w:basedOn w:val="a9"/>
    <w:link w:val="1f1"/>
    <w:qFormat/>
    <w:rsid w:val="00F614D0"/>
    <w:pPr>
      <w:numPr>
        <w:numId w:val="1"/>
      </w:numPr>
      <w:spacing w:before="120"/>
    </w:pPr>
    <w:rPr>
      <w:rFonts w:eastAsia="Times New Roman" w:cs="Courier New"/>
      <w:bCs w:val="0"/>
      <w:i w:val="0"/>
      <w:szCs w:val="20"/>
      <w:lang w:eastAsia="ru-RU"/>
    </w:rPr>
  </w:style>
  <w:style w:type="character" w:customStyle="1" w:styleId="1f1">
    <w:name w:val="М. список 1 Знак"/>
    <w:link w:val="11"/>
    <w:rsid w:val="00F614D0"/>
    <w:rPr>
      <w:rFonts w:eastAsia="Times New Roman" w:cs="Courier New"/>
      <w:sz w:val="24"/>
    </w:rPr>
  </w:style>
  <w:style w:type="paragraph" w:styleId="41">
    <w:name w:val="toc 4"/>
    <w:basedOn w:val="a3"/>
    <w:next w:val="a3"/>
    <w:autoRedefine/>
    <w:uiPriority w:val="39"/>
    <w:unhideWhenUsed/>
    <w:rsid w:val="007C0CA5"/>
    <w:pPr>
      <w:spacing w:after="100"/>
      <w:ind w:left="660" w:firstLine="0"/>
      <w:jc w:val="left"/>
    </w:pPr>
    <w:rPr>
      <w:rFonts w:ascii="Calibri" w:eastAsia="Times New Roman" w:hAnsi="Calibri"/>
      <w:sz w:val="22"/>
      <w:lang w:eastAsia="ru-RU"/>
    </w:rPr>
  </w:style>
  <w:style w:type="paragraph" w:styleId="51">
    <w:name w:val="toc 5"/>
    <w:basedOn w:val="a3"/>
    <w:next w:val="a3"/>
    <w:autoRedefine/>
    <w:uiPriority w:val="39"/>
    <w:unhideWhenUsed/>
    <w:rsid w:val="007C0CA5"/>
    <w:pPr>
      <w:spacing w:after="100"/>
      <w:ind w:left="880" w:firstLine="0"/>
      <w:jc w:val="left"/>
    </w:pPr>
    <w:rPr>
      <w:rFonts w:ascii="Calibri" w:eastAsia="Times New Roman" w:hAnsi="Calibri"/>
      <w:sz w:val="22"/>
      <w:lang w:eastAsia="ru-RU"/>
    </w:rPr>
  </w:style>
  <w:style w:type="paragraph" w:styleId="61">
    <w:name w:val="toc 6"/>
    <w:basedOn w:val="a3"/>
    <w:next w:val="a3"/>
    <w:autoRedefine/>
    <w:uiPriority w:val="39"/>
    <w:unhideWhenUsed/>
    <w:rsid w:val="007C0CA5"/>
    <w:pPr>
      <w:spacing w:after="100"/>
      <w:ind w:left="1100" w:firstLine="0"/>
      <w:jc w:val="left"/>
    </w:pPr>
    <w:rPr>
      <w:rFonts w:ascii="Calibri" w:eastAsia="Times New Roman" w:hAnsi="Calibri"/>
      <w:sz w:val="22"/>
      <w:lang w:eastAsia="ru-RU"/>
    </w:rPr>
  </w:style>
  <w:style w:type="paragraph" w:styleId="71">
    <w:name w:val="toc 7"/>
    <w:basedOn w:val="a3"/>
    <w:next w:val="a3"/>
    <w:autoRedefine/>
    <w:uiPriority w:val="39"/>
    <w:unhideWhenUsed/>
    <w:rsid w:val="007C0CA5"/>
    <w:pPr>
      <w:spacing w:after="100"/>
      <w:ind w:left="1320" w:firstLine="0"/>
      <w:jc w:val="left"/>
    </w:pPr>
    <w:rPr>
      <w:rFonts w:ascii="Calibri" w:eastAsia="Times New Roman" w:hAnsi="Calibri"/>
      <w:sz w:val="22"/>
      <w:lang w:eastAsia="ru-RU"/>
    </w:rPr>
  </w:style>
  <w:style w:type="paragraph" w:styleId="81">
    <w:name w:val="toc 8"/>
    <w:basedOn w:val="a3"/>
    <w:next w:val="a3"/>
    <w:autoRedefine/>
    <w:uiPriority w:val="39"/>
    <w:unhideWhenUsed/>
    <w:rsid w:val="007C0CA5"/>
    <w:pPr>
      <w:spacing w:after="100"/>
      <w:ind w:left="1540" w:firstLine="0"/>
      <w:jc w:val="left"/>
    </w:pPr>
    <w:rPr>
      <w:rFonts w:ascii="Calibri" w:eastAsia="Times New Roman" w:hAnsi="Calibri"/>
      <w:sz w:val="22"/>
      <w:lang w:eastAsia="ru-RU"/>
    </w:rPr>
  </w:style>
  <w:style w:type="paragraph" w:styleId="91">
    <w:name w:val="toc 9"/>
    <w:basedOn w:val="a3"/>
    <w:next w:val="a3"/>
    <w:autoRedefine/>
    <w:uiPriority w:val="39"/>
    <w:unhideWhenUsed/>
    <w:rsid w:val="007C0CA5"/>
    <w:pPr>
      <w:spacing w:after="100"/>
      <w:ind w:left="1760" w:firstLine="0"/>
      <w:jc w:val="left"/>
    </w:pPr>
    <w:rPr>
      <w:rFonts w:ascii="Calibri" w:eastAsia="Times New Roman" w:hAnsi="Calibri"/>
      <w:sz w:val="22"/>
      <w:lang w:eastAsia="ru-RU"/>
    </w:rPr>
  </w:style>
  <w:style w:type="paragraph" w:customStyle="1" w:styleId="ConsPlusNormal">
    <w:name w:val="ConsPlusNormal"/>
    <w:qFormat/>
    <w:rsid w:val="000C3F20"/>
    <w:pPr>
      <w:widowControl w:val="0"/>
      <w:autoSpaceDE w:val="0"/>
      <w:autoSpaceDN w:val="0"/>
      <w:adjustRightInd w:val="0"/>
      <w:ind w:firstLine="720"/>
    </w:pPr>
    <w:rPr>
      <w:rFonts w:ascii="Arial" w:eastAsia="Times New Roman" w:hAnsi="Arial" w:cs="Arial"/>
    </w:rPr>
  </w:style>
  <w:style w:type="character" w:customStyle="1" w:styleId="2a">
    <w:name w:val="Основной текст2"/>
    <w:rsid w:val="008111B4"/>
    <w:rPr>
      <w:rFonts w:ascii="Times New Roman" w:hAnsi="Times New Roman"/>
      <w:color w:val="000000"/>
      <w:spacing w:val="0"/>
      <w:w w:val="100"/>
      <w:position w:val="0"/>
      <w:sz w:val="27"/>
      <w:shd w:val="clear" w:color="auto" w:fill="FFFFFF"/>
      <w:lang w:val="ru-RU"/>
    </w:rPr>
  </w:style>
  <w:style w:type="table" w:customStyle="1" w:styleId="afff4">
    <w:name w:val="центрирование по вертикали"/>
    <w:rsid w:val="00BF5E05"/>
    <w:pPr>
      <w:jc w:val="center"/>
    </w:pPr>
    <w:rPr>
      <w:rFonts w:eastAsia="Times New Roman"/>
    </w:rPr>
    <w:tblPr>
      <w:tblInd w:w="0" w:type="dxa"/>
      <w:tblCellMar>
        <w:top w:w="0" w:type="dxa"/>
        <w:left w:w="108" w:type="dxa"/>
        <w:bottom w:w="0" w:type="dxa"/>
        <w:right w:w="108" w:type="dxa"/>
      </w:tblCellMar>
    </w:tblPr>
  </w:style>
  <w:style w:type="paragraph" w:customStyle="1" w:styleId="212">
    <w:name w:val="Основной текст с отступом 21"/>
    <w:basedOn w:val="a3"/>
    <w:rsid w:val="002E2000"/>
    <w:pPr>
      <w:overflowPunct w:val="0"/>
      <w:autoSpaceDE w:val="0"/>
      <w:autoSpaceDN w:val="0"/>
      <w:adjustRightInd w:val="0"/>
      <w:spacing w:before="60" w:line="240" w:lineRule="auto"/>
      <w:ind w:firstLine="642"/>
    </w:pPr>
    <w:rPr>
      <w:rFonts w:eastAsia="Times New Roman"/>
      <w:sz w:val="28"/>
      <w:szCs w:val="20"/>
      <w:lang w:eastAsia="ru-RU"/>
    </w:rPr>
  </w:style>
  <w:style w:type="character" w:customStyle="1" w:styleId="FontStyle37">
    <w:name w:val="Font Style37"/>
    <w:rsid w:val="002E2000"/>
    <w:rPr>
      <w:rFonts w:ascii="Times New Roman" w:hAnsi="Times New Roman" w:cs="Times New Roman" w:hint="default"/>
      <w:sz w:val="26"/>
      <w:szCs w:val="26"/>
    </w:rPr>
  </w:style>
  <w:style w:type="paragraph" w:customStyle="1" w:styleId="1f2">
    <w:name w:val="Стиль1"/>
    <w:basedOn w:val="a3"/>
    <w:link w:val="1f3"/>
    <w:qFormat/>
    <w:rsid w:val="00780364"/>
    <w:pPr>
      <w:spacing w:before="60" w:after="120" w:line="240" w:lineRule="auto"/>
    </w:pPr>
    <w:rPr>
      <w:rFonts w:eastAsia="Times New Roman"/>
      <w:sz w:val="28"/>
      <w:szCs w:val="20"/>
      <w:lang w:eastAsia="ru-RU"/>
    </w:rPr>
  </w:style>
  <w:style w:type="character" w:customStyle="1" w:styleId="1f3">
    <w:name w:val="Стиль1 Знак"/>
    <w:basedOn w:val="a4"/>
    <w:link w:val="1f2"/>
    <w:rsid w:val="00780364"/>
    <w:rPr>
      <w:rFonts w:eastAsia="Times New Roman"/>
      <w:sz w:val="28"/>
    </w:rPr>
  </w:style>
  <w:style w:type="character" w:customStyle="1" w:styleId="bbcsize">
    <w:name w:val="bbc_size"/>
    <w:basedOn w:val="a4"/>
    <w:rsid w:val="00780364"/>
  </w:style>
  <w:style w:type="paragraph" w:styleId="afff5">
    <w:name w:val="No Spacing"/>
    <w:aliases w:val="Основной,Таблица,рисунок назв"/>
    <w:link w:val="afff6"/>
    <w:uiPriority w:val="1"/>
    <w:qFormat/>
    <w:rsid w:val="00476349"/>
    <w:pPr>
      <w:ind w:firstLine="709"/>
      <w:jc w:val="both"/>
    </w:pPr>
    <w:rPr>
      <w:rFonts w:eastAsia="Times New Roman"/>
      <w:sz w:val="24"/>
      <w:szCs w:val="24"/>
    </w:rPr>
  </w:style>
  <w:style w:type="character" w:customStyle="1" w:styleId="afff6">
    <w:name w:val="Без интервала Знак"/>
    <w:aliases w:val="Основной Знак,Таблица Знак,рисунок назв Знак"/>
    <w:link w:val="afff5"/>
    <w:uiPriority w:val="1"/>
    <w:rsid w:val="00476349"/>
    <w:rPr>
      <w:rFonts w:eastAsia="Times New Roman"/>
      <w:sz w:val="24"/>
      <w:szCs w:val="24"/>
    </w:rPr>
  </w:style>
  <w:style w:type="character" w:customStyle="1" w:styleId="taxon-name">
    <w:name w:val="taxon-name"/>
    <w:basedOn w:val="a4"/>
    <w:rsid w:val="00476349"/>
  </w:style>
  <w:style w:type="paragraph" w:customStyle="1" w:styleId="Style9">
    <w:name w:val="Style9"/>
    <w:basedOn w:val="a3"/>
    <w:uiPriority w:val="99"/>
    <w:qFormat/>
    <w:rsid w:val="00476349"/>
    <w:pPr>
      <w:widowControl w:val="0"/>
      <w:autoSpaceDE w:val="0"/>
      <w:autoSpaceDN w:val="0"/>
      <w:adjustRightInd w:val="0"/>
      <w:spacing w:before="60" w:line="324" w:lineRule="exact"/>
      <w:ind w:firstLine="701"/>
    </w:pPr>
    <w:rPr>
      <w:rFonts w:eastAsia="Times New Roman"/>
      <w:szCs w:val="24"/>
      <w:lang w:eastAsia="ru-RU"/>
    </w:rPr>
  </w:style>
  <w:style w:type="character" w:customStyle="1" w:styleId="FontStyle16">
    <w:name w:val="Font Style16"/>
    <w:uiPriority w:val="99"/>
    <w:rsid w:val="00476349"/>
    <w:rPr>
      <w:rFonts w:ascii="Times New Roman" w:hAnsi="Times New Roman" w:cs="Times New Roman"/>
      <w:sz w:val="26"/>
      <w:szCs w:val="26"/>
    </w:rPr>
  </w:style>
  <w:style w:type="character" w:customStyle="1" w:styleId="FontStyle17">
    <w:name w:val="Font Style17"/>
    <w:uiPriority w:val="99"/>
    <w:rsid w:val="00476349"/>
    <w:rPr>
      <w:rFonts w:ascii="Times New Roman" w:hAnsi="Times New Roman" w:cs="Times New Roman"/>
      <w:b/>
      <w:bCs/>
      <w:sz w:val="18"/>
      <w:szCs w:val="18"/>
    </w:rPr>
  </w:style>
  <w:style w:type="character" w:customStyle="1" w:styleId="afff7">
    <w:name w:val="Текст примечания Знак"/>
    <w:basedOn w:val="a4"/>
    <w:link w:val="afff8"/>
    <w:uiPriority w:val="99"/>
    <w:semiHidden/>
    <w:rsid w:val="00476349"/>
    <w:rPr>
      <w:rFonts w:eastAsiaTheme="minorHAnsi" w:cstheme="minorBidi"/>
      <w:lang w:eastAsia="en-US"/>
    </w:rPr>
  </w:style>
  <w:style w:type="paragraph" w:styleId="afff8">
    <w:name w:val="annotation text"/>
    <w:basedOn w:val="a3"/>
    <w:link w:val="afff7"/>
    <w:uiPriority w:val="99"/>
    <w:semiHidden/>
    <w:unhideWhenUsed/>
    <w:rsid w:val="00476349"/>
    <w:pPr>
      <w:spacing w:before="60" w:line="240" w:lineRule="auto"/>
    </w:pPr>
    <w:rPr>
      <w:rFonts w:eastAsiaTheme="minorHAnsi" w:cstheme="minorBidi"/>
      <w:sz w:val="20"/>
      <w:szCs w:val="20"/>
    </w:rPr>
  </w:style>
  <w:style w:type="character" w:customStyle="1" w:styleId="afff9">
    <w:name w:val="Тема примечания Знак"/>
    <w:basedOn w:val="afff7"/>
    <w:link w:val="afffa"/>
    <w:uiPriority w:val="99"/>
    <w:semiHidden/>
    <w:rsid w:val="00476349"/>
    <w:rPr>
      <w:rFonts w:eastAsiaTheme="minorHAnsi" w:cstheme="minorBidi"/>
      <w:b/>
      <w:bCs/>
      <w:lang w:eastAsia="en-US"/>
    </w:rPr>
  </w:style>
  <w:style w:type="paragraph" w:styleId="afffa">
    <w:name w:val="annotation subject"/>
    <w:basedOn w:val="afff8"/>
    <w:next w:val="afff8"/>
    <w:link w:val="afff9"/>
    <w:uiPriority w:val="99"/>
    <w:semiHidden/>
    <w:unhideWhenUsed/>
    <w:rsid w:val="00476349"/>
    <w:rPr>
      <w:b/>
      <w:bCs/>
    </w:rPr>
  </w:style>
  <w:style w:type="paragraph" w:styleId="afffb">
    <w:name w:val="TOC Heading"/>
    <w:basedOn w:val="13"/>
    <w:next w:val="a3"/>
    <w:uiPriority w:val="39"/>
    <w:unhideWhenUsed/>
    <w:qFormat/>
    <w:rsid w:val="004C0740"/>
    <w:pPr>
      <w:numPr>
        <w:numId w:val="0"/>
      </w:numPr>
      <w:spacing w:before="480" w:after="0"/>
      <w:jc w:val="left"/>
      <w:outlineLvl w:val="9"/>
    </w:pPr>
    <w:rPr>
      <w:rFonts w:asciiTheme="majorHAnsi" w:eastAsiaTheme="majorEastAsia" w:hAnsiTheme="majorHAnsi" w:cstheme="majorBidi"/>
      <w:color w:val="365F91" w:themeColor="accent1" w:themeShade="BF"/>
      <w:sz w:val="28"/>
      <w:szCs w:val="28"/>
      <w:lang w:val="ru-RU" w:eastAsia="ru-RU"/>
    </w:rPr>
  </w:style>
  <w:style w:type="paragraph" w:customStyle="1" w:styleId="afffc">
    <w:name w:val="Заголов ТАБЛИЦ шапка"/>
    <w:basedOn w:val="af3"/>
    <w:qFormat/>
    <w:rsid w:val="00E435E3"/>
    <w:rPr>
      <w:rFonts w:ascii="Times New Roman" w:hAnsi="Times New Roman"/>
      <w:sz w:val="24"/>
    </w:rPr>
  </w:style>
  <w:style w:type="paragraph" w:customStyle="1" w:styleId="font5">
    <w:name w:val="font5"/>
    <w:basedOn w:val="a3"/>
    <w:qFormat/>
    <w:rsid w:val="000971D5"/>
    <w:pPr>
      <w:spacing w:before="100" w:beforeAutospacing="1" w:after="100" w:afterAutospacing="1" w:line="240" w:lineRule="auto"/>
      <w:ind w:firstLine="0"/>
      <w:jc w:val="left"/>
    </w:pPr>
    <w:rPr>
      <w:rFonts w:ascii="Calibri" w:eastAsia="Times New Roman" w:hAnsi="Calibri" w:cs="Calibri"/>
      <w:b/>
      <w:bCs/>
      <w:color w:val="000000"/>
      <w:sz w:val="22"/>
      <w:lang w:eastAsia="ru-RU"/>
    </w:rPr>
  </w:style>
  <w:style w:type="paragraph" w:customStyle="1" w:styleId="font6">
    <w:name w:val="font6"/>
    <w:basedOn w:val="a3"/>
    <w:qFormat/>
    <w:rsid w:val="000971D5"/>
    <w:pPr>
      <w:spacing w:before="100" w:beforeAutospacing="1" w:after="100" w:afterAutospacing="1" w:line="240" w:lineRule="auto"/>
      <w:ind w:firstLine="0"/>
      <w:jc w:val="left"/>
    </w:pPr>
    <w:rPr>
      <w:rFonts w:eastAsia="Times New Roman"/>
      <w:color w:val="000000"/>
      <w:sz w:val="22"/>
      <w:lang w:eastAsia="ru-RU"/>
    </w:rPr>
  </w:style>
  <w:style w:type="paragraph" w:customStyle="1" w:styleId="font7">
    <w:name w:val="font7"/>
    <w:basedOn w:val="a3"/>
    <w:rsid w:val="000971D5"/>
    <w:pPr>
      <w:spacing w:before="100" w:beforeAutospacing="1" w:after="100" w:afterAutospacing="1" w:line="240" w:lineRule="auto"/>
      <w:ind w:firstLine="0"/>
      <w:jc w:val="left"/>
    </w:pPr>
    <w:rPr>
      <w:rFonts w:eastAsia="Times New Roman"/>
      <w:b/>
      <w:bCs/>
      <w:color w:val="000000"/>
      <w:sz w:val="22"/>
      <w:lang w:eastAsia="ru-RU"/>
    </w:rPr>
  </w:style>
  <w:style w:type="paragraph" w:customStyle="1" w:styleId="xl65">
    <w:name w:val="xl65"/>
    <w:basedOn w:val="a3"/>
    <w:qFormat/>
    <w:rsid w:val="000971D5"/>
    <w:pPr>
      <w:spacing w:before="100" w:beforeAutospacing="1" w:after="100" w:afterAutospacing="1" w:line="240" w:lineRule="auto"/>
      <w:ind w:firstLine="0"/>
      <w:jc w:val="left"/>
      <w:textAlignment w:val="top"/>
    </w:pPr>
    <w:rPr>
      <w:rFonts w:ascii="Calibri" w:eastAsia="Times New Roman" w:hAnsi="Calibri" w:cs="Calibri"/>
      <w:b/>
      <w:bCs/>
      <w:szCs w:val="24"/>
      <w:lang w:eastAsia="ru-RU"/>
    </w:rPr>
  </w:style>
  <w:style w:type="paragraph" w:customStyle="1" w:styleId="xl66">
    <w:name w:val="xl66"/>
    <w:basedOn w:val="a3"/>
    <w:qFormat/>
    <w:rsid w:val="000971D5"/>
    <w:pPr>
      <w:spacing w:before="100" w:beforeAutospacing="1" w:after="100" w:afterAutospacing="1" w:line="240" w:lineRule="auto"/>
      <w:ind w:firstLine="0"/>
      <w:jc w:val="left"/>
      <w:textAlignment w:val="top"/>
    </w:pPr>
    <w:rPr>
      <w:rFonts w:eastAsia="Times New Roman"/>
      <w:szCs w:val="24"/>
      <w:lang w:eastAsia="ru-RU"/>
    </w:rPr>
  </w:style>
  <w:style w:type="paragraph" w:customStyle="1" w:styleId="xl67">
    <w:name w:val="xl67"/>
    <w:basedOn w:val="a3"/>
    <w:qFormat/>
    <w:rsid w:val="000971D5"/>
    <w:pPr>
      <w:spacing w:before="100" w:beforeAutospacing="1" w:after="100" w:afterAutospacing="1" w:line="240" w:lineRule="auto"/>
      <w:ind w:firstLine="0"/>
      <w:jc w:val="left"/>
      <w:textAlignment w:val="top"/>
    </w:pPr>
    <w:rPr>
      <w:rFonts w:ascii="Calibri" w:eastAsia="Times New Roman" w:hAnsi="Calibri" w:cs="Calibri"/>
      <w:szCs w:val="24"/>
      <w:lang w:eastAsia="ru-RU"/>
    </w:rPr>
  </w:style>
  <w:style w:type="paragraph" w:customStyle="1" w:styleId="xl68">
    <w:name w:val="xl68"/>
    <w:basedOn w:val="a3"/>
    <w:qFormat/>
    <w:rsid w:val="000971D5"/>
    <w:pPr>
      <w:spacing w:before="100" w:beforeAutospacing="1" w:after="100" w:afterAutospacing="1" w:line="240" w:lineRule="auto"/>
      <w:ind w:firstLine="0"/>
      <w:jc w:val="left"/>
    </w:pPr>
    <w:rPr>
      <w:rFonts w:ascii="Calibri" w:eastAsia="Times New Roman" w:hAnsi="Calibri" w:cs="Calibri"/>
      <w:szCs w:val="24"/>
      <w:lang w:eastAsia="ru-RU"/>
    </w:rPr>
  </w:style>
  <w:style w:type="paragraph" w:customStyle="1" w:styleId="xl69">
    <w:name w:val="xl69"/>
    <w:basedOn w:val="a3"/>
    <w:qFormat/>
    <w:rsid w:val="000971D5"/>
    <w:pPr>
      <w:spacing w:before="100" w:beforeAutospacing="1" w:after="100" w:afterAutospacing="1" w:line="240" w:lineRule="auto"/>
      <w:ind w:firstLine="0"/>
      <w:jc w:val="left"/>
    </w:pPr>
    <w:rPr>
      <w:rFonts w:ascii="Calibri" w:eastAsia="Times New Roman" w:hAnsi="Calibri" w:cs="Calibri"/>
      <w:b/>
      <w:bCs/>
      <w:szCs w:val="24"/>
      <w:lang w:eastAsia="ru-RU"/>
    </w:rPr>
  </w:style>
  <w:style w:type="paragraph" w:customStyle="1" w:styleId="xl70">
    <w:name w:val="xl70"/>
    <w:basedOn w:val="a3"/>
    <w:qFormat/>
    <w:rsid w:val="000971D5"/>
    <w:pPr>
      <w:spacing w:before="100" w:beforeAutospacing="1" w:after="100" w:afterAutospacing="1" w:line="240" w:lineRule="auto"/>
      <w:ind w:firstLine="0"/>
      <w:jc w:val="left"/>
      <w:textAlignment w:val="top"/>
    </w:pPr>
    <w:rPr>
      <w:rFonts w:ascii="Calibri" w:eastAsia="Times New Roman" w:hAnsi="Calibri" w:cs="Calibri"/>
      <w:i/>
      <w:iCs/>
      <w:szCs w:val="24"/>
      <w:lang w:eastAsia="ru-RU"/>
    </w:rPr>
  </w:style>
  <w:style w:type="paragraph" w:customStyle="1" w:styleId="xl71">
    <w:name w:val="xl71"/>
    <w:basedOn w:val="a3"/>
    <w:qFormat/>
    <w:rsid w:val="000971D5"/>
    <w:pPr>
      <w:spacing w:before="100" w:beforeAutospacing="1" w:after="100" w:afterAutospacing="1" w:line="240" w:lineRule="auto"/>
      <w:ind w:firstLine="0"/>
      <w:textAlignment w:val="top"/>
    </w:pPr>
    <w:rPr>
      <w:rFonts w:eastAsia="Times New Roman"/>
      <w:i/>
      <w:iCs/>
      <w:szCs w:val="24"/>
      <w:lang w:eastAsia="ru-RU"/>
    </w:rPr>
  </w:style>
  <w:style w:type="paragraph" w:customStyle="1" w:styleId="xl72">
    <w:name w:val="xl72"/>
    <w:basedOn w:val="a3"/>
    <w:qFormat/>
    <w:rsid w:val="000971D5"/>
    <w:pPr>
      <w:spacing w:before="100" w:beforeAutospacing="1" w:after="100" w:afterAutospacing="1" w:line="240" w:lineRule="auto"/>
      <w:ind w:firstLine="0"/>
      <w:textAlignment w:val="top"/>
    </w:pPr>
    <w:rPr>
      <w:rFonts w:eastAsia="Times New Roman"/>
      <w:i/>
      <w:iCs/>
      <w:color w:val="000000"/>
      <w:szCs w:val="24"/>
      <w:lang w:eastAsia="ru-RU"/>
    </w:rPr>
  </w:style>
  <w:style w:type="paragraph" w:customStyle="1" w:styleId="xl73">
    <w:name w:val="xl73"/>
    <w:basedOn w:val="a3"/>
    <w:qFormat/>
    <w:rsid w:val="000971D5"/>
    <w:pPr>
      <w:spacing w:before="100" w:beforeAutospacing="1" w:after="100" w:afterAutospacing="1" w:line="240" w:lineRule="auto"/>
      <w:ind w:firstLine="0"/>
      <w:jc w:val="left"/>
      <w:textAlignment w:val="top"/>
    </w:pPr>
    <w:rPr>
      <w:rFonts w:ascii="Calibri" w:eastAsia="Times New Roman" w:hAnsi="Calibri" w:cs="Calibri"/>
      <w:b/>
      <w:bCs/>
      <w:i/>
      <w:iCs/>
      <w:szCs w:val="24"/>
      <w:lang w:eastAsia="ru-RU"/>
    </w:rPr>
  </w:style>
  <w:style w:type="paragraph" w:customStyle="1" w:styleId="xl74">
    <w:name w:val="xl74"/>
    <w:basedOn w:val="a3"/>
    <w:qFormat/>
    <w:rsid w:val="000971D5"/>
    <w:pPr>
      <w:spacing w:before="100" w:beforeAutospacing="1" w:after="100" w:afterAutospacing="1" w:line="240" w:lineRule="auto"/>
      <w:ind w:firstLine="0"/>
      <w:jc w:val="left"/>
      <w:textAlignment w:val="top"/>
    </w:pPr>
    <w:rPr>
      <w:rFonts w:eastAsia="Times New Roman"/>
      <w:i/>
      <w:iCs/>
      <w:szCs w:val="24"/>
      <w:lang w:eastAsia="ru-RU"/>
    </w:rPr>
  </w:style>
  <w:style w:type="paragraph" w:customStyle="1" w:styleId="xl75">
    <w:name w:val="xl75"/>
    <w:basedOn w:val="a3"/>
    <w:qFormat/>
    <w:rsid w:val="000971D5"/>
    <w:pPr>
      <w:spacing w:before="100" w:beforeAutospacing="1" w:after="100" w:afterAutospacing="1" w:line="240" w:lineRule="auto"/>
      <w:ind w:firstLine="0"/>
      <w:jc w:val="left"/>
      <w:textAlignment w:val="top"/>
    </w:pPr>
    <w:rPr>
      <w:rFonts w:eastAsia="Times New Roman"/>
      <w:szCs w:val="24"/>
      <w:lang w:eastAsia="ru-RU"/>
    </w:rPr>
  </w:style>
  <w:style w:type="paragraph" w:customStyle="1" w:styleId="xl76">
    <w:name w:val="xl76"/>
    <w:basedOn w:val="a3"/>
    <w:qFormat/>
    <w:rsid w:val="000971D5"/>
    <w:pPr>
      <w:spacing w:before="100" w:beforeAutospacing="1" w:after="100" w:afterAutospacing="1" w:line="240" w:lineRule="auto"/>
      <w:ind w:firstLine="0"/>
      <w:jc w:val="left"/>
      <w:textAlignment w:val="top"/>
    </w:pPr>
    <w:rPr>
      <w:rFonts w:eastAsia="Times New Roman"/>
      <w:b/>
      <w:bCs/>
      <w:szCs w:val="24"/>
      <w:lang w:eastAsia="ru-RU"/>
    </w:rPr>
  </w:style>
  <w:style w:type="paragraph" w:customStyle="1" w:styleId="xl77">
    <w:name w:val="xl77"/>
    <w:basedOn w:val="a3"/>
    <w:qFormat/>
    <w:rsid w:val="000971D5"/>
    <w:pPr>
      <w:spacing w:before="100" w:beforeAutospacing="1" w:after="100" w:afterAutospacing="1" w:line="240" w:lineRule="auto"/>
      <w:ind w:firstLine="0"/>
      <w:jc w:val="left"/>
      <w:textAlignment w:val="top"/>
    </w:pPr>
    <w:rPr>
      <w:rFonts w:eastAsia="Times New Roman"/>
      <w:b/>
      <w:bCs/>
      <w:i/>
      <w:iCs/>
      <w:szCs w:val="24"/>
      <w:lang w:eastAsia="ru-RU"/>
    </w:rPr>
  </w:style>
  <w:style w:type="paragraph" w:customStyle="1" w:styleId="xl78">
    <w:name w:val="xl78"/>
    <w:basedOn w:val="a3"/>
    <w:qFormat/>
    <w:rsid w:val="000971D5"/>
    <w:pPr>
      <w:spacing w:before="100" w:beforeAutospacing="1" w:after="100" w:afterAutospacing="1" w:line="240" w:lineRule="auto"/>
      <w:ind w:firstLine="0"/>
      <w:jc w:val="left"/>
      <w:textAlignment w:val="top"/>
    </w:pPr>
    <w:rPr>
      <w:rFonts w:eastAsia="Times New Roman"/>
      <w:szCs w:val="24"/>
      <w:lang w:eastAsia="ru-RU"/>
    </w:rPr>
  </w:style>
  <w:style w:type="paragraph" w:styleId="afffd">
    <w:name w:val="Plain Text"/>
    <w:basedOn w:val="a3"/>
    <w:link w:val="afffe"/>
    <w:unhideWhenUsed/>
    <w:rsid w:val="00211A37"/>
    <w:pPr>
      <w:spacing w:line="240" w:lineRule="auto"/>
      <w:ind w:firstLine="0"/>
      <w:jc w:val="left"/>
    </w:pPr>
    <w:rPr>
      <w:rFonts w:ascii="Courier New" w:eastAsia="Times New Roman" w:hAnsi="Courier New" w:cs="Courier New"/>
      <w:sz w:val="22"/>
    </w:rPr>
  </w:style>
  <w:style w:type="character" w:customStyle="1" w:styleId="afffe">
    <w:name w:val="Текст Знак"/>
    <w:basedOn w:val="a4"/>
    <w:link w:val="afffd"/>
    <w:rsid w:val="00211A37"/>
    <w:rPr>
      <w:rFonts w:ascii="Courier New" w:eastAsia="Times New Roman" w:hAnsi="Courier New" w:cs="Courier New"/>
      <w:sz w:val="22"/>
      <w:szCs w:val="22"/>
      <w:lang w:eastAsia="en-US"/>
    </w:rPr>
  </w:style>
  <w:style w:type="table" w:customStyle="1" w:styleId="42">
    <w:name w:val="Сетка таблицы4"/>
    <w:basedOn w:val="a5"/>
    <w:next w:val="af2"/>
    <w:uiPriority w:val="59"/>
    <w:rsid w:val="00246D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4"/>
    <w:rsid w:val="00867A29"/>
  </w:style>
  <w:style w:type="paragraph" w:customStyle="1" w:styleId="affff">
    <w:name w:val="Нормальный (таблица)"/>
    <w:basedOn w:val="a3"/>
    <w:next w:val="a3"/>
    <w:uiPriority w:val="99"/>
    <w:qFormat/>
    <w:rsid w:val="00867A29"/>
    <w:pPr>
      <w:widowControl w:val="0"/>
      <w:autoSpaceDE w:val="0"/>
      <w:autoSpaceDN w:val="0"/>
      <w:adjustRightInd w:val="0"/>
      <w:spacing w:line="240" w:lineRule="auto"/>
      <w:ind w:firstLine="0"/>
    </w:pPr>
    <w:rPr>
      <w:rFonts w:ascii="Arial" w:eastAsiaTheme="minorEastAsia" w:hAnsi="Arial" w:cs="Arial"/>
      <w:szCs w:val="24"/>
      <w:lang w:eastAsia="ru-RU"/>
    </w:rPr>
  </w:style>
  <w:style w:type="paragraph" w:customStyle="1" w:styleId="affff0">
    <w:name w:val="Прижатый влево"/>
    <w:basedOn w:val="a3"/>
    <w:next w:val="a3"/>
    <w:uiPriority w:val="99"/>
    <w:qFormat/>
    <w:rsid w:val="00867A29"/>
    <w:pPr>
      <w:widowControl w:val="0"/>
      <w:autoSpaceDE w:val="0"/>
      <w:autoSpaceDN w:val="0"/>
      <w:adjustRightInd w:val="0"/>
      <w:spacing w:line="240" w:lineRule="auto"/>
      <w:ind w:firstLine="0"/>
      <w:jc w:val="left"/>
    </w:pPr>
    <w:rPr>
      <w:rFonts w:ascii="Arial" w:eastAsiaTheme="minorEastAsia" w:hAnsi="Arial" w:cs="Arial"/>
      <w:szCs w:val="24"/>
      <w:lang w:eastAsia="ru-RU"/>
    </w:rPr>
  </w:style>
  <w:style w:type="character" w:customStyle="1" w:styleId="searchmatch">
    <w:name w:val="searchmatch"/>
    <w:basedOn w:val="a4"/>
    <w:rsid w:val="00867A29"/>
  </w:style>
  <w:style w:type="paragraph" w:customStyle="1" w:styleId="1f4">
    <w:name w:val="Знак Знак Знак Знак Знак Знак Знак Знак Знак Знак Знак Знак Знак Знак Знак Знак Знак1"/>
    <w:basedOn w:val="a3"/>
    <w:qFormat/>
    <w:rsid w:val="00867A29"/>
    <w:pPr>
      <w:spacing w:after="160" w:line="240" w:lineRule="exact"/>
      <w:ind w:firstLine="0"/>
      <w:jc w:val="left"/>
    </w:pPr>
    <w:rPr>
      <w:rFonts w:ascii="Verdana" w:eastAsia="Times New Roman" w:hAnsi="Verdana" w:cs="Verdana"/>
      <w:sz w:val="20"/>
      <w:szCs w:val="20"/>
      <w:lang w:val="en-US"/>
    </w:rPr>
  </w:style>
  <w:style w:type="table" w:customStyle="1" w:styleId="1f5">
    <w:name w:val="Сетка таблицы1"/>
    <w:basedOn w:val="a5"/>
    <w:next w:val="af2"/>
    <w:rsid w:val="00867A2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6">
    <w:name w:val="Нет списка1"/>
    <w:next w:val="a6"/>
    <w:uiPriority w:val="99"/>
    <w:semiHidden/>
    <w:unhideWhenUsed/>
    <w:rsid w:val="00867A29"/>
  </w:style>
  <w:style w:type="numbering" w:customStyle="1" w:styleId="112">
    <w:name w:val="Нет списка11"/>
    <w:next w:val="a6"/>
    <w:uiPriority w:val="99"/>
    <w:semiHidden/>
    <w:unhideWhenUsed/>
    <w:rsid w:val="00867A29"/>
  </w:style>
  <w:style w:type="table" w:styleId="1-6">
    <w:name w:val="Medium List 1 Accent 6"/>
    <w:basedOn w:val="a5"/>
    <w:uiPriority w:val="65"/>
    <w:rsid w:val="00867A29"/>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affff1">
    <w:name w:val="footnote reference"/>
    <w:semiHidden/>
    <w:rsid w:val="00867A29"/>
    <w:rPr>
      <w:vertAlign w:val="superscript"/>
    </w:rPr>
  </w:style>
  <w:style w:type="paragraph" w:styleId="affff2">
    <w:name w:val="Block Text"/>
    <w:basedOn w:val="a3"/>
    <w:rsid w:val="00867A29"/>
    <w:pPr>
      <w:widowControl w:val="0"/>
      <w:shd w:val="clear" w:color="auto" w:fill="FFFFFF"/>
      <w:tabs>
        <w:tab w:val="left" w:pos="8515"/>
      </w:tabs>
      <w:autoSpaceDE w:val="0"/>
      <w:autoSpaceDN w:val="0"/>
      <w:adjustRightInd w:val="0"/>
      <w:spacing w:line="360" w:lineRule="atLeast"/>
      <w:ind w:left="149" w:right="96" w:firstLine="730"/>
      <w:textAlignment w:val="baseline"/>
    </w:pPr>
    <w:rPr>
      <w:rFonts w:eastAsia="Times New Roman"/>
      <w:color w:val="000000"/>
      <w:szCs w:val="25"/>
      <w:lang w:eastAsia="ru-RU"/>
    </w:rPr>
  </w:style>
  <w:style w:type="paragraph" w:customStyle="1" w:styleId="2b">
    <w:name w:val="Текст2"/>
    <w:basedOn w:val="a3"/>
    <w:rsid w:val="00867A29"/>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character" w:customStyle="1" w:styleId="apple-converted-space">
    <w:name w:val="apple-converted-space"/>
    <w:basedOn w:val="a4"/>
    <w:rsid w:val="00867A29"/>
  </w:style>
  <w:style w:type="table" w:customStyle="1" w:styleId="2c">
    <w:name w:val="Сетка таблицы2"/>
    <w:basedOn w:val="a5"/>
    <w:next w:val="af2"/>
    <w:rsid w:val="00867A2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6"/>
    <w:uiPriority w:val="99"/>
    <w:semiHidden/>
    <w:unhideWhenUsed/>
    <w:rsid w:val="00867A29"/>
  </w:style>
  <w:style w:type="table" w:customStyle="1" w:styleId="38">
    <w:name w:val="Сетка таблицы3"/>
    <w:basedOn w:val="a5"/>
    <w:next w:val="af2"/>
    <w:uiPriority w:val="59"/>
    <w:rsid w:val="00867A2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6"/>
    <w:uiPriority w:val="99"/>
    <w:semiHidden/>
    <w:unhideWhenUsed/>
    <w:rsid w:val="00867A29"/>
  </w:style>
  <w:style w:type="numbering" w:customStyle="1" w:styleId="1110">
    <w:name w:val="Нет списка111"/>
    <w:next w:val="a6"/>
    <w:uiPriority w:val="99"/>
    <w:semiHidden/>
    <w:unhideWhenUsed/>
    <w:rsid w:val="00867A29"/>
  </w:style>
  <w:style w:type="paragraph" w:customStyle="1" w:styleId="affff3">
    <w:name w:val="Таблица_заголовок"/>
    <w:basedOn w:val="a9"/>
    <w:qFormat/>
    <w:rsid w:val="00867A29"/>
    <w:pPr>
      <w:keepNext/>
      <w:tabs>
        <w:tab w:val="left" w:pos="720"/>
      </w:tabs>
      <w:spacing w:line="360" w:lineRule="auto"/>
      <w:ind w:firstLine="0"/>
      <w:jc w:val="center"/>
    </w:pPr>
    <w:rPr>
      <w:rFonts w:ascii="Arial" w:eastAsia="Times New Roman" w:hAnsi="Arial"/>
      <w:b/>
      <w:bCs w:val="0"/>
      <w:i w:val="0"/>
      <w:sz w:val="18"/>
    </w:rPr>
  </w:style>
  <w:style w:type="paragraph" w:customStyle="1" w:styleId="affff4">
    <w:name w:val="Таблица_текст"/>
    <w:basedOn w:val="a3"/>
    <w:qFormat/>
    <w:rsid w:val="00867A29"/>
    <w:pPr>
      <w:tabs>
        <w:tab w:val="left" w:pos="720"/>
      </w:tabs>
      <w:spacing w:line="360" w:lineRule="auto"/>
      <w:ind w:firstLine="0"/>
      <w:jc w:val="center"/>
    </w:pPr>
    <w:rPr>
      <w:rFonts w:ascii="Arial" w:eastAsia="Times New Roman" w:hAnsi="Arial" w:cs="Arial"/>
      <w:sz w:val="20"/>
      <w:szCs w:val="20"/>
    </w:rPr>
  </w:style>
  <w:style w:type="character" w:customStyle="1" w:styleId="affff5">
    <w:name w:val="Основной текст Знак Знак Знак Знак Знак Знак Знак Знак Знак"/>
    <w:aliases w:val="Основной текст Знак Знак Знак Знак Знак Знак Знак Знак Знак Знак Знак Знак Знак Знак Знак Знак Знак Знак"/>
    <w:basedOn w:val="a4"/>
    <w:rsid w:val="00867A29"/>
    <w:rPr>
      <w:snapToGrid w:val="0"/>
      <w:sz w:val="24"/>
      <w:lang w:val="ru-RU" w:eastAsia="ru-RU" w:bidi="ar-SA"/>
    </w:rPr>
  </w:style>
  <w:style w:type="character" w:styleId="affff6">
    <w:name w:val="Subtle Reference"/>
    <w:basedOn w:val="a4"/>
    <w:uiPriority w:val="31"/>
    <w:qFormat/>
    <w:rsid w:val="00867A29"/>
    <w:rPr>
      <w:rFonts w:ascii="Times New Roman" w:hAnsi="Times New Roman"/>
      <w:sz w:val="24"/>
      <w:u w:val="none"/>
    </w:rPr>
  </w:style>
  <w:style w:type="character" w:customStyle="1" w:styleId="taxon-author">
    <w:name w:val="taxon-author"/>
    <w:basedOn w:val="a4"/>
    <w:rsid w:val="00867A29"/>
  </w:style>
  <w:style w:type="character" w:customStyle="1" w:styleId="affff7">
    <w:name w:val="Заголовок своего сообщения"/>
    <w:basedOn w:val="a4"/>
    <w:uiPriority w:val="99"/>
    <w:rsid w:val="00867A29"/>
    <w:rPr>
      <w:rFonts w:cs="Times New Roman"/>
      <w:b w:val="0"/>
      <w:color w:val="26282F"/>
      <w:sz w:val="26"/>
    </w:rPr>
  </w:style>
  <w:style w:type="character" w:customStyle="1" w:styleId="320">
    <w:name w:val="Заголовок 3 Знак2"/>
    <w:basedOn w:val="a4"/>
    <w:rsid w:val="00867A29"/>
    <w:rPr>
      <w:rFonts w:ascii="Arial" w:hAnsi="Arial" w:cs="Arial"/>
      <w:b/>
      <w:bCs/>
      <w:sz w:val="26"/>
      <w:szCs w:val="26"/>
      <w:lang w:val="ru-RU" w:eastAsia="ru-RU" w:bidi="ar-SA"/>
    </w:rPr>
  </w:style>
  <w:style w:type="character" w:customStyle="1" w:styleId="highlight">
    <w:name w:val="highlight"/>
    <w:basedOn w:val="a4"/>
    <w:rsid w:val="00867A29"/>
  </w:style>
  <w:style w:type="paragraph" w:styleId="a">
    <w:name w:val="List Bullet"/>
    <w:aliases w:val="EIA Bullet 1"/>
    <w:basedOn w:val="a3"/>
    <w:unhideWhenUsed/>
    <w:qFormat/>
    <w:rsid w:val="00867A29"/>
    <w:pPr>
      <w:numPr>
        <w:numId w:val="5"/>
      </w:numPr>
      <w:spacing w:before="60" w:after="60"/>
      <w:contextualSpacing/>
    </w:pPr>
  </w:style>
  <w:style w:type="numbering" w:customStyle="1" w:styleId="213">
    <w:name w:val="Нет списка21"/>
    <w:next w:val="a6"/>
    <w:semiHidden/>
    <w:rsid w:val="00867A29"/>
  </w:style>
  <w:style w:type="paragraph" w:customStyle="1" w:styleId="39">
    <w:name w:val="Стиль3"/>
    <w:basedOn w:val="a3"/>
    <w:next w:val="a3"/>
    <w:link w:val="3a"/>
    <w:qFormat/>
    <w:rsid w:val="00867A29"/>
    <w:pPr>
      <w:autoSpaceDE w:val="0"/>
      <w:autoSpaceDN w:val="0"/>
      <w:adjustRightInd w:val="0"/>
      <w:spacing w:line="240" w:lineRule="auto"/>
      <w:ind w:firstLine="0"/>
      <w:jc w:val="left"/>
    </w:pPr>
    <w:rPr>
      <w:rFonts w:eastAsia="Times New Roman"/>
      <w:szCs w:val="24"/>
      <w:lang w:eastAsia="ru-RU"/>
    </w:rPr>
  </w:style>
  <w:style w:type="table" w:customStyle="1" w:styleId="113">
    <w:name w:val="Сетка таблицы11"/>
    <w:basedOn w:val="a5"/>
    <w:next w:val="af2"/>
    <w:uiPriority w:val="59"/>
    <w:rsid w:val="00867A29"/>
    <w:pPr>
      <w:ind w:firstLine="720"/>
      <w:jc w:val="both"/>
    </w:pPr>
    <w:rPr>
      <w:rFonts w:eastAsiaTheme="minorHAnsi"/>
      <w:spacing w:val="-2"/>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axon-name7">
    <w:name w:val="taxon-name7"/>
    <w:basedOn w:val="a4"/>
    <w:rsid w:val="00867A29"/>
    <w:rPr>
      <w:rFonts w:ascii="Times New Roman" w:hAnsi="Times New Roman" w:cs="Times New Roman" w:hint="default"/>
      <w:color w:val="245EDC"/>
      <w:sz w:val="29"/>
      <w:szCs w:val="29"/>
    </w:rPr>
  </w:style>
  <w:style w:type="table" w:customStyle="1" w:styleId="214">
    <w:name w:val="Сетка таблицы21"/>
    <w:basedOn w:val="a5"/>
    <w:next w:val="af2"/>
    <w:uiPriority w:val="59"/>
    <w:rsid w:val="00867A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f2"/>
    <w:uiPriority w:val="59"/>
    <w:rsid w:val="00867A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1">
    <w:name w:val="Body Text Indent 21"/>
    <w:basedOn w:val="a3"/>
    <w:qFormat/>
    <w:rsid w:val="00867A29"/>
    <w:pPr>
      <w:widowControl w:val="0"/>
      <w:spacing w:line="360" w:lineRule="auto"/>
      <w:ind w:firstLine="708"/>
    </w:pPr>
    <w:rPr>
      <w:rFonts w:eastAsia="Times New Roman"/>
      <w:b/>
      <w:sz w:val="28"/>
      <w:szCs w:val="20"/>
      <w:lang w:eastAsia="ru-RU"/>
    </w:rPr>
  </w:style>
  <w:style w:type="paragraph" w:customStyle="1" w:styleId="Iauiue">
    <w:name w:val="Iau?iue"/>
    <w:qFormat/>
    <w:rsid w:val="00867A29"/>
    <w:rPr>
      <w:rFonts w:eastAsia="Times New Roman"/>
    </w:rPr>
  </w:style>
  <w:style w:type="paragraph" w:customStyle="1" w:styleId="Style1">
    <w:name w:val="Style1"/>
    <w:basedOn w:val="a3"/>
    <w:uiPriority w:val="99"/>
    <w:qFormat/>
    <w:rsid w:val="00867A29"/>
    <w:pPr>
      <w:spacing w:line="360" w:lineRule="auto"/>
      <w:ind w:firstLine="567"/>
    </w:pPr>
    <w:rPr>
      <w:rFonts w:ascii="NTTimes/Cyrillic" w:eastAsia="Times New Roman" w:hAnsi="NTTimes/Cyrillic"/>
      <w:sz w:val="22"/>
      <w:szCs w:val="20"/>
      <w:lang w:eastAsia="ru-RU"/>
    </w:rPr>
  </w:style>
  <w:style w:type="character" w:customStyle="1" w:styleId="affd">
    <w:name w:val="Название таблицы Знак"/>
    <w:link w:val="affc"/>
    <w:rsid w:val="00867A29"/>
    <w:rPr>
      <w:rFonts w:ascii="Arial" w:eastAsia="Times New Roman" w:hAnsi="Arial"/>
      <w:b/>
      <w:sz w:val="24"/>
      <w:szCs w:val="24"/>
      <w:lang w:val="en-GB" w:eastAsia="en-US"/>
    </w:rPr>
  </w:style>
  <w:style w:type="paragraph" w:customStyle="1" w:styleId="affff8">
    <w:name w:val="Знак"/>
    <w:basedOn w:val="a3"/>
    <w:qFormat/>
    <w:rsid w:val="00867A29"/>
    <w:pPr>
      <w:widowControl w:val="0"/>
      <w:spacing w:after="160" w:line="240" w:lineRule="exact"/>
    </w:pPr>
    <w:rPr>
      <w:rFonts w:ascii="Verdana" w:eastAsia="MS Mincho" w:hAnsi="Verdana" w:cs="Verdana"/>
      <w:sz w:val="20"/>
      <w:szCs w:val="20"/>
      <w:lang w:val="en-US"/>
    </w:rPr>
  </w:style>
  <w:style w:type="paragraph" w:customStyle="1" w:styleId="affff9">
    <w:name w:val="абзац"/>
    <w:basedOn w:val="a3"/>
    <w:link w:val="affffa"/>
    <w:qFormat/>
    <w:rsid w:val="00867A29"/>
    <w:pPr>
      <w:spacing w:line="360" w:lineRule="auto"/>
      <w:ind w:firstLine="851"/>
    </w:pPr>
    <w:rPr>
      <w:rFonts w:eastAsia="Times New Roman"/>
      <w:szCs w:val="20"/>
      <w:lang w:val="x-none" w:eastAsia="x-none"/>
    </w:rPr>
  </w:style>
  <w:style w:type="character" w:customStyle="1" w:styleId="affffa">
    <w:name w:val="абзац Знак"/>
    <w:link w:val="affff9"/>
    <w:rsid w:val="00867A29"/>
    <w:rPr>
      <w:rFonts w:eastAsia="Times New Roman"/>
      <w:sz w:val="24"/>
      <w:lang w:val="x-none" w:eastAsia="x-none"/>
    </w:rPr>
  </w:style>
  <w:style w:type="paragraph" w:customStyle="1" w:styleId="Style5">
    <w:name w:val="Style5"/>
    <w:basedOn w:val="a3"/>
    <w:uiPriority w:val="99"/>
    <w:qFormat/>
    <w:rsid w:val="00867A29"/>
    <w:pPr>
      <w:widowControl w:val="0"/>
      <w:autoSpaceDE w:val="0"/>
      <w:autoSpaceDN w:val="0"/>
      <w:adjustRightInd w:val="0"/>
      <w:spacing w:line="281" w:lineRule="exact"/>
      <w:ind w:hanging="137"/>
    </w:pPr>
    <w:rPr>
      <w:rFonts w:eastAsia="Times New Roman"/>
      <w:szCs w:val="24"/>
      <w:lang w:eastAsia="ru-RU"/>
    </w:rPr>
  </w:style>
  <w:style w:type="paragraph" w:customStyle="1" w:styleId="Style6">
    <w:name w:val="Style6"/>
    <w:basedOn w:val="a3"/>
    <w:uiPriority w:val="99"/>
    <w:qFormat/>
    <w:rsid w:val="00867A29"/>
    <w:pPr>
      <w:widowControl w:val="0"/>
      <w:autoSpaceDE w:val="0"/>
      <w:autoSpaceDN w:val="0"/>
      <w:adjustRightInd w:val="0"/>
      <w:spacing w:line="274" w:lineRule="exact"/>
      <w:ind w:hanging="338"/>
    </w:pPr>
    <w:rPr>
      <w:rFonts w:eastAsia="Times New Roman"/>
      <w:szCs w:val="24"/>
      <w:lang w:eastAsia="ru-RU"/>
    </w:rPr>
  </w:style>
  <w:style w:type="paragraph" w:customStyle="1" w:styleId="Style7">
    <w:name w:val="Style7"/>
    <w:basedOn w:val="a3"/>
    <w:uiPriority w:val="99"/>
    <w:qFormat/>
    <w:rsid w:val="00867A29"/>
    <w:pPr>
      <w:widowControl w:val="0"/>
      <w:autoSpaceDE w:val="0"/>
      <w:autoSpaceDN w:val="0"/>
      <w:adjustRightInd w:val="0"/>
      <w:spacing w:line="317" w:lineRule="exact"/>
      <w:jc w:val="center"/>
    </w:pPr>
    <w:rPr>
      <w:rFonts w:eastAsia="Times New Roman"/>
      <w:szCs w:val="24"/>
      <w:lang w:eastAsia="ru-RU"/>
    </w:rPr>
  </w:style>
  <w:style w:type="paragraph" w:customStyle="1" w:styleId="Style8">
    <w:name w:val="Style8"/>
    <w:basedOn w:val="a3"/>
    <w:uiPriority w:val="99"/>
    <w:qFormat/>
    <w:rsid w:val="00867A29"/>
    <w:pPr>
      <w:widowControl w:val="0"/>
      <w:autoSpaceDE w:val="0"/>
      <w:autoSpaceDN w:val="0"/>
      <w:adjustRightInd w:val="0"/>
      <w:spacing w:line="277" w:lineRule="exact"/>
      <w:ind w:firstLine="842"/>
    </w:pPr>
    <w:rPr>
      <w:rFonts w:eastAsia="Times New Roman"/>
      <w:szCs w:val="24"/>
      <w:lang w:eastAsia="ru-RU"/>
    </w:rPr>
  </w:style>
  <w:style w:type="paragraph" w:customStyle="1" w:styleId="Style11">
    <w:name w:val="Style11"/>
    <w:basedOn w:val="a3"/>
    <w:qFormat/>
    <w:rsid w:val="00867A29"/>
    <w:pPr>
      <w:widowControl w:val="0"/>
      <w:autoSpaceDE w:val="0"/>
      <w:autoSpaceDN w:val="0"/>
      <w:adjustRightInd w:val="0"/>
      <w:spacing w:line="274" w:lineRule="exact"/>
      <w:ind w:hanging="360"/>
    </w:pPr>
    <w:rPr>
      <w:rFonts w:eastAsia="Times New Roman"/>
      <w:szCs w:val="24"/>
      <w:lang w:eastAsia="ru-RU"/>
    </w:rPr>
  </w:style>
  <w:style w:type="paragraph" w:customStyle="1" w:styleId="Style12">
    <w:name w:val="Style12"/>
    <w:basedOn w:val="a3"/>
    <w:uiPriority w:val="99"/>
    <w:qFormat/>
    <w:rsid w:val="00867A29"/>
    <w:pPr>
      <w:widowControl w:val="0"/>
      <w:autoSpaceDE w:val="0"/>
      <w:autoSpaceDN w:val="0"/>
      <w:adjustRightInd w:val="0"/>
      <w:spacing w:line="324" w:lineRule="exact"/>
      <w:ind w:firstLine="130"/>
    </w:pPr>
    <w:rPr>
      <w:rFonts w:eastAsia="Times New Roman"/>
      <w:szCs w:val="24"/>
      <w:lang w:eastAsia="ru-RU"/>
    </w:rPr>
  </w:style>
  <w:style w:type="paragraph" w:customStyle="1" w:styleId="Style13">
    <w:name w:val="Style13"/>
    <w:basedOn w:val="a3"/>
    <w:uiPriority w:val="99"/>
    <w:qFormat/>
    <w:rsid w:val="00867A29"/>
    <w:pPr>
      <w:widowControl w:val="0"/>
      <w:autoSpaceDE w:val="0"/>
      <w:autoSpaceDN w:val="0"/>
      <w:adjustRightInd w:val="0"/>
      <w:spacing w:line="281" w:lineRule="exact"/>
      <w:jc w:val="center"/>
    </w:pPr>
    <w:rPr>
      <w:rFonts w:eastAsia="Times New Roman"/>
      <w:szCs w:val="24"/>
      <w:lang w:eastAsia="ru-RU"/>
    </w:rPr>
  </w:style>
  <w:style w:type="paragraph" w:customStyle="1" w:styleId="Style14">
    <w:name w:val="Style14"/>
    <w:basedOn w:val="a3"/>
    <w:uiPriority w:val="99"/>
    <w:qFormat/>
    <w:rsid w:val="00867A29"/>
    <w:pPr>
      <w:widowControl w:val="0"/>
      <w:autoSpaceDE w:val="0"/>
      <w:autoSpaceDN w:val="0"/>
      <w:adjustRightInd w:val="0"/>
      <w:spacing w:line="360" w:lineRule="auto"/>
    </w:pPr>
    <w:rPr>
      <w:rFonts w:eastAsia="Times New Roman"/>
      <w:szCs w:val="24"/>
      <w:lang w:eastAsia="ru-RU"/>
    </w:rPr>
  </w:style>
  <w:style w:type="paragraph" w:customStyle="1" w:styleId="Standard">
    <w:name w:val="Standard"/>
    <w:qFormat/>
    <w:rsid w:val="00867A29"/>
    <w:pPr>
      <w:widowControl w:val="0"/>
      <w:suppressAutoHyphens/>
      <w:autoSpaceDN w:val="0"/>
      <w:textAlignment w:val="baseline"/>
    </w:pPr>
    <w:rPr>
      <w:rFonts w:eastAsia="Lucida Sans Unicode" w:cs="Tahoma"/>
      <w:kern w:val="3"/>
      <w:sz w:val="24"/>
      <w:szCs w:val="24"/>
    </w:rPr>
  </w:style>
  <w:style w:type="paragraph" w:customStyle="1" w:styleId="2211">
    <w:name w:val="Заголовок 2 Знак Знак2 Знак Знак1"/>
    <w:basedOn w:val="a3"/>
    <w:next w:val="a3"/>
    <w:uiPriority w:val="99"/>
    <w:unhideWhenUsed/>
    <w:qFormat/>
    <w:rsid w:val="00867A29"/>
    <w:pPr>
      <w:keepNext/>
      <w:keepLines/>
      <w:spacing w:before="120" w:after="120" w:line="360" w:lineRule="auto"/>
      <w:outlineLvl w:val="1"/>
    </w:pPr>
    <w:rPr>
      <w:rFonts w:ascii="Cambria" w:eastAsia="Times New Roman" w:hAnsi="Cambria"/>
      <w:bCs/>
      <w:i/>
      <w:szCs w:val="26"/>
    </w:rPr>
  </w:style>
  <w:style w:type="paragraph" w:customStyle="1" w:styleId="3111">
    <w:name w:val="Заголовок 3 Знак1 Знак1 Знак Знак Знак1"/>
    <w:basedOn w:val="a3"/>
    <w:next w:val="a3"/>
    <w:uiPriority w:val="99"/>
    <w:unhideWhenUsed/>
    <w:qFormat/>
    <w:rsid w:val="00867A29"/>
    <w:pPr>
      <w:keepNext/>
      <w:keepLines/>
      <w:spacing w:before="240" w:after="120" w:line="360" w:lineRule="auto"/>
      <w:outlineLvl w:val="2"/>
    </w:pPr>
    <w:rPr>
      <w:rFonts w:ascii="Cambria" w:eastAsia="Times New Roman" w:hAnsi="Cambria"/>
      <w:bCs/>
      <w:i/>
      <w:sz w:val="22"/>
      <w:szCs w:val="24"/>
    </w:rPr>
  </w:style>
  <w:style w:type="paragraph" w:customStyle="1" w:styleId="1f7">
    <w:name w:val="Заг. Схемы1"/>
    <w:basedOn w:val="a3"/>
    <w:next w:val="a3"/>
    <w:uiPriority w:val="99"/>
    <w:unhideWhenUsed/>
    <w:qFormat/>
    <w:rsid w:val="00867A29"/>
    <w:pPr>
      <w:keepNext/>
      <w:keepLines/>
      <w:spacing w:before="200" w:line="360" w:lineRule="auto"/>
      <w:outlineLvl w:val="3"/>
    </w:pPr>
    <w:rPr>
      <w:rFonts w:ascii="Cambria" w:eastAsia="Times New Roman" w:hAnsi="Cambria"/>
      <w:b/>
      <w:bCs/>
      <w:i/>
      <w:iCs/>
      <w:color w:val="4F81BD"/>
      <w:szCs w:val="24"/>
    </w:rPr>
  </w:style>
  <w:style w:type="paragraph" w:customStyle="1" w:styleId="1111">
    <w:name w:val="Знак111"/>
    <w:basedOn w:val="a3"/>
    <w:next w:val="a3"/>
    <w:unhideWhenUsed/>
    <w:qFormat/>
    <w:rsid w:val="00867A29"/>
    <w:pPr>
      <w:keepNext/>
      <w:keepLines/>
      <w:spacing w:before="200" w:line="360" w:lineRule="auto"/>
      <w:outlineLvl w:val="4"/>
    </w:pPr>
    <w:rPr>
      <w:rFonts w:ascii="Cambria" w:eastAsia="Times New Roman" w:hAnsi="Cambria"/>
      <w:color w:val="243F60"/>
      <w:szCs w:val="24"/>
    </w:rPr>
  </w:style>
  <w:style w:type="paragraph" w:customStyle="1" w:styleId="101">
    <w:name w:val="Знак101"/>
    <w:basedOn w:val="a3"/>
    <w:next w:val="a3"/>
    <w:uiPriority w:val="9"/>
    <w:unhideWhenUsed/>
    <w:qFormat/>
    <w:rsid w:val="00867A29"/>
    <w:pPr>
      <w:keepNext/>
      <w:keepLines/>
      <w:spacing w:before="200" w:line="360" w:lineRule="auto"/>
      <w:outlineLvl w:val="5"/>
    </w:pPr>
    <w:rPr>
      <w:rFonts w:ascii="Cambria" w:eastAsia="Times New Roman" w:hAnsi="Cambria"/>
      <w:i/>
      <w:iCs/>
      <w:color w:val="243F60"/>
      <w:szCs w:val="24"/>
    </w:rPr>
  </w:style>
  <w:style w:type="paragraph" w:customStyle="1" w:styleId="910">
    <w:name w:val="Знак91"/>
    <w:basedOn w:val="a3"/>
    <w:next w:val="a3"/>
    <w:unhideWhenUsed/>
    <w:qFormat/>
    <w:rsid w:val="00867A29"/>
    <w:pPr>
      <w:keepNext/>
      <w:keepLines/>
      <w:spacing w:before="200" w:line="360" w:lineRule="auto"/>
      <w:outlineLvl w:val="6"/>
    </w:pPr>
    <w:rPr>
      <w:rFonts w:ascii="Cambria" w:eastAsia="Times New Roman" w:hAnsi="Cambria"/>
      <w:i/>
      <w:iCs/>
      <w:color w:val="404040"/>
      <w:szCs w:val="24"/>
    </w:rPr>
  </w:style>
  <w:style w:type="paragraph" w:customStyle="1" w:styleId="810">
    <w:name w:val="Знак81"/>
    <w:basedOn w:val="a3"/>
    <w:next w:val="a3"/>
    <w:unhideWhenUsed/>
    <w:qFormat/>
    <w:rsid w:val="00867A29"/>
    <w:pPr>
      <w:keepNext/>
      <w:keepLines/>
      <w:spacing w:before="200" w:line="360" w:lineRule="auto"/>
      <w:outlineLvl w:val="7"/>
    </w:pPr>
    <w:rPr>
      <w:rFonts w:ascii="Cambria" w:eastAsia="Times New Roman" w:hAnsi="Cambria"/>
      <w:color w:val="404040"/>
      <w:sz w:val="20"/>
      <w:szCs w:val="20"/>
    </w:rPr>
  </w:style>
  <w:style w:type="paragraph" w:customStyle="1" w:styleId="710">
    <w:name w:val="Знак71"/>
    <w:basedOn w:val="a3"/>
    <w:next w:val="a3"/>
    <w:unhideWhenUsed/>
    <w:qFormat/>
    <w:rsid w:val="00867A29"/>
    <w:pPr>
      <w:keepNext/>
      <w:keepLines/>
      <w:spacing w:before="200" w:line="360" w:lineRule="auto"/>
      <w:outlineLvl w:val="8"/>
    </w:pPr>
    <w:rPr>
      <w:rFonts w:ascii="Cambria" w:eastAsia="Times New Roman" w:hAnsi="Cambria"/>
      <w:i/>
      <w:iCs/>
      <w:color w:val="404040"/>
      <w:sz w:val="20"/>
      <w:szCs w:val="20"/>
    </w:rPr>
  </w:style>
  <w:style w:type="paragraph" w:customStyle="1" w:styleId="01">
    <w:name w:val="Оглавление 01"/>
    <w:basedOn w:val="a3"/>
    <w:next w:val="a3"/>
    <w:autoRedefine/>
    <w:uiPriority w:val="39"/>
    <w:unhideWhenUsed/>
    <w:qFormat/>
    <w:rsid w:val="00867A29"/>
    <w:pPr>
      <w:tabs>
        <w:tab w:val="left" w:pos="426"/>
        <w:tab w:val="right" w:leader="dot" w:pos="10206"/>
      </w:tabs>
      <w:spacing w:after="120" w:line="360" w:lineRule="auto"/>
    </w:pPr>
    <w:rPr>
      <w:b/>
      <w:szCs w:val="24"/>
    </w:rPr>
  </w:style>
  <w:style w:type="paragraph" w:customStyle="1" w:styleId="313">
    <w:name w:val="Оглавление 31"/>
    <w:basedOn w:val="a3"/>
    <w:next w:val="a3"/>
    <w:autoRedefine/>
    <w:uiPriority w:val="39"/>
    <w:unhideWhenUsed/>
    <w:qFormat/>
    <w:rsid w:val="00867A29"/>
    <w:pPr>
      <w:tabs>
        <w:tab w:val="left" w:pos="709"/>
        <w:tab w:val="right" w:leader="dot" w:pos="10195"/>
      </w:tabs>
      <w:spacing w:line="360" w:lineRule="auto"/>
    </w:pPr>
    <w:rPr>
      <w:szCs w:val="24"/>
    </w:rPr>
  </w:style>
  <w:style w:type="paragraph" w:customStyle="1" w:styleId="affffb">
    <w:name w:val="Обычный (ПЗ)"/>
    <w:basedOn w:val="a3"/>
    <w:qFormat/>
    <w:rsid w:val="00867A29"/>
    <w:pPr>
      <w:spacing w:line="360" w:lineRule="auto"/>
      <w:ind w:firstLine="720"/>
    </w:pPr>
    <w:rPr>
      <w:rFonts w:ascii="Arial" w:eastAsia="Times New Roman" w:hAnsi="Arial"/>
      <w:szCs w:val="20"/>
      <w:lang w:eastAsia="ru-RU"/>
    </w:rPr>
  </w:style>
  <w:style w:type="paragraph" w:customStyle="1" w:styleId="affffc">
    <w:name w:val="Содержимое таблицы"/>
    <w:basedOn w:val="a3"/>
    <w:qFormat/>
    <w:rsid w:val="00867A29"/>
    <w:pPr>
      <w:widowControl w:val="0"/>
      <w:suppressLineNumbers/>
      <w:suppressAutoHyphens/>
      <w:spacing w:line="360" w:lineRule="auto"/>
    </w:pPr>
    <w:rPr>
      <w:rFonts w:eastAsia="Lucida Sans Unicode"/>
      <w:kern w:val="1"/>
      <w:szCs w:val="24"/>
      <w:lang w:eastAsia="ar-SA"/>
    </w:rPr>
  </w:style>
  <w:style w:type="paragraph" w:customStyle="1" w:styleId="3b">
    <w:name w:val="Обычный3"/>
    <w:qFormat/>
    <w:rsid w:val="00867A29"/>
    <w:rPr>
      <w:rFonts w:eastAsia="Times New Roman"/>
      <w:sz w:val="24"/>
    </w:rPr>
  </w:style>
  <w:style w:type="character" w:customStyle="1" w:styleId="3a">
    <w:name w:val="Стиль3 Знак"/>
    <w:link w:val="39"/>
    <w:rsid w:val="00867A29"/>
    <w:rPr>
      <w:rFonts w:eastAsia="Times New Roman"/>
      <w:sz w:val="24"/>
      <w:szCs w:val="24"/>
    </w:rPr>
  </w:style>
  <w:style w:type="paragraph" w:customStyle="1" w:styleId="43">
    <w:name w:val="Обычный4"/>
    <w:qFormat/>
    <w:rsid w:val="00867A29"/>
    <w:rPr>
      <w:rFonts w:eastAsia="Times New Roman"/>
      <w:sz w:val="24"/>
    </w:rPr>
  </w:style>
  <w:style w:type="paragraph" w:customStyle="1" w:styleId="52">
    <w:name w:val="Обычный5"/>
    <w:qFormat/>
    <w:rsid w:val="00867A29"/>
    <w:rPr>
      <w:rFonts w:eastAsia="Times New Roman"/>
      <w:sz w:val="24"/>
    </w:rPr>
  </w:style>
  <w:style w:type="paragraph" w:customStyle="1" w:styleId="314">
    <w:name w:val="Основной текст 31"/>
    <w:basedOn w:val="a3"/>
    <w:qFormat/>
    <w:rsid w:val="00867A29"/>
    <w:pPr>
      <w:spacing w:line="360" w:lineRule="auto"/>
    </w:pPr>
    <w:rPr>
      <w:rFonts w:eastAsia="Times New Roman"/>
      <w:szCs w:val="20"/>
      <w:lang w:eastAsia="ru-RU"/>
    </w:rPr>
  </w:style>
  <w:style w:type="paragraph" w:customStyle="1" w:styleId="62">
    <w:name w:val="Обычный6"/>
    <w:qFormat/>
    <w:rsid w:val="00867A29"/>
    <w:rPr>
      <w:rFonts w:eastAsia="Times New Roman"/>
      <w:sz w:val="24"/>
    </w:rPr>
  </w:style>
  <w:style w:type="paragraph" w:customStyle="1" w:styleId="72">
    <w:name w:val="Обычный7"/>
    <w:qFormat/>
    <w:rsid w:val="00867A29"/>
    <w:rPr>
      <w:rFonts w:eastAsia="Times New Roman"/>
      <w:snapToGrid w:val="0"/>
      <w:sz w:val="24"/>
    </w:rPr>
  </w:style>
  <w:style w:type="paragraph" w:customStyle="1" w:styleId="ConsNormal">
    <w:name w:val="ConsNormal"/>
    <w:qFormat/>
    <w:rsid w:val="00867A29"/>
    <w:pPr>
      <w:widowControl w:val="0"/>
      <w:suppressAutoHyphens/>
      <w:autoSpaceDE w:val="0"/>
      <w:ind w:right="19772" w:firstLine="720"/>
    </w:pPr>
    <w:rPr>
      <w:rFonts w:ascii="Arial" w:eastAsia="Times New Roman" w:hAnsi="Arial" w:cs="Arial"/>
      <w:lang w:eastAsia="ar-SA"/>
    </w:rPr>
  </w:style>
  <w:style w:type="paragraph" w:customStyle="1" w:styleId="1f8">
    <w:name w:val="Таблица1"/>
    <w:next w:val="afff5"/>
    <w:uiPriority w:val="1"/>
    <w:qFormat/>
    <w:rsid w:val="00867A29"/>
    <w:pPr>
      <w:jc w:val="both"/>
    </w:pPr>
    <w:rPr>
      <w:sz w:val="22"/>
      <w:szCs w:val="22"/>
      <w:lang w:eastAsia="en-US"/>
    </w:rPr>
  </w:style>
  <w:style w:type="paragraph" w:customStyle="1" w:styleId="12">
    <w:name w:val="О_1_уровень"/>
    <w:next w:val="a3"/>
    <w:qFormat/>
    <w:rsid w:val="00867A29"/>
    <w:pPr>
      <w:pageBreakBefore/>
      <w:numPr>
        <w:numId w:val="6"/>
      </w:numPr>
      <w:suppressAutoHyphens/>
      <w:spacing w:before="480" w:after="480" w:line="480" w:lineRule="auto"/>
      <w:jc w:val="center"/>
      <w:outlineLvl w:val="0"/>
    </w:pPr>
    <w:rPr>
      <w:rFonts w:eastAsia="Times New Roman"/>
      <w:bCs/>
      <w:caps/>
      <w:sz w:val="32"/>
      <w:szCs w:val="28"/>
      <w:lang w:eastAsia="en-US"/>
    </w:rPr>
  </w:style>
  <w:style w:type="paragraph" w:customStyle="1" w:styleId="3c">
    <w:name w:val="О_3_уровень"/>
    <w:basedOn w:val="2e"/>
    <w:qFormat/>
    <w:rsid w:val="00867A29"/>
    <w:rPr>
      <w:b/>
      <w:sz w:val="28"/>
      <w14:shadow w14:blurRad="50800" w14:dist="38100" w14:dir="2700000" w14:sx="100000" w14:sy="100000" w14:kx="0" w14:ky="0" w14:algn="tl">
        <w14:srgbClr w14:val="000000">
          <w14:alpha w14:val="60000"/>
        </w14:srgbClr>
      </w14:shadow>
    </w:rPr>
  </w:style>
  <w:style w:type="paragraph" w:customStyle="1" w:styleId="2e">
    <w:name w:val="О_2_уровень"/>
    <w:basedOn w:val="12"/>
    <w:next w:val="a3"/>
    <w:qFormat/>
    <w:rsid w:val="00867A29"/>
    <w:pPr>
      <w:pageBreakBefore w:val="0"/>
      <w:numPr>
        <w:numId w:val="0"/>
      </w:numPr>
      <w:outlineLvl w:val="1"/>
    </w:pPr>
    <w:rPr>
      <w:rFonts w:ascii="Cambria" w:hAnsi="Cambria"/>
      <w:caps w:val="0"/>
    </w:rPr>
  </w:style>
  <w:style w:type="paragraph" w:customStyle="1" w:styleId="affffd">
    <w:name w:val="О_объект_имя"/>
    <w:qFormat/>
    <w:rsid w:val="00867A29"/>
    <w:pPr>
      <w:spacing w:after="200"/>
      <w:contextualSpacing/>
    </w:pPr>
    <w:rPr>
      <w:b/>
      <w:sz w:val="24"/>
      <w:szCs w:val="22"/>
      <w:lang w:eastAsia="en-US"/>
    </w:rPr>
  </w:style>
  <w:style w:type="paragraph" w:customStyle="1" w:styleId="affffe">
    <w:name w:val="Стиль абзаца"/>
    <w:basedOn w:val="a3"/>
    <w:link w:val="afffff"/>
    <w:qFormat/>
    <w:rsid w:val="00867A29"/>
    <w:pPr>
      <w:spacing w:after="120" w:line="360" w:lineRule="auto"/>
    </w:pPr>
    <w:rPr>
      <w:rFonts w:ascii="Arial" w:eastAsia="Times New Roman" w:hAnsi="Arial"/>
      <w:sz w:val="20"/>
      <w:szCs w:val="20"/>
      <w:lang w:val="x-none"/>
    </w:rPr>
  </w:style>
  <w:style w:type="character" w:customStyle="1" w:styleId="afffff">
    <w:name w:val="Стиль абзаца Знак"/>
    <w:link w:val="affffe"/>
    <w:rsid w:val="00867A29"/>
    <w:rPr>
      <w:rFonts w:ascii="Arial" w:eastAsia="Times New Roman" w:hAnsi="Arial"/>
      <w:lang w:val="x-none" w:eastAsia="en-US"/>
    </w:rPr>
  </w:style>
  <w:style w:type="paragraph" w:customStyle="1" w:styleId="a2">
    <w:name w:val="черта Знак"/>
    <w:basedOn w:val="a3"/>
    <w:qFormat/>
    <w:rsid w:val="00867A29"/>
    <w:pPr>
      <w:numPr>
        <w:numId w:val="7"/>
      </w:numPr>
      <w:spacing w:after="120" w:line="360" w:lineRule="auto"/>
    </w:pPr>
    <w:rPr>
      <w:rFonts w:eastAsia="Times New Roman"/>
      <w:szCs w:val="24"/>
      <w:lang w:eastAsia="ru-RU"/>
    </w:rPr>
  </w:style>
  <w:style w:type="paragraph" w:customStyle="1" w:styleId="afffff0">
    <w:name w:val="черта"/>
    <w:basedOn w:val="a2"/>
    <w:qFormat/>
    <w:rsid w:val="00867A29"/>
    <w:pPr>
      <w:numPr>
        <w:numId w:val="0"/>
      </w:numPr>
    </w:pPr>
  </w:style>
  <w:style w:type="paragraph" w:customStyle="1" w:styleId="1f9">
    <w:name w:val="Заголовок оглавления1"/>
    <w:basedOn w:val="13"/>
    <w:next w:val="a3"/>
    <w:uiPriority w:val="39"/>
    <w:unhideWhenUsed/>
    <w:qFormat/>
    <w:rsid w:val="00867A29"/>
    <w:pPr>
      <w:numPr>
        <w:numId w:val="0"/>
      </w:numPr>
      <w:spacing w:before="480" w:after="0"/>
      <w:ind w:left="432" w:hanging="432"/>
      <w:jc w:val="left"/>
    </w:pPr>
    <w:rPr>
      <w:rFonts w:ascii="Times New Roman" w:hAnsi="Times New Roman"/>
      <w:caps w:val="0"/>
      <w:szCs w:val="28"/>
      <w:lang w:val="ru-RU" w:eastAsia="ru-RU"/>
    </w:rPr>
  </w:style>
  <w:style w:type="paragraph" w:customStyle="1" w:styleId="315">
    <w:name w:val="Обычный31"/>
    <w:qFormat/>
    <w:rsid w:val="00867A29"/>
    <w:rPr>
      <w:rFonts w:eastAsia="Times New Roman"/>
      <w:sz w:val="24"/>
    </w:rPr>
  </w:style>
  <w:style w:type="character" w:customStyle="1" w:styleId="1b">
    <w:name w:val="Текст1 Знак"/>
    <w:link w:val="111"/>
    <w:rsid w:val="00867A29"/>
    <w:rPr>
      <w:rFonts w:ascii="Courier New" w:eastAsia="Times New Roman" w:hAnsi="Courier New"/>
    </w:rPr>
  </w:style>
  <w:style w:type="paragraph" w:customStyle="1" w:styleId="ConsPlusNonformat">
    <w:name w:val="ConsPlusNonformat"/>
    <w:qFormat/>
    <w:rsid w:val="00867A29"/>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qFormat/>
    <w:rsid w:val="00867A29"/>
    <w:pPr>
      <w:widowControl w:val="0"/>
      <w:autoSpaceDE w:val="0"/>
      <w:autoSpaceDN w:val="0"/>
      <w:adjustRightInd w:val="0"/>
    </w:pPr>
    <w:rPr>
      <w:rFonts w:ascii="Arial" w:eastAsia="Times New Roman" w:hAnsi="Arial" w:cs="Arial"/>
    </w:rPr>
  </w:style>
  <w:style w:type="paragraph" w:customStyle="1" w:styleId="prim">
    <w:name w:val="prim"/>
    <w:basedOn w:val="a3"/>
    <w:qFormat/>
    <w:rsid w:val="00867A29"/>
    <w:pPr>
      <w:spacing w:before="100" w:beforeAutospacing="1" w:after="100" w:afterAutospacing="1" w:line="360" w:lineRule="auto"/>
    </w:pPr>
    <w:rPr>
      <w:rFonts w:eastAsia="Times New Roman"/>
      <w:szCs w:val="24"/>
      <w:lang w:eastAsia="ru-RU"/>
    </w:rPr>
  </w:style>
  <w:style w:type="paragraph" w:customStyle="1" w:styleId="160">
    <w:name w:val="Стиль 16 пт полужирный По центру"/>
    <w:basedOn w:val="a3"/>
    <w:qFormat/>
    <w:rsid w:val="00867A29"/>
    <w:pPr>
      <w:spacing w:after="120" w:line="360" w:lineRule="auto"/>
      <w:ind w:firstLine="720"/>
      <w:jc w:val="center"/>
    </w:pPr>
    <w:rPr>
      <w:rFonts w:eastAsia="Times New Roman"/>
      <w:b/>
      <w:bCs/>
      <w:sz w:val="32"/>
      <w:szCs w:val="20"/>
      <w:lang w:eastAsia="ru-RU"/>
    </w:rPr>
  </w:style>
  <w:style w:type="paragraph" w:customStyle="1" w:styleId="Style249">
    <w:name w:val="Style249"/>
    <w:basedOn w:val="a3"/>
    <w:qFormat/>
    <w:rsid w:val="00867A29"/>
    <w:pPr>
      <w:spacing w:line="360" w:lineRule="auto"/>
    </w:pPr>
    <w:rPr>
      <w:rFonts w:eastAsia="Times New Roman"/>
      <w:sz w:val="20"/>
      <w:szCs w:val="20"/>
      <w:lang w:eastAsia="ru-RU"/>
    </w:rPr>
  </w:style>
  <w:style w:type="paragraph" w:customStyle="1" w:styleId="Style257">
    <w:name w:val="Style257"/>
    <w:basedOn w:val="a3"/>
    <w:qFormat/>
    <w:rsid w:val="00867A29"/>
    <w:pPr>
      <w:spacing w:line="227" w:lineRule="exact"/>
    </w:pPr>
    <w:rPr>
      <w:rFonts w:eastAsia="Times New Roman"/>
      <w:sz w:val="20"/>
      <w:szCs w:val="20"/>
      <w:lang w:eastAsia="ru-RU"/>
    </w:rPr>
  </w:style>
  <w:style w:type="paragraph" w:customStyle="1" w:styleId="Style184">
    <w:name w:val="Style184"/>
    <w:basedOn w:val="a3"/>
    <w:qFormat/>
    <w:rsid w:val="00867A29"/>
    <w:pPr>
      <w:spacing w:line="221" w:lineRule="exact"/>
      <w:jc w:val="center"/>
    </w:pPr>
    <w:rPr>
      <w:rFonts w:eastAsia="Times New Roman"/>
      <w:sz w:val="20"/>
      <w:szCs w:val="20"/>
      <w:lang w:eastAsia="ru-RU"/>
    </w:rPr>
  </w:style>
  <w:style w:type="paragraph" w:customStyle="1" w:styleId="Style86">
    <w:name w:val="Style86"/>
    <w:basedOn w:val="a3"/>
    <w:qFormat/>
    <w:rsid w:val="00867A29"/>
    <w:pPr>
      <w:spacing w:line="360" w:lineRule="auto"/>
    </w:pPr>
    <w:rPr>
      <w:rFonts w:eastAsia="Times New Roman"/>
      <w:sz w:val="20"/>
      <w:szCs w:val="20"/>
      <w:lang w:eastAsia="ru-RU"/>
    </w:rPr>
  </w:style>
  <w:style w:type="paragraph" w:customStyle="1" w:styleId="Style295">
    <w:name w:val="Style295"/>
    <w:basedOn w:val="a3"/>
    <w:qFormat/>
    <w:rsid w:val="00867A29"/>
    <w:pPr>
      <w:spacing w:line="360" w:lineRule="auto"/>
    </w:pPr>
    <w:rPr>
      <w:rFonts w:eastAsia="Times New Roman"/>
      <w:sz w:val="20"/>
      <w:szCs w:val="20"/>
      <w:lang w:eastAsia="ru-RU"/>
    </w:rPr>
  </w:style>
  <w:style w:type="paragraph" w:customStyle="1" w:styleId="140">
    <w:name w:val="Обычный + 14 пт"/>
    <w:basedOn w:val="af1"/>
    <w:qFormat/>
    <w:rsid w:val="00867A29"/>
    <w:pPr>
      <w:spacing w:before="0" w:beforeAutospacing="0" w:after="0" w:afterAutospacing="0" w:line="360" w:lineRule="auto"/>
      <w:ind w:firstLine="709"/>
      <w:jc w:val="both"/>
    </w:pPr>
    <w:rPr>
      <w:sz w:val="28"/>
      <w:szCs w:val="28"/>
    </w:rPr>
  </w:style>
  <w:style w:type="paragraph" w:customStyle="1" w:styleId="141">
    <w:name w:val="Обычный + 14 пт + По ширине"/>
    <w:aliases w:val="Первая строка:  1,25 см,Междустр.интервал:  пол...,Обычный + 12 pt,по ширине,5 см,Междустр.интервал:  полут..."/>
    <w:basedOn w:val="140"/>
    <w:qFormat/>
    <w:rsid w:val="00867A29"/>
  </w:style>
  <w:style w:type="paragraph" w:customStyle="1" w:styleId="142">
    <w:name w:val="Обычный+14"/>
    <w:basedOn w:val="af1"/>
    <w:qFormat/>
    <w:rsid w:val="00867A29"/>
    <w:pPr>
      <w:spacing w:before="0" w:beforeAutospacing="0" w:after="0" w:afterAutospacing="0" w:line="360" w:lineRule="auto"/>
      <w:ind w:firstLine="709"/>
      <w:jc w:val="both"/>
    </w:pPr>
  </w:style>
  <w:style w:type="paragraph" w:customStyle="1" w:styleId="TableHeadingTimesNewRoman00">
    <w:name w:val="Стиль Table Heading + Times New Roman Перед:  0 пт После:  0 пт ..."/>
    <w:basedOn w:val="a3"/>
    <w:qFormat/>
    <w:rsid w:val="00867A29"/>
    <w:pPr>
      <w:spacing w:line="240" w:lineRule="atLeast"/>
      <w:jc w:val="center"/>
    </w:pPr>
    <w:rPr>
      <w:rFonts w:eastAsia="Times New Roman"/>
      <w:bCs/>
      <w:szCs w:val="20"/>
      <w:lang w:eastAsia="ru-RU"/>
    </w:rPr>
  </w:style>
  <w:style w:type="paragraph" w:customStyle="1" w:styleId="text14">
    <w:name w:val="Стиль text 14 по ширине + полужирный"/>
    <w:basedOn w:val="a3"/>
    <w:link w:val="text140"/>
    <w:autoRedefine/>
    <w:qFormat/>
    <w:rsid w:val="00867A29"/>
    <w:pPr>
      <w:spacing w:before="120" w:line="360" w:lineRule="auto"/>
      <w:ind w:firstLine="720"/>
    </w:pPr>
    <w:rPr>
      <w:rFonts w:eastAsia="Times New Roman"/>
      <w:bCs/>
      <w:color w:val="000000"/>
      <w:sz w:val="28"/>
      <w:szCs w:val="28"/>
      <w:lang w:val="x-none" w:eastAsia="x-none"/>
    </w:rPr>
  </w:style>
  <w:style w:type="character" w:customStyle="1" w:styleId="text140">
    <w:name w:val="Стиль text 14 по ширине + полужирный Знак"/>
    <w:link w:val="text14"/>
    <w:rsid w:val="00867A29"/>
    <w:rPr>
      <w:rFonts w:eastAsia="Times New Roman"/>
      <w:bCs/>
      <w:color w:val="000000"/>
      <w:sz w:val="28"/>
      <w:szCs w:val="28"/>
      <w:lang w:val="x-none" w:eastAsia="x-none"/>
    </w:rPr>
  </w:style>
  <w:style w:type="paragraph" w:customStyle="1" w:styleId="main">
    <w:name w:val="main"/>
    <w:basedOn w:val="a3"/>
    <w:qFormat/>
    <w:rsid w:val="00867A29"/>
    <w:pPr>
      <w:spacing w:before="100" w:beforeAutospacing="1" w:after="100" w:afterAutospacing="1" w:line="360" w:lineRule="auto"/>
    </w:pPr>
    <w:rPr>
      <w:rFonts w:eastAsia="Times New Roman"/>
      <w:szCs w:val="24"/>
      <w:lang w:eastAsia="ru-RU"/>
    </w:rPr>
  </w:style>
  <w:style w:type="paragraph" w:customStyle="1" w:styleId="afffff1">
    <w:name w:val="Марк.список"/>
    <w:basedOn w:val="28"/>
    <w:link w:val="afffff2"/>
    <w:qFormat/>
    <w:rsid w:val="00867A29"/>
    <w:pPr>
      <w:tabs>
        <w:tab w:val="clear" w:pos="420"/>
        <w:tab w:val="clear" w:pos="502"/>
        <w:tab w:val="num" w:pos="360"/>
      </w:tabs>
      <w:spacing w:before="0" w:after="0" w:line="240" w:lineRule="auto"/>
      <w:ind w:left="357" w:hanging="357"/>
      <w:jc w:val="both"/>
    </w:pPr>
    <w:rPr>
      <w:sz w:val="28"/>
      <w:szCs w:val="28"/>
      <w:lang w:val="x-none" w:eastAsia="x-none"/>
    </w:rPr>
  </w:style>
  <w:style w:type="character" w:customStyle="1" w:styleId="afffff2">
    <w:name w:val="Марк.список Знак"/>
    <w:link w:val="afffff1"/>
    <w:rsid w:val="00867A29"/>
    <w:rPr>
      <w:rFonts w:eastAsia="Times New Roman"/>
      <w:sz w:val="28"/>
      <w:szCs w:val="28"/>
      <w:lang w:val="x-none" w:eastAsia="x-none"/>
    </w:rPr>
  </w:style>
  <w:style w:type="paragraph" w:customStyle="1" w:styleId="2004114">
    <w:name w:val="Стиль Заголовок 2 + Слева:  004 см Первая строка:  114 см После..."/>
    <w:basedOn w:val="2"/>
    <w:qFormat/>
    <w:rsid w:val="00867A29"/>
    <w:pPr>
      <w:numPr>
        <w:ilvl w:val="0"/>
        <w:numId w:val="0"/>
      </w:numPr>
      <w:spacing w:before="200" w:after="0"/>
      <w:ind w:left="576" w:hanging="576"/>
    </w:pPr>
    <w:rPr>
      <w:rFonts w:ascii="Cambria" w:hAnsi="Cambria"/>
      <w:b w:val="0"/>
      <w:i/>
      <w:lang w:eastAsia="en-US"/>
    </w:rPr>
  </w:style>
  <w:style w:type="paragraph" w:customStyle="1" w:styleId="2125">
    <w:name w:val="Стиль Заголовок 2 + Первая строка:  125 см"/>
    <w:basedOn w:val="2"/>
    <w:qFormat/>
    <w:rsid w:val="00867A29"/>
    <w:pPr>
      <w:numPr>
        <w:ilvl w:val="0"/>
        <w:numId w:val="0"/>
      </w:numPr>
      <w:spacing w:before="200" w:after="0"/>
      <w:ind w:left="576" w:hanging="576"/>
    </w:pPr>
    <w:rPr>
      <w:rFonts w:ascii="Cambria" w:hAnsi="Cambria"/>
      <w:b w:val="0"/>
      <w:i/>
      <w:lang w:eastAsia="en-US"/>
    </w:rPr>
  </w:style>
  <w:style w:type="paragraph" w:customStyle="1" w:styleId="TableHeadingTimesNewRoman11pt0">
    <w:name w:val="Стиль Table Heading + Times New Roman 11 pt Перед:  0 пт После: ..."/>
    <w:basedOn w:val="a3"/>
    <w:qFormat/>
    <w:rsid w:val="00867A29"/>
    <w:pPr>
      <w:spacing w:line="240" w:lineRule="atLeast"/>
      <w:jc w:val="center"/>
    </w:pPr>
    <w:rPr>
      <w:rFonts w:eastAsia="Times New Roman"/>
      <w:bCs/>
      <w:sz w:val="22"/>
      <w:szCs w:val="20"/>
      <w:lang w:eastAsia="ru-RU"/>
    </w:rPr>
  </w:style>
  <w:style w:type="paragraph" w:customStyle="1" w:styleId="114pt">
    <w:name w:val="Стиль Заголовок 1 + не полужирный кернинг от 14 pt"/>
    <w:basedOn w:val="13"/>
    <w:qFormat/>
    <w:rsid w:val="00867A29"/>
    <w:pPr>
      <w:numPr>
        <w:numId w:val="0"/>
      </w:numPr>
      <w:spacing w:before="480" w:after="0"/>
      <w:ind w:left="432" w:hanging="432"/>
      <w:jc w:val="left"/>
    </w:pPr>
    <w:rPr>
      <w:rFonts w:ascii="Times New Roman" w:hAnsi="Times New Roman"/>
      <w:caps w:val="0"/>
      <w:szCs w:val="28"/>
      <w:lang w:val="ru-RU" w:eastAsia="ru-RU"/>
    </w:rPr>
  </w:style>
  <w:style w:type="paragraph" w:customStyle="1" w:styleId="2f">
    <w:name w:val="Стиль Заголовок 2 + полужирный"/>
    <w:basedOn w:val="2"/>
    <w:qFormat/>
    <w:rsid w:val="00867A29"/>
    <w:pPr>
      <w:numPr>
        <w:ilvl w:val="0"/>
        <w:numId w:val="0"/>
      </w:numPr>
      <w:spacing w:before="200" w:after="0"/>
      <w:ind w:left="576" w:hanging="576"/>
    </w:pPr>
    <w:rPr>
      <w:rFonts w:ascii="Cambria" w:hAnsi="Cambria"/>
      <w:b w:val="0"/>
      <w:i/>
      <w:lang w:eastAsia="en-US"/>
    </w:rPr>
  </w:style>
  <w:style w:type="paragraph" w:customStyle="1" w:styleId="TableHeading00">
    <w:name w:val="Стиль Table Heading + Перед:  0 пт После:  0 пт Междустр.интервал..."/>
    <w:basedOn w:val="a3"/>
    <w:qFormat/>
    <w:rsid w:val="00867A29"/>
    <w:pPr>
      <w:spacing w:line="240" w:lineRule="atLeast"/>
      <w:jc w:val="center"/>
    </w:pPr>
    <w:rPr>
      <w:rFonts w:eastAsia="Times New Roman"/>
      <w:bCs/>
      <w:sz w:val="22"/>
      <w:szCs w:val="20"/>
      <w:lang w:eastAsia="ru-RU"/>
    </w:rPr>
  </w:style>
  <w:style w:type="paragraph" w:customStyle="1" w:styleId="1fa">
    <w:name w:val="Маркированный 1"/>
    <w:basedOn w:val="a"/>
    <w:qFormat/>
    <w:rsid w:val="00867A29"/>
    <w:pPr>
      <w:numPr>
        <w:numId w:val="0"/>
      </w:numPr>
      <w:spacing w:before="0" w:after="0" w:line="360" w:lineRule="auto"/>
      <w:contextualSpacing w:val="0"/>
    </w:pPr>
    <w:rPr>
      <w:rFonts w:eastAsia="Times New Roman"/>
      <w:sz w:val="28"/>
      <w:szCs w:val="20"/>
      <w:lang w:eastAsia="ru-RU"/>
    </w:rPr>
  </w:style>
  <w:style w:type="paragraph" w:customStyle="1" w:styleId="ConsPlusTitle">
    <w:name w:val="ConsPlusTitle"/>
    <w:uiPriority w:val="99"/>
    <w:qFormat/>
    <w:rsid w:val="00867A29"/>
    <w:pPr>
      <w:widowControl w:val="0"/>
      <w:autoSpaceDE w:val="0"/>
      <w:autoSpaceDN w:val="0"/>
      <w:adjustRightInd w:val="0"/>
    </w:pPr>
    <w:rPr>
      <w:rFonts w:ascii="Arial" w:eastAsia="Times New Roman" w:hAnsi="Arial" w:cs="Arial"/>
      <w:b/>
      <w:bCs/>
    </w:rPr>
  </w:style>
  <w:style w:type="paragraph" w:customStyle="1" w:styleId="afffff3">
    <w:name w:val="Таблица_"/>
    <w:basedOn w:val="a3"/>
    <w:qFormat/>
    <w:rsid w:val="00867A29"/>
    <w:pPr>
      <w:tabs>
        <w:tab w:val="left" w:pos="3960"/>
      </w:tabs>
      <w:spacing w:line="360" w:lineRule="auto"/>
      <w:jc w:val="center"/>
    </w:pPr>
    <w:rPr>
      <w:rFonts w:eastAsia="Times New Roman"/>
      <w:sz w:val="20"/>
      <w:szCs w:val="24"/>
      <w:lang w:eastAsia="ru-RU"/>
    </w:rPr>
  </w:style>
  <w:style w:type="paragraph" w:customStyle="1" w:styleId="1100">
    <w:name w:val="Стиль 11 пт По центру Первая строка:  0 см Междустр.интервал:  о..."/>
    <w:basedOn w:val="a3"/>
    <w:qFormat/>
    <w:rsid w:val="00867A29"/>
    <w:pPr>
      <w:spacing w:line="360" w:lineRule="auto"/>
    </w:pPr>
    <w:rPr>
      <w:rFonts w:eastAsia="Times New Roman"/>
      <w:spacing w:val="4"/>
      <w:sz w:val="22"/>
      <w:szCs w:val="24"/>
      <w:lang w:eastAsia="ru-RU"/>
    </w:rPr>
  </w:style>
  <w:style w:type="paragraph" w:customStyle="1" w:styleId="afffff4">
    <w:name w:val="Название  рисунка"/>
    <w:basedOn w:val="a3"/>
    <w:qFormat/>
    <w:rsid w:val="00652BF1"/>
    <w:pPr>
      <w:spacing w:after="120" w:line="240" w:lineRule="auto"/>
      <w:ind w:firstLine="0"/>
      <w:jc w:val="center"/>
    </w:pPr>
    <w:rPr>
      <w:rFonts w:eastAsia="Times New Roman"/>
      <w:i/>
      <w:szCs w:val="24"/>
    </w:rPr>
  </w:style>
  <w:style w:type="paragraph" w:customStyle="1" w:styleId="-0">
    <w:name w:val="Таблицы-рисунки"/>
    <w:basedOn w:val="a3"/>
    <w:link w:val="-1"/>
    <w:qFormat/>
    <w:rsid w:val="00867A29"/>
    <w:pPr>
      <w:spacing w:before="120" w:after="120" w:line="300" w:lineRule="auto"/>
      <w:ind w:left="1440" w:hanging="1440"/>
    </w:pPr>
    <w:rPr>
      <w:rFonts w:eastAsia="Times New Roman"/>
      <w:sz w:val="22"/>
      <w:szCs w:val="24"/>
      <w:lang w:val="x-none" w:eastAsia="x-none"/>
    </w:rPr>
  </w:style>
  <w:style w:type="character" w:customStyle="1" w:styleId="-1">
    <w:name w:val="Таблицы-рисунки Знак"/>
    <w:link w:val="-0"/>
    <w:rsid w:val="00867A29"/>
    <w:rPr>
      <w:rFonts w:eastAsia="Times New Roman"/>
      <w:sz w:val="22"/>
      <w:szCs w:val="24"/>
      <w:lang w:val="x-none" w:eastAsia="x-none"/>
    </w:rPr>
  </w:style>
  <w:style w:type="paragraph" w:customStyle="1" w:styleId="afffff5">
    <w:name w:val="Заголовок табл_рис"/>
    <w:basedOn w:val="a3"/>
    <w:qFormat/>
    <w:rsid w:val="00867A29"/>
    <w:pPr>
      <w:spacing w:before="120" w:after="120" w:line="360" w:lineRule="auto"/>
      <w:ind w:firstLine="567"/>
      <w:jc w:val="center"/>
    </w:pPr>
    <w:rPr>
      <w:rFonts w:eastAsia="Times New Roman"/>
      <w:snapToGrid w:val="0"/>
      <w:sz w:val="22"/>
      <w:szCs w:val="24"/>
      <w:lang w:eastAsia="ru-RU"/>
    </w:rPr>
  </w:style>
  <w:style w:type="paragraph" w:customStyle="1" w:styleId="Exhibittitle">
    <w:name w:val="Exhibit title"/>
    <w:basedOn w:val="a3"/>
    <w:autoRedefine/>
    <w:qFormat/>
    <w:rsid w:val="00867A29"/>
    <w:pPr>
      <w:spacing w:line="300" w:lineRule="atLeast"/>
      <w:jc w:val="center"/>
    </w:pPr>
    <w:rPr>
      <w:rFonts w:ascii="Arial" w:eastAsia="Times New Roman" w:hAnsi="Arial"/>
      <w:b/>
      <w:caps/>
      <w:sz w:val="22"/>
      <w:szCs w:val="20"/>
      <w:lang w:eastAsia="ru-RU"/>
    </w:rPr>
  </w:style>
  <w:style w:type="paragraph" w:customStyle="1" w:styleId="Style221">
    <w:name w:val="Style221"/>
    <w:basedOn w:val="a3"/>
    <w:qFormat/>
    <w:rsid w:val="00867A29"/>
    <w:pPr>
      <w:spacing w:line="360" w:lineRule="auto"/>
    </w:pPr>
    <w:rPr>
      <w:sz w:val="20"/>
      <w:szCs w:val="20"/>
      <w:lang w:eastAsia="ru-RU"/>
    </w:rPr>
  </w:style>
  <w:style w:type="paragraph" w:customStyle="1" w:styleId="10">
    <w:name w:val="Нумерованный1 список"/>
    <w:basedOn w:val="a3"/>
    <w:qFormat/>
    <w:rsid w:val="00867A29"/>
    <w:pPr>
      <w:keepLines/>
      <w:numPr>
        <w:numId w:val="8"/>
      </w:numPr>
      <w:spacing w:line="360" w:lineRule="auto"/>
    </w:pPr>
    <w:rPr>
      <w:rFonts w:eastAsia="Times New Roman"/>
      <w:sz w:val="27"/>
      <w:szCs w:val="20"/>
      <w:lang w:eastAsia="ru-RU"/>
    </w:rPr>
  </w:style>
  <w:style w:type="paragraph" w:customStyle="1" w:styleId="afffff6">
    <w:name w:val="Стиль"/>
    <w:qFormat/>
    <w:rsid w:val="00867A29"/>
    <w:pPr>
      <w:widowControl w:val="0"/>
      <w:suppressAutoHyphens/>
      <w:autoSpaceDE w:val="0"/>
    </w:pPr>
    <w:rPr>
      <w:rFonts w:ascii="Arial" w:eastAsia="Times New Roman" w:hAnsi="Arial" w:cs="Arial"/>
      <w:sz w:val="24"/>
      <w:szCs w:val="24"/>
      <w:lang w:eastAsia="ar-SA"/>
    </w:rPr>
  </w:style>
  <w:style w:type="paragraph" w:customStyle="1" w:styleId="Style2">
    <w:name w:val="Style2"/>
    <w:basedOn w:val="a3"/>
    <w:uiPriority w:val="99"/>
    <w:qFormat/>
    <w:rsid w:val="00867A29"/>
    <w:pPr>
      <w:widowControl w:val="0"/>
      <w:autoSpaceDE w:val="0"/>
      <w:autoSpaceDN w:val="0"/>
      <w:adjustRightInd w:val="0"/>
      <w:spacing w:line="360" w:lineRule="auto"/>
    </w:pPr>
    <w:rPr>
      <w:rFonts w:eastAsia="Times New Roman"/>
      <w:szCs w:val="24"/>
      <w:lang w:eastAsia="ru-RU"/>
    </w:rPr>
  </w:style>
  <w:style w:type="paragraph" w:customStyle="1" w:styleId="Style3">
    <w:name w:val="Style3"/>
    <w:basedOn w:val="a3"/>
    <w:qFormat/>
    <w:rsid w:val="00867A29"/>
    <w:pPr>
      <w:widowControl w:val="0"/>
      <w:autoSpaceDE w:val="0"/>
      <w:autoSpaceDN w:val="0"/>
      <w:adjustRightInd w:val="0"/>
      <w:spacing w:line="936" w:lineRule="exact"/>
      <w:ind w:firstLine="782"/>
    </w:pPr>
    <w:rPr>
      <w:rFonts w:eastAsia="Times New Roman"/>
      <w:szCs w:val="24"/>
      <w:lang w:eastAsia="ru-RU"/>
    </w:rPr>
  </w:style>
  <w:style w:type="paragraph" w:customStyle="1" w:styleId="Style4">
    <w:name w:val="Style4"/>
    <w:basedOn w:val="a3"/>
    <w:uiPriority w:val="99"/>
    <w:qFormat/>
    <w:rsid w:val="00867A29"/>
    <w:pPr>
      <w:widowControl w:val="0"/>
      <w:autoSpaceDE w:val="0"/>
      <w:autoSpaceDN w:val="0"/>
      <w:adjustRightInd w:val="0"/>
      <w:spacing w:line="360" w:lineRule="auto"/>
    </w:pPr>
    <w:rPr>
      <w:rFonts w:eastAsia="Times New Roman"/>
      <w:szCs w:val="24"/>
      <w:lang w:eastAsia="ru-RU"/>
    </w:rPr>
  </w:style>
  <w:style w:type="paragraph" w:customStyle="1" w:styleId="Style10">
    <w:name w:val="Style10"/>
    <w:basedOn w:val="a3"/>
    <w:uiPriority w:val="99"/>
    <w:qFormat/>
    <w:rsid w:val="00867A29"/>
    <w:pPr>
      <w:widowControl w:val="0"/>
      <w:autoSpaceDE w:val="0"/>
      <w:autoSpaceDN w:val="0"/>
      <w:adjustRightInd w:val="0"/>
      <w:spacing w:line="298" w:lineRule="exact"/>
      <w:ind w:firstLine="869"/>
    </w:pPr>
    <w:rPr>
      <w:rFonts w:eastAsia="Times New Roman"/>
      <w:szCs w:val="24"/>
      <w:lang w:eastAsia="ru-RU"/>
    </w:rPr>
  </w:style>
  <w:style w:type="paragraph" w:customStyle="1" w:styleId="215">
    <w:name w:val="Цитата 21"/>
    <w:basedOn w:val="a3"/>
    <w:next w:val="a3"/>
    <w:uiPriority w:val="29"/>
    <w:qFormat/>
    <w:rsid w:val="00867A29"/>
    <w:pPr>
      <w:spacing w:after="200"/>
    </w:pPr>
    <w:rPr>
      <w:rFonts w:ascii="Calibri" w:eastAsia="Times New Roman" w:hAnsi="Calibri"/>
      <w:i/>
      <w:iCs/>
      <w:color w:val="000000"/>
      <w:sz w:val="22"/>
      <w:szCs w:val="24"/>
    </w:rPr>
  </w:style>
  <w:style w:type="paragraph" w:customStyle="1" w:styleId="1fb">
    <w:name w:val="Выделенная цитата1"/>
    <w:basedOn w:val="a3"/>
    <w:next w:val="a3"/>
    <w:uiPriority w:val="30"/>
    <w:qFormat/>
    <w:rsid w:val="00867A29"/>
    <w:pPr>
      <w:pBdr>
        <w:bottom w:val="single" w:sz="4" w:space="4" w:color="4F81BD"/>
      </w:pBdr>
      <w:spacing w:before="200" w:after="280"/>
      <w:ind w:left="936" w:right="936"/>
    </w:pPr>
    <w:rPr>
      <w:rFonts w:ascii="Calibri" w:eastAsia="Times New Roman" w:hAnsi="Calibri"/>
      <w:b/>
      <w:bCs/>
      <w:i/>
      <w:iCs/>
      <w:color w:val="4F81BD"/>
      <w:sz w:val="22"/>
      <w:szCs w:val="24"/>
    </w:rPr>
  </w:style>
  <w:style w:type="character" w:customStyle="1" w:styleId="1fc">
    <w:name w:val="Слабое выделение1"/>
    <w:uiPriority w:val="19"/>
    <w:qFormat/>
    <w:rsid w:val="00867A29"/>
    <w:rPr>
      <w:i/>
      <w:iCs/>
      <w:color w:val="808080"/>
    </w:rPr>
  </w:style>
  <w:style w:type="character" w:customStyle="1" w:styleId="1fd">
    <w:name w:val="Сильное выделение1"/>
    <w:uiPriority w:val="21"/>
    <w:qFormat/>
    <w:rsid w:val="00867A29"/>
    <w:rPr>
      <w:b/>
      <w:bCs/>
      <w:i/>
      <w:iCs/>
      <w:color w:val="4F81BD"/>
    </w:rPr>
  </w:style>
  <w:style w:type="character" w:customStyle="1" w:styleId="1fe">
    <w:name w:val="Сильная ссылка1"/>
    <w:uiPriority w:val="32"/>
    <w:qFormat/>
    <w:rsid w:val="00867A29"/>
    <w:rPr>
      <w:b/>
      <w:bCs/>
      <w:smallCaps/>
      <w:color w:val="C0504D"/>
      <w:spacing w:val="5"/>
      <w:u w:val="single"/>
    </w:rPr>
  </w:style>
  <w:style w:type="paragraph" w:customStyle="1" w:styleId="Style429">
    <w:name w:val="Style429"/>
    <w:basedOn w:val="a3"/>
    <w:qFormat/>
    <w:rsid w:val="00867A29"/>
    <w:pPr>
      <w:spacing w:line="360" w:lineRule="auto"/>
    </w:pPr>
    <w:rPr>
      <w:sz w:val="20"/>
      <w:szCs w:val="20"/>
      <w:lang w:eastAsia="ru-RU"/>
    </w:rPr>
  </w:style>
  <w:style w:type="paragraph" w:customStyle="1" w:styleId="textn">
    <w:name w:val="textn"/>
    <w:basedOn w:val="a3"/>
    <w:qFormat/>
    <w:rsid w:val="00867A29"/>
    <w:pPr>
      <w:spacing w:before="100" w:beforeAutospacing="1" w:after="100" w:afterAutospacing="1" w:line="360" w:lineRule="auto"/>
    </w:pPr>
    <w:rPr>
      <w:rFonts w:eastAsia="Times New Roman"/>
      <w:szCs w:val="24"/>
      <w:lang w:eastAsia="ru-RU"/>
    </w:rPr>
  </w:style>
  <w:style w:type="paragraph" w:customStyle="1" w:styleId="2f0">
    <w:name w:val="Абзац списка2"/>
    <w:basedOn w:val="a3"/>
    <w:qFormat/>
    <w:rsid w:val="00867A29"/>
    <w:pPr>
      <w:spacing w:after="200"/>
      <w:ind w:left="720"/>
      <w:contextualSpacing/>
    </w:pPr>
    <w:rPr>
      <w:rFonts w:ascii="Calibri" w:eastAsia="Times New Roman" w:hAnsi="Calibri"/>
      <w:sz w:val="22"/>
      <w:szCs w:val="24"/>
    </w:rPr>
  </w:style>
  <w:style w:type="paragraph" w:customStyle="1" w:styleId="xl79">
    <w:name w:val="xl79"/>
    <w:basedOn w:val="a3"/>
    <w:qFormat/>
    <w:rsid w:val="00867A29"/>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eastAsia="Times New Roman"/>
      <w:b/>
      <w:bCs/>
      <w:szCs w:val="24"/>
      <w:lang w:eastAsia="ru-RU"/>
    </w:rPr>
  </w:style>
  <w:style w:type="paragraph" w:customStyle="1" w:styleId="xl80">
    <w:name w:val="xl80"/>
    <w:basedOn w:val="a3"/>
    <w:qFormat/>
    <w:rsid w:val="00867A29"/>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b/>
      <w:bCs/>
      <w:i/>
      <w:iCs/>
      <w:szCs w:val="24"/>
      <w:lang w:eastAsia="ru-RU"/>
    </w:rPr>
  </w:style>
  <w:style w:type="paragraph" w:customStyle="1" w:styleId="xl81">
    <w:name w:val="xl81"/>
    <w:basedOn w:val="a3"/>
    <w:qFormat/>
    <w:rsid w:val="00867A29"/>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eastAsia="Times New Roman"/>
      <w:b/>
      <w:bCs/>
      <w:i/>
      <w:iCs/>
      <w:szCs w:val="24"/>
      <w:lang w:eastAsia="ru-RU"/>
    </w:rPr>
  </w:style>
  <w:style w:type="paragraph" w:customStyle="1" w:styleId="xl63">
    <w:name w:val="xl63"/>
    <w:basedOn w:val="a3"/>
    <w:uiPriority w:val="99"/>
    <w:qFormat/>
    <w:rsid w:val="00867A29"/>
    <w:pPr>
      <w:pBdr>
        <w:top w:val="single" w:sz="8" w:space="0" w:color="auto"/>
        <w:left w:val="single" w:sz="8" w:space="0" w:color="auto"/>
        <w:right w:val="single" w:sz="8" w:space="0" w:color="auto"/>
      </w:pBdr>
      <w:spacing w:before="100" w:beforeAutospacing="1" w:after="100" w:afterAutospacing="1" w:line="360" w:lineRule="auto"/>
      <w:jc w:val="center"/>
    </w:pPr>
    <w:rPr>
      <w:rFonts w:eastAsia="Times New Roman"/>
      <w:szCs w:val="24"/>
      <w:lang w:eastAsia="ru-RU"/>
    </w:rPr>
  </w:style>
  <w:style w:type="paragraph" w:customStyle="1" w:styleId="xl64">
    <w:name w:val="xl64"/>
    <w:basedOn w:val="a3"/>
    <w:uiPriority w:val="99"/>
    <w:qFormat/>
    <w:rsid w:val="00867A29"/>
    <w:pPr>
      <w:pBdr>
        <w:bottom w:val="single" w:sz="8" w:space="0" w:color="auto"/>
        <w:right w:val="single" w:sz="8" w:space="0" w:color="auto"/>
      </w:pBdr>
      <w:spacing w:before="100" w:beforeAutospacing="1" w:after="100" w:afterAutospacing="1" w:line="360" w:lineRule="auto"/>
      <w:jc w:val="center"/>
      <w:textAlignment w:val="top"/>
    </w:pPr>
    <w:rPr>
      <w:rFonts w:eastAsia="Times New Roman"/>
      <w:szCs w:val="24"/>
      <w:lang w:eastAsia="ru-RU"/>
    </w:rPr>
  </w:style>
  <w:style w:type="paragraph" w:customStyle="1" w:styleId="-2">
    <w:name w:val="Таблица - шапка"/>
    <w:qFormat/>
    <w:rsid w:val="00867A29"/>
    <w:pPr>
      <w:spacing w:before="60" w:after="60"/>
      <w:ind w:firstLine="709"/>
      <w:jc w:val="center"/>
    </w:pPr>
    <w:rPr>
      <w:rFonts w:eastAsia="Times New Roman" w:cs="Courier New"/>
      <w:b/>
      <w:color w:val="000000"/>
      <w:spacing w:val="6"/>
      <w:sz w:val="22"/>
      <w:szCs w:val="24"/>
    </w:rPr>
  </w:style>
  <w:style w:type="paragraph" w:customStyle="1" w:styleId="-3">
    <w:name w:val="Таблица - текст"/>
    <w:qFormat/>
    <w:rsid w:val="00867A29"/>
    <w:pPr>
      <w:spacing w:before="60" w:after="60"/>
      <w:ind w:firstLine="709"/>
      <w:jc w:val="both"/>
    </w:pPr>
    <w:rPr>
      <w:rFonts w:eastAsia="Times New Roman" w:cs="Courier New"/>
      <w:color w:val="000000"/>
      <w:spacing w:val="6"/>
      <w:sz w:val="22"/>
      <w:szCs w:val="24"/>
      <w:lang w:val="en-US"/>
    </w:rPr>
  </w:style>
  <w:style w:type="paragraph" w:customStyle="1" w:styleId="afffff7">
    <w:name w:val="Рабочий"/>
    <w:qFormat/>
    <w:rsid w:val="00867A29"/>
    <w:pPr>
      <w:spacing w:before="80"/>
      <w:ind w:firstLine="720"/>
      <w:jc w:val="both"/>
    </w:pPr>
    <w:rPr>
      <w:rFonts w:ascii="Arial" w:eastAsia="Times New Roman" w:hAnsi="Arial"/>
      <w:sz w:val="24"/>
    </w:rPr>
  </w:style>
  <w:style w:type="paragraph" w:customStyle="1" w:styleId="114">
    <w:name w:val="Абзац списка11"/>
    <w:basedOn w:val="a3"/>
    <w:qFormat/>
    <w:rsid w:val="00867A29"/>
    <w:pPr>
      <w:spacing w:after="200"/>
      <w:ind w:left="720"/>
      <w:contextualSpacing/>
    </w:pPr>
    <w:rPr>
      <w:rFonts w:ascii="Calibri" w:eastAsia="Times New Roman" w:hAnsi="Calibri"/>
      <w:sz w:val="22"/>
      <w:szCs w:val="24"/>
    </w:rPr>
  </w:style>
  <w:style w:type="paragraph" w:customStyle="1" w:styleId="-4">
    <w:name w:val="-список"/>
    <w:basedOn w:val="a3"/>
    <w:qFormat/>
    <w:rsid w:val="00867A29"/>
    <w:pPr>
      <w:spacing w:before="120" w:line="360" w:lineRule="auto"/>
      <w:ind w:left="1069" w:hanging="360"/>
    </w:pPr>
    <w:rPr>
      <w:rFonts w:ascii="Times New Roman CYR" w:eastAsia="Times New Roman" w:hAnsi="Times New Roman CYR"/>
      <w:szCs w:val="20"/>
      <w:lang w:eastAsia="ru-RU"/>
    </w:rPr>
  </w:style>
  <w:style w:type="paragraph" w:customStyle="1" w:styleId="afffff8">
    <w:name w:val="Основной текст Руководства Знак Знак"/>
    <w:basedOn w:val="a3"/>
    <w:link w:val="afffff9"/>
    <w:qFormat/>
    <w:rsid w:val="00867A29"/>
    <w:pPr>
      <w:tabs>
        <w:tab w:val="left" w:pos="1247"/>
        <w:tab w:val="left" w:pos="1361"/>
        <w:tab w:val="left" w:pos="1531"/>
      </w:tabs>
      <w:spacing w:line="360" w:lineRule="auto"/>
    </w:pPr>
    <w:rPr>
      <w:rFonts w:eastAsia="Times New Roman"/>
      <w:b/>
      <w:bCs/>
      <w:sz w:val="28"/>
      <w:szCs w:val="28"/>
      <w:lang w:val="x-none" w:eastAsia="x-none"/>
    </w:rPr>
  </w:style>
  <w:style w:type="character" w:customStyle="1" w:styleId="afffff9">
    <w:name w:val="Основной текст Руководства Знак Знак Знак"/>
    <w:link w:val="afffff8"/>
    <w:locked/>
    <w:rsid w:val="00867A29"/>
    <w:rPr>
      <w:rFonts w:eastAsia="Times New Roman"/>
      <w:b/>
      <w:bCs/>
      <w:sz w:val="28"/>
      <w:szCs w:val="28"/>
      <w:lang w:val="x-none" w:eastAsia="x-none"/>
    </w:rPr>
  </w:style>
  <w:style w:type="paragraph" w:customStyle="1" w:styleId="Normal1">
    <w:name w:val="Normal Знак Знак1"/>
    <w:link w:val="Normal10"/>
    <w:qFormat/>
    <w:rsid w:val="00867A29"/>
    <w:rPr>
      <w:rFonts w:eastAsia="Times New Roman"/>
      <w:sz w:val="24"/>
    </w:rPr>
  </w:style>
  <w:style w:type="character" w:customStyle="1" w:styleId="Normal10">
    <w:name w:val="Normal Знак Знак1 Знак"/>
    <w:link w:val="Normal1"/>
    <w:rsid w:val="00867A29"/>
    <w:rPr>
      <w:rFonts w:eastAsia="Times New Roman"/>
      <w:sz w:val="24"/>
    </w:rPr>
  </w:style>
  <w:style w:type="paragraph" w:customStyle="1" w:styleId="Normal">
    <w:name w:val="Normal Знак Знак"/>
    <w:link w:val="Normal11"/>
    <w:qFormat/>
    <w:rsid w:val="00867A29"/>
    <w:rPr>
      <w:rFonts w:eastAsia="Times New Roman"/>
    </w:rPr>
  </w:style>
  <w:style w:type="character" w:customStyle="1" w:styleId="Normal11">
    <w:name w:val="Normal Знак Знак Знак1"/>
    <w:link w:val="Normal"/>
    <w:rsid w:val="00867A29"/>
    <w:rPr>
      <w:rFonts w:eastAsia="Times New Roman"/>
    </w:rPr>
  </w:style>
  <w:style w:type="paragraph" w:customStyle="1" w:styleId="ConsNonformat">
    <w:name w:val="ConsNonformat"/>
    <w:qFormat/>
    <w:rsid w:val="00867A29"/>
    <w:pPr>
      <w:widowControl w:val="0"/>
      <w:autoSpaceDE w:val="0"/>
      <w:autoSpaceDN w:val="0"/>
      <w:adjustRightInd w:val="0"/>
    </w:pPr>
    <w:rPr>
      <w:rFonts w:ascii="Courier New" w:eastAsia="Times New Roman" w:hAnsi="Courier New" w:cs="Courier New"/>
    </w:rPr>
  </w:style>
  <w:style w:type="paragraph" w:customStyle="1" w:styleId="82">
    <w:name w:val="Обычный8"/>
    <w:qFormat/>
    <w:rsid w:val="00867A29"/>
    <w:rPr>
      <w:rFonts w:eastAsia="Times New Roman"/>
      <w:sz w:val="24"/>
    </w:rPr>
  </w:style>
  <w:style w:type="paragraph" w:customStyle="1" w:styleId="321">
    <w:name w:val="Основной текст 32"/>
    <w:basedOn w:val="a3"/>
    <w:uiPriority w:val="99"/>
    <w:qFormat/>
    <w:rsid w:val="00867A29"/>
    <w:pPr>
      <w:spacing w:line="360" w:lineRule="auto"/>
    </w:pPr>
    <w:rPr>
      <w:rFonts w:eastAsia="Times New Roman"/>
      <w:sz w:val="28"/>
      <w:szCs w:val="20"/>
      <w:lang w:eastAsia="ru-RU"/>
    </w:rPr>
  </w:style>
  <w:style w:type="paragraph" w:customStyle="1" w:styleId="Textbody">
    <w:name w:val="Text body"/>
    <w:basedOn w:val="Standard"/>
    <w:uiPriority w:val="99"/>
    <w:qFormat/>
    <w:rsid w:val="00867A29"/>
    <w:rPr>
      <w:rFonts w:eastAsia="Andale Sans UI"/>
      <w:lang w:val="de-DE" w:eastAsia="ja-JP" w:bidi="fa-IR"/>
    </w:rPr>
  </w:style>
  <w:style w:type="paragraph" w:customStyle="1" w:styleId="92">
    <w:name w:val="Обычный9"/>
    <w:uiPriority w:val="99"/>
    <w:qFormat/>
    <w:rsid w:val="00867A29"/>
    <w:rPr>
      <w:rFonts w:eastAsia="Times New Roman"/>
      <w:sz w:val="24"/>
    </w:rPr>
  </w:style>
  <w:style w:type="paragraph" w:customStyle="1" w:styleId="Iauiue2">
    <w:name w:val="Iau?iue2"/>
    <w:uiPriority w:val="99"/>
    <w:qFormat/>
    <w:rsid w:val="00867A29"/>
    <w:pPr>
      <w:widowControl w:val="0"/>
    </w:pPr>
    <w:rPr>
      <w:rFonts w:eastAsia="Times New Roman"/>
    </w:rPr>
  </w:style>
  <w:style w:type="paragraph" w:customStyle="1" w:styleId="Iniiaiieoaeno">
    <w:name w:val="Iniiaiie oaeno"/>
    <w:basedOn w:val="a3"/>
    <w:uiPriority w:val="99"/>
    <w:qFormat/>
    <w:rsid w:val="00867A29"/>
    <w:pPr>
      <w:widowControl w:val="0"/>
      <w:spacing w:after="120" w:line="360" w:lineRule="auto"/>
    </w:pPr>
    <w:rPr>
      <w:rFonts w:eastAsia="Times New Roman"/>
      <w:sz w:val="20"/>
      <w:szCs w:val="20"/>
      <w:lang w:eastAsia="ru-RU"/>
    </w:rPr>
  </w:style>
  <w:style w:type="paragraph" w:customStyle="1" w:styleId="Iauiue1">
    <w:name w:val="Iau?iue1"/>
    <w:uiPriority w:val="99"/>
    <w:qFormat/>
    <w:rsid w:val="00867A29"/>
    <w:pPr>
      <w:widowControl w:val="0"/>
    </w:pPr>
    <w:rPr>
      <w:rFonts w:eastAsia="Times New Roman"/>
    </w:rPr>
  </w:style>
  <w:style w:type="paragraph" w:customStyle="1" w:styleId="100">
    <w:name w:val="Обычный10"/>
    <w:uiPriority w:val="99"/>
    <w:qFormat/>
    <w:rsid w:val="00867A29"/>
    <w:pPr>
      <w:widowControl w:val="0"/>
      <w:spacing w:line="260" w:lineRule="auto"/>
      <w:ind w:left="80" w:firstLine="200"/>
      <w:jc w:val="both"/>
    </w:pPr>
    <w:rPr>
      <w:rFonts w:ascii="Arial" w:eastAsia="Times New Roman" w:hAnsi="Arial"/>
      <w:snapToGrid w:val="0"/>
      <w:sz w:val="18"/>
    </w:rPr>
  </w:style>
  <w:style w:type="paragraph" w:customStyle="1" w:styleId="Normal2">
    <w:name w:val="Normal2"/>
    <w:basedOn w:val="a3"/>
    <w:uiPriority w:val="99"/>
    <w:qFormat/>
    <w:rsid w:val="00867A29"/>
    <w:pPr>
      <w:tabs>
        <w:tab w:val="left" w:pos="180"/>
      </w:tabs>
      <w:autoSpaceDE w:val="0"/>
      <w:autoSpaceDN w:val="0"/>
      <w:adjustRightInd w:val="0"/>
      <w:spacing w:line="300" w:lineRule="atLeast"/>
      <w:ind w:left="180"/>
    </w:pPr>
    <w:rPr>
      <w:rFonts w:eastAsia="Times New Roman"/>
      <w:b/>
      <w:bCs/>
      <w:i/>
      <w:iCs/>
      <w:sz w:val="20"/>
      <w:szCs w:val="24"/>
      <w:lang w:eastAsia="ru-RU"/>
    </w:rPr>
  </w:style>
  <w:style w:type="paragraph" w:customStyle="1" w:styleId="table">
    <w:name w:val="table"/>
    <w:basedOn w:val="a3"/>
    <w:uiPriority w:val="99"/>
    <w:qFormat/>
    <w:rsid w:val="00867A29"/>
    <w:pPr>
      <w:spacing w:before="40" w:after="40" w:line="360" w:lineRule="auto"/>
    </w:pPr>
    <w:rPr>
      <w:rFonts w:ascii="Arial" w:eastAsia="Times New Roman" w:hAnsi="Arial"/>
      <w:sz w:val="20"/>
      <w:szCs w:val="20"/>
      <w:lang w:eastAsia="ru-RU"/>
    </w:rPr>
  </w:style>
  <w:style w:type="paragraph" w:customStyle="1" w:styleId="1">
    <w:name w:val="Маркированный список 1"/>
    <w:basedOn w:val="a3"/>
    <w:uiPriority w:val="99"/>
    <w:qFormat/>
    <w:rsid w:val="00867A29"/>
    <w:pPr>
      <w:numPr>
        <w:numId w:val="9"/>
      </w:numPr>
      <w:spacing w:line="360" w:lineRule="auto"/>
    </w:pPr>
    <w:rPr>
      <w:rFonts w:ascii="Arial" w:eastAsia="Times New Roman" w:hAnsi="Arial"/>
      <w:szCs w:val="24"/>
      <w:lang w:eastAsia="ru-RU"/>
    </w:rPr>
  </w:style>
  <w:style w:type="paragraph" w:customStyle="1" w:styleId="1ff">
    <w:name w:val="Обычный (веб)1"/>
    <w:basedOn w:val="a3"/>
    <w:uiPriority w:val="99"/>
    <w:qFormat/>
    <w:rsid w:val="00867A29"/>
    <w:pPr>
      <w:spacing w:after="257" w:line="360" w:lineRule="auto"/>
    </w:pPr>
    <w:rPr>
      <w:rFonts w:eastAsia="Times New Roman"/>
      <w:szCs w:val="24"/>
      <w:lang w:eastAsia="ru-RU"/>
    </w:rPr>
  </w:style>
  <w:style w:type="paragraph" w:customStyle="1" w:styleId="Normal0">
    <w:name w:val="Normal Знак"/>
    <w:uiPriority w:val="99"/>
    <w:qFormat/>
    <w:rsid w:val="00867A29"/>
    <w:pPr>
      <w:widowControl w:val="0"/>
      <w:snapToGrid w:val="0"/>
      <w:spacing w:before="300"/>
      <w:ind w:left="1276"/>
      <w:jc w:val="both"/>
    </w:pPr>
    <w:rPr>
      <w:rFonts w:eastAsia="Times New Roman"/>
      <w:sz w:val="26"/>
      <w:szCs w:val="24"/>
    </w:rPr>
  </w:style>
  <w:style w:type="paragraph" w:customStyle="1" w:styleId="ConsPlusDocList">
    <w:name w:val="ConsPlusDocList"/>
    <w:uiPriority w:val="99"/>
    <w:qFormat/>
    <w:rsid w:val="00867A29"/>
    <w:pPr>
      <w:widowControl w:val="0"/>
      <w:autoSpaceDE w:val="0"/>
      <w:autoSpaceDN w:val="0"/>
      <w:adjustRightInd w:val="0"/>
    </w:pPr>
    <w:rPr>
      <w:rFonts w:ascii="Courier New" w:eastAsia="Times New Roman" w:hAnsi="Courier New" w:cs="Courier New"/>
    </w:rPr>
  </w:style>
  <w:style w:type="paragraph" w:customStyle="1" w:styleId="afffffa">
    <w:name w:val="МаркированныйСписок"/>
    <w:basedOn w:val="a3"/>
    <w:uiPriority w:val="99"/>
    <w:qFormat/>
    <w:rsid w:val="00867A29"/>
    <w:pPr>
      <w:widowControl w:val="0"/>
      <w:tabs>
        <w:tab w:val="left" w:pos="360"/>
        <w:tab w:val="left" w:pos="426"/>
        <w:tab w:val="left" w:pos="850"/>
        <w:tab w:val="left" w:pos="2693"/>
      </w:tabs>
      <w:overflowPunct w:val="0"/>
      <w:autoSpaceDE w:val="0"/>
      <w:autoSpaceDN w:val="0"/>
      <w:adjustRightInd w:val="0"/>
      <w:spacing w:after="120" w:line="360" w:lineRule="auto"/>
      <w:ind w:left="360" w:hanging="360"/>
      <w:textAlignment w:val="baseline"/>
    </w:pPr>
    <w:rPr>
      <w:rFonts w:eastAsia="Times New Roman"/>
      <w:szCs w:val="20"/>
      <w:lang w:eastAsia="ru-RU"/>
    </w:rPr>
  </w:style>
  <w:style w:type="paragraph" w:customStyle="1" w:styleId="xl24">
    <w:name w:val="xl24"/>
    <w:basedOn w:val="a3"/>
    <w:uiPriority w:val="99"/>
    <w:qFormat/>
    <w:rsid w:val="00867A29"/>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eastAsia="Arial Unicode MS"/>
      <w:szCs w:val="24"/>
      <w:lang w:eastAsia="ru-RU"/>
    </w:rPr>
  </w:style>
  <w:style w:type="paragraph" w:customStyle="1" w:styleId="xl25">
    <w:name w:val="xl25"/>
    <w:basedOn w:val="a3"/>
    <w:uiPriority w:val="99"/>
    <w:qFormat/>
    <w:rsid w:val="00867A29"/>
    <w:pPr>
      <w:pBdr>
        <w:top w:val="single" w:sz="4" w:space="0" w:color="auto"/>
        <w:bottom w:val="single" w:sz="4" w:space="0" w:color="auto"/>
        <w:right w:val="single" w:sz="4" w:space="0" w:color="auto"/>
      </w:pBdr>
      <w:spacing w:before="100" w:beforeAutospacing="1" w:after="100" w:afterAutospacing="1" w:line="360" w:lineRule="auto"/>
      <w:textAlignment w:val="top"/>
    </w:pPr>
    <w:rPr>
      <w:rFonts w:eastAsia="Arial Unicode MS"/>
      <w:szCs w:val="24"/>
      <w:lang w:eastAsia="ru-RU"/>
    </w:rPr>
  </w:style>
  <w:style w:type="paragraph" w:customStyle="1" w:styleId="xl26">
    <w:name w:val="xl26"/>
    <w:basedOn w:val="a3"/>
    <w:uiPriority w:val="99"/>
    <w:qFormat/>
    <w:rsid w:val="00867A29"/>
    <w:pPr>
      <w:pBdr>
        <w:left w:val="single" w:sz="4" w:space="0" w:color="auto"/>
        <w:bottom w:val="single" w:sz="4" w:space="0" w:color="auto"/>
        <w:right w:val="single" w:sz="4" w:space="0" w:color="auto"/>
      </w:pBdr>
      <w:spacing w:before="100" w:beforeAutospacing="1" w:after="100" w:afterAutospacing="1" w:line="360" w:lineRule="auto"/>
      <w:textAlignment w:val="top"/>
    </w:pPr>
    <w:rPr>
      <w:rFonts w:eastAsia="Arial Unicode MS"/>
      <w:szCs w:val="24"/>
      <w:lang w:eastAsia="ru-RU"/>
    </w:rPr>
  </w:style>
  <w:style w:type="paragraph" w:customStyle="1" w:styleId="xl27">
    <w:name w:val="xl27"/>
    <w:basedOn w:val="a3"/>
    <w:uiPriority w:val="99"/>
    <w:qFormat/>
    <w:rsid w:val="00867A29"/>
    <w:pPr>
      <w:pBdr>
        <w:bottom w:val="single" w:sz="4" w:space="0" w:color="auto"/>
        <w:right w:val="single" w:sz="4" w:space="0" w:color="auto"/>
      </w:pBdr>
      <w:spacing w:before="100" w:beforeAutospacing="1" w:after="100" w:afterAutospacing="1" w:line="360" w:lineRule="auto"/>
      <w:textAlignment w:val="top"/>
    </w:pPr>
    <w:rPr>
      <w:rFonts w:eastAsia="Arial Unicode MS"/>
      <w:szCs w:val="24"/>
      <w:lang w:eastAsia="ru-RU"/>
    </w:rPr>
  </w:style>
  <w:style w:type="paragraph" w:customStyle="1" w:styleId="a0">
    <w:name w:val="Список основной"/>
    <w:basedOn w:val="a3"/>
    <w:uiPriority w:val="99"/>
    <w:qFormat/>
    <w:rsid w:val="00867A29"/>
    <w:pPr>
      <w:numPr>
        <w:numId w:val="10"/>
      </w:numPr>
      <w:spacing w:line="360" w:lineRule="auto"/>
    </w:pPr>
    <w:rPr>
      <w:rFonts w:eastAsia="Times New Roman"/>
      <w:szCs w:val="24"/>
      <w:lang w:eastAsia="ru-RU"/>
    </w:rPr>
  </w:style>
  <w:style w:type="paragraph" w:customStyle="1" w:styleId="TableTitle">
    <w:name w:val="Table Title Знак"/>
    <w:basedOn w:val="a3"/>
    <w:next w:val="a3"/>
    <w:link w:val="TableTitle1"/>
    <w:qFormat/>
    <w:rsid w:val="00867A29"/>
    <w:pPr>
      <w:spacing w:before="120" w:line="360" w:lineRule="auto"/>
      <w:jc w:val="center"/>
    </w:pPr>
    <w:rPr>
      <w:rFonts w:eastAsia="Times New Roman"/>
      <w:caps/>
      <w:sz w:val="22"/>
      <w:szCs w:val="20"/>
      <w:lang w:val="x-none" w:eastAsia="x-none"/>
    </w:rPr>
  </w:style>
  <w:style w:type="character" w:customStyle="1" w:styleId="TableTitle1">
    <w:name w:val="Table Title Знак Знак1"/>
    <w:link w:val="TableTitle"/>
    <w:rsid w:val="00867A29"/>
    <w:rPr>
      <w:rFonts w:eastAsia="Times New Roman"/>
      <w:caps/>
      <w:sz w:val="22"/>
      <w:lang w:val="x-none" w:eastAsia="x-none"/>
    </w:rPr>
  </w:style>
  <w:style w:type="paragraph" w:customStyle="1" w:styleId="text141">
    <w:name w:val="text 14 по ширине"/>
    <w:basedOn w:val="a3"/>
    <w:link w:val="text142"/>
    <w:autoRedefine/>
    <w:qFormat/>
    <w:rsid w:val="00867A29"/>
    <w:pPr>
      <w:spacing w:before="120" w:line="360" w:lineRule="auto"/>
      <w:ind w:firstLine="84"/>
    </w:pPr>
    <w:rPr>
      <w:rFonts w:eastAsia="Times New Roman"/>
      <w:szCs w:val="24"/>
      <w:lang w:val="x-none" w:eastAsia="x-none"/>
    </w:rPr>
  </w:style>
  <w:style w:type="character" w:customStyle="1" w:styleId="text142">
    <w:name w:val="text 14 по ширине Знак"/>
    <w:link w:val="text141"/>
    <w:rsid w:val="00867A29"/>
    <w:rPr>
      <w:rFonts w:eastAsia="Times New Roman"/>
      <w:sz w:val="24"/>
      <w:szCs w:val="24"/>
      <w:lang w:val="x-none" w:eastAsia="x-none"/>
    </w:rPr>
  </w:style>
  <w:style w:type="paragraph" w:customStyle="1" w:styleId="TableTitle0">
    <w:name w:val="Table Title Знак Знак"/>
    <w:basedOn w:val="a3"/>
    <w:next w:val="a3"/>
    <w:link w:val="TableTitle2"/>
    <w:qFormat/>
    <w:rsid w:val="00867A29"/>
    <w:pPr>
      <w:spacing w:before="120" w:after="240" w:line="360" w:lineRule="auto"/>
      <w:ind w:firstLine="720"/>
      <w:jc w:val="center"/>
    </w:pPr>
    <w:rPr>
      <w:rFonts w:ascii="Arial Narrow" w:eastAsia="Times New Roman" w:hAnsi="Arial Narrow"/>
      <w:caps/>
      <w:sz w:val="22"/>
      <w:szCs w:val="20"/>
      <w:lang w:val="x-none" w:eastAsia="x-none"/>
    </w:rPr>
  </w:style>
  <w:style w:type="character" w:customStyle="1" w:styleId="TableTitle2">
    <w:name w:val="Table Title Знак Знак Знак"/>
    <w:link w:val="TableTitle0"/>
    <w:rsid w:val="00867A29"/>
    <w:rPr>
      <w:rFonts w:ascii="Arial Narrow" w:eastAsia="Times New Roman" w:hAnsi="Arial Narrow"/>
      <w:caps/>
      <w:sz w:val="22"/>
      <w:lang w:val="x-none" w:eastAsia="x-none"/>
    </w:rPr>
  </w:style>
  <w:style w:type="paragraph" w:customStyle="1" w:styleId="afffffb">
    <w:name w:val="Внимание: Криминал!!"/>
    <w:basedOn w:val="a3"/>
    <w:next w:val="a3"/>
    <w:uiPriority w:val="99"/>
    <w:qFormat/>
    <w:rsid w:val="00867A29"/>
    <w:pPr>
      <w:widowControl w:val="0"/>
      <w:autoSpaceDE w:val="0"/>
      <w:autoSpaceDN w:val="0"/>
      <w:adjustRightInd w:val="0"/>
      <w:spacing w:line="360" w:lineRule="auto"/>
    </w:pPr>
    <w:rPr>
      <w:rFonts w:ascii="Arial" w:eastAsia="Times New Roman" w:hAnsi="Arial" w:cs="Arial"/>
      <w:szCs w:val="24"/>
      <w:lang w:eastAsia="ru-RU"/>
    </w:rPr>
  </w:style>
  <w:style w:type="paragraph" w:customStyle="1" w:styleId="afffffc">
    <w:name w:val="Внимание: недобросовестность!"/>
    <w:basedOn w:val="a3"/>
    <w:next w:val="a3"/>
    <w:uiPriority w:val="99"/>
    <w:qFormat/>
    <w:rsid w:val="00867A29"/>
    <w:pPr>
      <w:widowControl w:val="0"/>
      <w:autoSpaceDE w:val="0"/>
      <w:autoSpaceDN w:val="0"/>
      <w:adjustRightInd w:val="0"/>
      <w:spacing w:line="360" w:lineRule="auto"/>
    </w:pPr>
    <w:rPr>
      <w:rFonts w:ascii="Arial" w:eastAsia="Times New Roman" w:hAnsi="Arial" w:cs="Arial"/>
      <w:szCs w:val="24"/>
      <w:lang w:eastAsia="ru-RU"/>
    </w:rPr>
  </w:style>
  <w:style w:type="paragraph" w:customStyle="1" w:styleId="afffffd">
    <w:name w:val="Основное меню (преемственное)"/>
    <w:basedOn w:val="a3"/>
    <w:next w:val="a3"/>
    <w:uiPriority w:val="99"/>
    <w:qFormat/>
    <w:rsid w:val="00867A29"/>
    <w:pPr>
      <w:widowControl w:val="0"/>
      <w:autoSpaceDE w:val="0"/>
      <w:autoSpaceDN w:val="0"/>
      <w:adjustRightInd w:val="0"/>
      <w:spacing w:line="360" w:lineRule="auto"/>
    </w:pPr>
    <w:rPr>
      <w:rFonts w:ascii="Verdana" w:eastAsia="Times New Roman" w:hAnsi="Verdana" w:cs="Verdana"/>
      <w:szCs w:val="24"/>
      <w:lang w:eastAsia="ru-RU"/>
    </w:rPr>
  </w:style>
  <w:style w:type="paragraph" w:customStyle="1" w:styleId="afffffe">
    <w:name w:val="Заголовок статьи"/>
    <w:basedOn w:val="a3"/>
    <w:next w:val="a3"/>
    <w:uiPriority w:val="99"/>
    <w:qFormat/>
    <w:rsid w:val="00867A29"/>
    <w:pPr>
      <w:widowControl w:val="0"/>
      <w:autoSpaceDE w:val="0"/>
      <w:autoSpaceDN w:val="0"/>
      <w:adjustRightInd w:val="0"/>
      <w:spacing w:line="360" w:lineRule="auto"/>
      <w:ind w:left="1612" w:hanging="892"/>
    </w:pPr>
    <w:rPr>
      <w:rFonts w:ascii="Arial" w:eastAsia="Times New Roman" w:hAnsi="Arial" w:cs="Arial"/>
      <w:szCs w:val="24"/>
      <w:lang w:eastAsia="ru-RU"/>
    </w:rPr>
  </w:style>
  <w:style w:type="paragraph" w:customStyle="1" w:styleId="affffff">
    <w:name w:val="Интерактивный заголовок"/>
    <w:basedOn w:val="afff2"/>
    <w:next w:val="a3"/>
    <w:uiPriority w:val="99"/>
    <w:qFormat/>
    <w:rsid w:val="00867A29"/>
    <w:pPr>
      <w:keepNext w:val="0"/>
      <w:widowControl w:val="0"/>
      <w:suppressAutoHyphens w:val="0"/>
      <w:autoSpaceDE w:val="0"/>
      <w:autoSpaceDN w:val="0"/>
      <w:adjustRightInd w:val="0"/>
      <w:spacing w:before="0" w:after="0" w:line="360" w:lineRule="auto"/>
      <w:ind w:firstLine="709"/>
      <w:jc w:val="both"/>
    </w:pPr>
    <w:rPr>
      <w:rFonts w:eastAsia="Times New Roman" w:cs="Arial"/>
      <w:sz w:val="24"/>
      <w:szCs w:val="24"/>
      <w:u w:val="single"/>
      <w:lang w:eastAsia="ru-RU"/>
    </w:rPr>
  </w:style>
  <w:style w:type="paragraph" w:customStyle="1" w:styleId="affffff0">
    <w:name w:val="Интерфейс"/>
    <w:basedOn w:val="a3"/>
    <w:next w:val="a3"/>
    <w:uiPriority w:val="99"/>
    <w:qFormat/>
    <w:rsid w:val="00867A29"/>
    <w:pPr>
      <w:widowControl w:val="0"/>
      <w:autoSpaceDE w:val="0"/>
      <w:autoSpaceDN w:val="0"/>
      <w:adjustRightInd w:val="0"/>
      <w:spacing w:line="360" w:lineRule="auto"/>
    </w:pPr>
    <w:rPr>
      <w:rFonts w:ascii="Arial" w:eastAsia="Times New Roman" w:hAnsi="Arial" w:cs="Arial"/>
      <w:color w:val="ECE9D8"/>
      <w:sz w:val="22"/>
      <w:szCs w:val="24"/>
      <w:lang w:eastAsia="ru-RU"/>
    </w:rPr>
  </w:style>
  <w:style w:type="paragraph" w:customStyle="1" w:styleId="affffff1">
    <w:name w:val="Комментарий"/>
    <w:basedOn w:val="a3"/>
    <w:next w:val="a3"/>
    <w:qFormat/>
    <w:rsid w:val="00867A29"/>
    <w:pPr>
      <w:widowControl w:val="0"/>
      <w:autoSpaceDE w:val="0"/>
      <w:autoSpaceDN w:val="0"/>
      <w:adjustRightInd w:val="0"/>
      <w:spacing w:line="360" w:lineRule="auto"/>
      <w:ind w:left="170"/>
    </w:pPr>
    <w:rPr>
      <w:rFonts w:ascii="Arial" w:eastAsia="Times New Roman" w:hAnsi="Arial" w:cs="Arial"/>
      <w:i/>
      <w:iCs/>
      <w:color w:val="800080"/>
      <w:szCs w:val="24"/>
      <w:lang w:eastAsia="ru-RU"/>
    </w:rPr>
  </w:style>
  <w:style w:type="paragraph" w:customStyle="1" w:styleId="affffff2">
    <w:name w:val="Информация об изменениях документа"/>
    <w:basedOn w:val="affffff1"/>
    <w:next w:val="a3"/>
    <w:uiPriority w:val="99"/>
    <w:qFormat/>
    <w:rsid w:val="00867A29"/>
    <w:pPr>
      <w:ind w:left="0"/>
    </w:pPr>
  </w:style>
  <w:style w:type="paragraph" w:customStyle="1" w:styleId="affffff3">
    <w:name w:val="Текст (лев. подпись)"/>
    <w:basedOn w:val="a3"/>
    <w:next w:val="a3"/>
    <w:uiPriority w:val="99"/>
    <w:qFormat/>
    <w:rsid w:val="00867A29"/>
    <w:pPr>
      <w:widowControl w:val="0"/>
      <w:autoSpaceDE w:val="0"/>
      <w:autoSpaceDN w:val="0"/>
      <w:adjustRightInd w:val="0"/>
      <w:spacing w:line="360" w:lineRule="auto"/>
    </w:pPr>
    <w:rPr>
      <w:rFonts w:ascii="Arial" w:eastAsia="Times New Roman" w:hAnsi="Arial" w:cs="Arial"/>
      <w:szCs w:val="24"/>
      <w:lang w:eastAsia="ru-RU"/>
    </w:rPr>
  </w:style>
  <w:style w:type="paragraph" w:customStyle="1" w:styleId="affffff4">
    <w:name w:val="Колонтитул (левый)"/>
    <w:basedOn w:val="affffff3"/>
    <w:next w:val="a3"/>
    <w:uiPriority w:val="99"/>
    <w:qFormat/>
    <w:rsid w:val="00867A29"/>
    <w:rPr>
      <w:sz w:val="16"/>
      <w:szCs w:val="16"/>
    </w:rPr>
  </w:style>
  <w:style w:type="paragraph" w:customStyle="1" w:styleId="affffff5">
    <w:name w:val="Текст (прав. подпись)"/>
    <w:basedOn w:val="a3"/>
    <w:next w:val="a3"/>
    <w:uiPriority w:val="99"/>
    <w:qFormat/>
    <w:rsid w:val="00867A29"/>
    <w:pPr>
      <w:widowControl w:val="0"/>
      <w:autoSpaceDE w:val="0"/>
      <w:autoSpaceDN w:val="0"/>
      <w:adjustRightInd w:val="0"/>
      <w:spacing w:line="360" w:lineRule="auto"/>
      <w:jc w:val="right"/>
    </w:pPr>
    <w:rPr>
      <w:rFonts w:ascii="Arial" w:eastAsia="Times New Roman" w:hAnsi="Arial" w:cs="Arial"/>
      <w:szCs w:val="24"/>
      <w:lang w:eastAsia="ru-RU"/>
    </w:rPr>
  </w:style>
  <w:style w:type="paragraph" w:customStyle="1" w:styleId="affffff6">
    <w:name w:val="Колонтитул (правый)"/>
    <w:basedOn w:val="affffff5"/>
    <w:next w:val="a3"/>
    <w:uiPriority w:val="99"/>
    <w:qFormat/>
    <w:rsid w:val="00867A29"/>
    <w:pPr>
      <w:jc w:val="both"/>
    </w:pPr>
    <w:rPr>
      <w:sz w:val="16"/>
      <w:szCs w:val="16"/>
    </w:rPr>
  </w:style>
  <w:style w:type="paragraph" w:customStyle="1" w:styleId="affffff7">
    <w:name w:val="Комментарий пользователя"/>
    <w:basedOn w:val="affffff1"/>
    <w:next w:val="a3"/>
    <w:uiPriority w:val="99"/>
    <w:qFormat/>
    <w:rsid w:val="00867A29"/>
    <w:pPr>
      <w:ind w:left="0"/>
      <w:jc w:val="left"/>
    </w:pPr>
    <w:rPr>
      <w:i w:val="0"/>
      <w:iCs w:val="0"/>
      <w:color w:val="000080"/>
    </w:rPr>
  </w:style>
  <w:style w:type="paragraph" w:customStyle="1" w:styleId="affffff8">
    <w:name w:val="Куда обратиться?"/>
    <w:basedOn w:val="a3"/>
    <w:next w:val="a3"/>
    <w:uiPriority w:val="99"/>
    <w:qFormat/>
    <w:rsid w:val="00867A29"/>
    <w:pPr>
      <w:widowControl w:val="0"/>
      <w:autoSpaceDE w:val="0"/>
      <w:autoSpaceDN w:val="0"/>
      <w:adjustRightInd w:val="0"/>
      <w:spacing w:line="360" w:lineRule="auto"/>
    </w:pPr>
    <w:rPr>
      <w:rFonts w:ascii="Arial" w:eastAsia="Times New Roman" w:hAnsi="Arial" w:cs="Arial"/>
      <w:szCs w:val="24"/>
      <w:lang w:eastAsia="ru-RU"/>
    </w:rPr>
  </w:style>
  <w:style w:type="paragraph" w:customStyle="1" w:styleId="affffff9">
    <w:name w:val="Моноширинный"/>
    <w:basedOn w:val="a3"/>
    <w:next w:val="a3"/>
    <w:uiPriority w:val="99"/>
    <w:qFormat/>
    <w:rsid w:val="00867A29"/>
    <w:pPr>
      <w:widowControl w:val="0"/>
      <w:autoSpaceDE w:val="0"/>
      <w:autoSpaceDN w:val="0"/>
      <w:adjustRightInd w:val="0"/>
      <w:spacing w:line="360" w:lineRule="auto"/>
    </w:pPr>
    <w:rPr>
      <w:rFonts w:ascii="Courier New" w:eastAsia="Times New Roman" w:hAnsi="Courier New" w:cs="Courier New"/>
      <w:szCs w:val="24"/>
      <w:lang w:eastAsia="ru-RU"/>
    </w:rPr>
  </w:style>
  <w:style w:type="paragraph" w:customStyle="1" w:styleId="affffffa">
    <w:name w:val="Необходимые документы"/>
    <w:basedOn w:val="a3"/>
    <w:next w:val="a3"/>
    <w:uiPriority w:val="99"/>
    <w:qFormat/>
    <w:rsid w:val="00867A29"/>
    <w:pPr>
      <w:widowControl w:val="0"/>
      <w:autoSpaceDE w:val="0"/>
      <w:autoSpaceDN w:val="0"/>
      <w:adjustRightInd w:val="0"/>
      <w:spacing w:line="360" w:lineRule="auto"/>
      <w:ind w:left="118"/>
    </w:pPr>
    <w:rPr>
      <w:rFonts w:ascii="Arial" w:eastAsia="Times New Roman" w:hAnsi="Arial" w:cs="Arial"/>
      <w:szCs w:val="24"/>
      <w:lang w:eastAsia="ru-RU"/>
    </w:rPr>
  </w:style>
  <w:style w:type="paragraph" w:customStyle="1" w:styleId="affffffb">
    <w:name w:val="Объект"/>
    <w:basedOn w:val="a3"/>
    <w:next w:val="a3"/>
    <w:uiPriority w:val="99"/>
    <w:qFormat/>
    <w:rsid w:val="00867A29"/>
    <w:pPr>
      <w:widowControl w:val="0"/>
      <w:autoSpaceDE w:val="0"/>
      <w:autoSpaceDN w:val="0"/>
      <w:adjustRightInd w:val="0"/>
      <w:spacing w:line="360" w:lineRule="auto"/>
    </w:pPr>
    <w:rPr>
      <w:rFonts w:eastAsia="Times New Roman"/>
      <w:szCs w:val="24"/>
      <w:lang w:eastAsia="ru-RU"/>
    </w:rPr>
  </w:style>
  <w:style w:type="paragraph" w:customStyle="1" w:styleId="affffffc">
    <w:name w:val="Оглавление"/>
    <w:basedOn w:val="af3"/>
    <w:next w:val="a3"/>
    <w:uiPriority w:val="99"/>
    <w:qFormat/>
    <w:rsid w:val="00867A29"/>
    <w:pPr>
      <w:spacing w:before="60" w:line="360" w:lineRule="auto"/>
      <w:ind w:firstLine="709"/>
    </w:pPr>
  </w:style>
  <w:style w:type="paragraph" w:customStyle="1" w:styleId="affffffd">
    <w:name w:val="Переменная часть"/>
    <w:basedOn w:val="afffffd"/>
    <w:next w:val="a3"/>
    <w:uiPriority w:val="99"/>
    <w:qFormat/>
    <w:rsid w:val="00867A29"/>
    <w:rPr>
      <w:rFonts w:ascii="Arial" w:hAnsi="Arial" w:cs="Arial"/>
      <w:sz w:val="20"/>
      <w:szCs w:val="20"/>
    </w:rPr>
  </w:style>
  <w:style w:type="paragraph" w:customStyle="1" w:styleId="affffffe">
    <w:name w:val="Постоянная часть"/>
    <w:basedOn w:val="afffffd"/>
    <w:next w:val="a3"/>
    <w:uiPriority w:val="99"/>
    <w:qFormat/>
    <w:rsid w:val="00867A29"/>
    <w:rPr>
      <w:rFonts w:ascii="Arial" w:hAnsi="Arial" w:cs="Arial"/>
      <w:sz w:val="22"/>
      <w:szCs w:val="22"/>
    </w:rPr>
  </w:style>
  <w:style w:type="paragraph" w:customStyle="1" w:styleId="afffffff">
    <w:name w:val="Пример."/>
    <w:basedOn w:val="a3"/>
    <w:next w:val="a3"/>
    <w:uiPriority w:val="99"/>
    <w:qFormat/>
    <w:rsid w:val="00867A29"/>
    <w:pPr>
      <w:widowControl w:val="0"/>
      <w:autoSpaceDE w:val="0"/>
      <w:autoSpaceDN w:val="0"/>
      <w:adjustRightInd w:val="0"/>
      <w:spacing w:line="360" w:lineRule="auto"/>
      <w:ind w:left="118" w:firstLine="602"/>
    </w:pPr>
    <w:rPr>
      <w:rFonts w:ascii="Arial" w:eastAsia="Times New Roman" w:hAnsi="Arial" w:cs="Arial"/>
      <w:szCs w:val="24"/>
      <w:lang w:eastAsia="ru-RU"/>
    </w:rPr>
  </w:style>
  <w:style w:type="paragraph" w:customStyle="1" w:styleId="afffffff0">
    <w:name w:val="Примечание."/>
    <w:basedOn w:val="affffff1"/>
    <w:next w:val="a3"/>
    <w:uiPriority w:val="99"/>
    <w:qFormat/>
    <w:rsid w:val="00867A29"/>
    <w:pPr>
      <w:ind w:left="0"/>
    </w:pPr>
    <w:rPr>
      <w:i w:val="0"/>
      <w:iCs w:val="0"/>
      <w:color w:val="auto"/>
    </w:rPr>
  </w:style>
  <w:style w:type="paragraph" w:customStyle="1" w:styleId="afffffff1">
    <w:name w:val="Словарная статья"/>
    <w:basedOn w:val="a3"/>
    <w:next w:val="a3"/>
    <w:uiPriority w:val="99"/>
    <w:qFormat/>
    <w:rsid w:val="00867A29"/>
    <w:pPr>
      <w:widowControl w:val="0"/>
      <w:autoSpaceDE w:val="0"/>
      <w:autoSpaceDN w:val="0"/>
      <w:adjustRightInd w:val="0"/>
      <w:spacing w:line="360" w:lineRule="auto"/>
      <w:ind w:right="118"/>
    </w:pPr>
    <w:rPr>
      <w:rFonts w:ascii="Arial" w:eastAsia="Times New Roman" w:hAnsi="Arial" w:cs="Arial"/>
      <w:szCs w:val="24"/>
      <w:lang w:eastAsia="ru-RU"/>
    </w:rPr>
  </w:style>
  <w:style w:type="paragraph" w:customStyle="1" w:styleId="afffffff2">
    <w:name w:val="Текст (справка)"/>
    <w:basedOn w:val="a3"/>
    <w:next w:val="a3"/>
    <w:uiPriority w:val="99"/>
    <w:qFormat/>
    <w:rsid w:val="00867A29"/>
    <w:pPr>
      <w:widowControl w:val="0"/>
      <w:autoSpaceDE w:val="0"/>
      <w:autoSpaceDN w:val="0"/>
      <w:adjustRightInd w:val="0"/>
      <w:spacing w:line="360" w:lineRule="auto"/>
      <w:ind w:left="170" w:right="170"/>
    </w:pPr>
    <w:rPr>
      <w:rFonts w:ascii="Arial" w:eastAsia="Times New Roman" w:hAnsi="Arial" w:cs="Arial"/>
      <w:szCs w:val="24"/>
      <w:lang w:eastAsia="ru-RU"/>
    </w:rPr>
  </w:style>
  <w:style w:type="paragraph" w:customStyle="1" w:styleId="afffffff3">
    <w:name w:val="Текст в таблице"/>
    <w:basedOn w:val="affff"/>
    <w:next w:val="a3"/>
    <w:uiPriority w:val="99"/>
    <w:qFormat/>
    <w:rsid w:val="00867A29"/>
    <w:pPr>
      <w:spacing w:line="360" w:lineRule="auto"/>
      <w:ind w:firstLine="500"/>
    </w:pPr>
    <w:rPr>
      <w:rFonts w:eastAsia="Times New Roman"/>
    </w:rPr>
  </w:style>
  <w:style w:type="paragraph" w:customStyle="1" w:styleId="afffffff4">
    <w:name w:val="Технический комментарий"/>
    <w:basedOn w:val="a3"/>
    <w:next w:val="a3"/>
    <w:uiPriority w:val="99"/>
    <w:qFormat/>
    <w:rsid w:val="00867A29"/>
    <w:pPr>
      <w:widowControl w:val="0"/>
      <w:autoSpaceDE w:val="0"/>
      <w:autoSpaceDN w:val="0"/>
      <w:adjustRightInd w:val="0"/>
      <w:spacing w:line="360" w:lineRule="auto"/>
    </w:pPr>
    <w:rPr>
      <w:rFonts w:ascii="Arial" w:eastAsia="Times New Roman" w:hAnsi="Arial" w:cs="Arial"/>
      <w:szCs w:val="24"/>
      <w:lang w:eastAsia="ru-RU"/>
    </w:rPr>
  </w:style>
  <w:style w:type="paragraph" w:customStyle="1" w:styleId="afffffff5">
    <w:name w:val="Центрированный (таблица)"/>
    <w:basedOn w:val="affff"/>
    <w:next w:val="a3"/>
    <w:uiPriority w:val="99"/>
    <w:qFormat/>
    <w:rsid w:val="00867A29"/>
    <w:pPr>
      <w:spacing w:line="360" w:lineRule="auto"/>
      <w:ind w:firstLine="709"/>
      <w:jc w:val="center"/>
    </w:pPr>
    <w:rPr>
      <w:rFonts w:eastAsia="Times New Roman"/>
    </w:rPr>
  </w:style>
  <w:style w:type="paragraph" w:customStyle="1" w:styleId="1ff0">
    <w:name w:val="Знак Знак1 Знак Знак Знак Знак"/>
    <w:basedOn w:val="a3"/>
    <w:uiPriority w:val="99"/>
    <w:qFormat/>
    <w:rsid w:val="00867A29"/>
    <w:pPr>
      <w:spacing w:after="160" w:line="240" w:lineRule="exact"/>
    </w:pPr>
    <w:rPr>
      <w:rFonts w:ascii="Verdana" w:eastAsia="Times New Roman" w:hAnsi="Verdana" w:cs="Verdana"/>
      <w:sz w:val="20"/>
      <w:szCs w:val="20"/>
      <w:lang w:val="en-US"/>
    </w:rPr>
  </w:style>
  <w:style w:type="paragraph" w:customStyle="1" w:styleId="1ff1">
    <w:name w:val="Название объекта1"/>
    <w:basedOn w:val="a3"/>
    <w:uiPriority w:val="99"/>
    <w:qFormat/>
    <w:rsid w:val="00867A29"/>
    <w:pPr>
      <w:widowControl w:val="0"/>
      <w:suppressLineNumbers/>
      <w:suppressAutoHyphens/>
      <w:autoSpaceDE w:val="0"/>
      <w:spacing w:before="120" w:after="120" w:line="360" w:lineRule="auto"/>
    </w:pPr>
    <w:rPr>
      <w:rFonts w:eastAsia="Times New Roman" w:cs="Tahoma"/>
      <w:i/>
      <w:iCs/>
      <w:szCs w:val="24"/>
      <w:lang w:eastAsia="ar-SA"/>
    </w:rPr>
  </w:style>
  <w:style w:type="paragraph" w:customStyle="1" w:styleId="115">
    <w:name w:val="11"/>
    <w:basedOn w:val="a3"/>
    <w:uiPriority w:val="99"/>
    <w:qFormat/>
    <w:rsid w:val="00867A29"/>
    <w:pPr>
      <w:widowControl w:val="0"/>
      <w:spacing w:line="360" w:lineRule="auto"/>
    </w:pPr>
    <w:rPr>
      <w:szCs w:val="24"/>
    </w:rPr>
  </w:style>
  <w:style w:type="paragraph" w:customStyle="1" w:styleId="tehnormatitle">
    <w:name w:val="tehnormatitle"/>
    <w:basedOn w:val="a3"/>
    <w:uiPriority w:val="99"/>
    <w:qFormat/>
    <w:rsid w:val="00867A29"/>
    <w:pPr>
      <w:spacing w:before="100" w:beforeAutospacing="1" w:after="100" w:afterAutospacing="1" w:line="360" w:lineRule="auto"/>
    </w:pPr>
    <w:rPr>
      <w:rFonts w:eastAsia="Times New Roman"/>
      <w:szCs w:val="24"/>
      <w:lang w:eastAsia="ru-RU"/>
    </w:rPr>
  </w:style>
  <w:style w:type="paragraph" w:customStyle="1" w:styleId="330">
    <w:name w:val="Основной текст 33"/>
    <w:basedOn w:val="a3"/>
    <w:uiPriority w:val="99"/>
    <w:qFormat/>
    <w:rsid w:val="00867A29"/>
    <w:pPr>
      <w:spacing w:line="360" w:lineRule="auto"/>
    </w:pPr>
    <w:rPr>
      <w:rFonts w:eastAsia="Times New Roman"/>
      <w:sz w:val="28"/>
      <w:szCs w:val="20"/>
      <w:lang w:eastAsia="ru-RU"/>
    </w:rPr>
  </w:style>
  <w:style w:type="paragraph" w:customStyle="1" w:styleId="116">
    <w:name w:val="Обычный11"/>
    <w:link w:val="1ff2"/>
    <w:uiPriority w:val="99"/>
    <w:qFormat/>
    <w:rsid w:val="00867A29"/>
    <w:rPr>
      <w:rFonts w:eastAsia="Times New Roman"/>
      <w:sz w:val="24"/>
    </w:rPr>
  </w:style>
  <w:style w:type="character" w:customStyle="1" w:styleId="1ff2">
    <w:name w:val="Обычный1 Знак"/>
    <w:link w:val="116"/>
    <w:uiPriority w:val="99"/>
    <w:rsid w:val="00867A29"/>
    <w:rPr>
      <w:rFonts w:eastAsia="Times New Roman"/>
      <w:sz w:val="24"/>
    </w:rPr>
  </w:style>
  <w:style w:type="paragraph" w:customStyle="1" w:styleId="121">
    <w:name w:val="Обычный12"/>
    <w:uiPriority w:val="99"/>
    <w:qFormat/>
    <w:rsid w:val="00867A29"/>
    <w:rPr>
      <w:rFonts w:eastAsia="Times New Roman"/>
      <w:sz w:val="24"/>
    </w:rPr>
  </w:style>
  <w:style w:type="paragraph" w:customStyle="1" w:styleId="340">
    <w:name w:val="Основной текст 34"/>
    <w:basedOn w:val="a3"/>
    <w:uiPriority w:val="99"/>
    <w:qFormat/>
    <w:rsid w:val="00867A29"/>
    <w:pPr>
      <w:spacing w:line="360" w:lineRule="auto"/>
    </w:pPr>
    <w:rPr>
      <w:rFonts w:eastAsia="Times New Roman"/>
      <w:sz w:val="28"/>
      <w:szCs w:val="20"/>
      <w:lang w:eastAsia="ru-RU"/>
    </w:rPr>
  </w:style>
  <w:style w:type="paragraph" w:customStyle="1" w:styleId="130">
    <w:name w:val="Обычный13"/>
    <w:uiPriority w:val="99"/>
    <w:qFormat/>
    <w:rsid w:val="00867A29"/>
    <w:rPr>
      <w:rFonts w:eastAsia="Times New Roman"/>
      <w:sz w:val="24"/>
    </w:rPr>
  </w:style>
  <w:style w:type="paragraph" w:customStyle="1" w:styleId="xl82">
    <w:name w:val="xl82"/>
    <w:basedOn w:val="a3"/>
    <w:qFormat/>
    <w:rsid w:val="00867A2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textAlignment w:val="center"/>
    </w:pPr>
    <w:rPr>
      <w:rFonts w:eastAsia="Times New Roman"/>
      <w:sz w:val="20"/>
      <w:szCs w:val="20"/>
      <w:lang w:eastAsia="ru-RU"/>
    </w:rPr>
  </w:style>
  <w:style w:type="paragraph" w:customStyle="1" w:styleId="xl83">
    <w:name w:val="xl83"/>
    <w:basedOn w:val="a3"/>
    <w:qFormat/>
    <w:rsid w:val="00867A2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pPr>
    <w:rPr>
      <w:rFonts w:eastAsia="Times New Roman"/>
      <w:sz w:val="20"/>
      <w:szCs w:val="20"/>
      <w:lang w:eastAsia="ru-RU"/>
    </w:rPr>
  </w:style>
  <w:style w:type="paragraph" w:customStyle="1" w:styleId="xl84">
    <w:name w:val="xl84"/>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60497A"/>
      <w:spacing w:before="100" w:beforeAutospacing="1" w:after="100" w:afterAutospacing="1" w:line="360" w:lineRule="auto"/>
    </w:pPr>
    <w:rPr>
      <w:rFonts w:eastAsia="Times New Roman"/>
      <w:sz w:val="20"/>
      <w:szCs w:val="20"/>
      <w:lang w:eastAsia="ru-RU"/>
    </w:rPr>
  </w:style>
  <w:style w:type="paragraph" w:customStyle="1" w:styleId="xl85">
    <w:name w:val="xl85"/>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eastAsia="Times New Roman"/>
      <w:szCs w:val="24"/>
      <w:lang w:eastAsia="ru-RU"/>
    </w:rPr>
  </w:style>
  <w:style w:type="paragraph" w:customStyle="1" w:styleId="xl86">
    <w:name w:val="xl86"/>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textAlignment w:val="center"/>
    </w:pPr>
    <w:rPr>
      <w:rFonts w:eastAsia="Times New Roman"/>
      <w:sz w:val="20"/>
      <w:szCs w:val="20"/>
      <w:lang w:eastAsia="ru-RU"/>
    </w:rPr>
  </w:style>
  <w:style w:type="paragraph" w:customStyle="1" w:styleId="xl87">
    <w:name w:val="xl87"/>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pPr>
    <w:rPr>
      <w:rFonts w:eastAsia="Times New Roman"/>
      <w:sz w:val="20"/>
      <w:szCs w:val="20"/>
      <w:lang w:eastAsia="ru-RU"/>
    </w:rPr>
  </w:style>
  <w:style w:type="paragraph" w:customStyle="1" w:styleId="xl88">
    <w:name w:val="xl88"/>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eastAsia="Times New Roman"/>
      <w:szCs w:val="24"/>
      <w:lang w:eastAsia="ru-RU"/>
    </w:rPr>
  </w:style>
  <w:style w:type="paragraph" w:customStyle="1" w:styleId="xl89">
    <w:name w:val="xl89"/>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pPr>
    <w:rPr>
      <w:rFonts w:eastAsia="Times New Roman"/>
      <w:szCs w:val="24"/>
      <w:lang w:eastAsia="ru-RU"/>
    </w:rPr>
  </w:style>
  <w:style w:type="paragraph" w:customStyle="1" w:styleId="xl90">
    <w:name w:val="xl90"/>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pPr>
    <w:rPr>
      <w:rFonts w:eastAsia="Times New Roman"/>
      <w:szCs w:val="24"/>
      <w:lang w:eastAsia="ru-RU"/>
    </w:rPr>
  </w:style>
  <w:style w:type="paragraph" w:customStyle="1" w:styleId="xl91">
    <w:name w:val="xl91"/>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60497A"/>
      <w:spacing w:before="100" w:beforeAutospacing="1" w:after="100" w:afterAutospacing="1" w:line="360" w:lineRule="auto"/>
    </w:pPr>
    <w:rPr>
      <w:rFonts w:eastAsia="Times New Roman"/>
      <w:szCs w:val="24"/>
      <w:lang w:eastAsia="ru-RU"/>
    </w:rPr>
  </w:style>
  <w:style w:type="paragraph" w:customStyle="1" w:styleId="xl92">
    <w:name w:val="xl92"/>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360" w:lineRule="auto"/>
    </w:pPr>
    <w:rPr>
      <w:rFonts w:eastAsia="Times New Roman"/>
      <w:szCs w:val="24"/>
      <w:lang w:eastAsia="ru-RU"/>
    </w:rPr>
  </w:style>
  <w:style w:type="paragraph" w:customStyle="1" w:styleId="xl93">
    <w:name w:val="xl93"/>
    <w:basedOn w:val="a3"/>
    <w:uiPriority w:val="99"/>
    <w:qFormat/>
    <w:rsid w:val="00867A2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360" w:lineRule="auto"/>
    </w:pPr>
    <w:rPr>
      <w:rFonts w:eastAsia="Times New Roman"/>
      <w:szCs w:val="24"/>
      <w:lang w:eastAsia="ru-RU"/>
    </w:rPr>
  </w:style>
  <w:style w:type="paragraph" w:customStyle="1" w:styleId="02">
    <w:name w:val="Оглавление 02"/>
    <w:basedOn w:val="a3"/>
    <w:next w:val="a3"/>
    <w:autoRedefine/>
    <w:uiPriority w:val="39"/>
    <w:unhideWhenUsed/>
    <w:qFormat/>
    <w:rsid w:val="00867A29"/>
    <w:pPr>
      <w:tabs>
        <w:tab w:val="left" w:pos="426"/>
        <w:tab w:val="right" w:leader="dot" w:pos="10206"/>
      </w:tabs>
      <w:spacing w:after="120" w:line="360" w:lineRule="auto"/>
    </w:pPr>
    <w:rPr>
      <w:b/>
      <w:szCs w:val="24"/>
    </w:rPr>
  </w:style>
  <w:style w:type="paragraph" w:customStyle="1" w:styleId="322">
    <w:name w:val="Оглавление 32"/>
    <w:basedOn w:val="a3"/>
    <w:next w:val="a3"/>
    <w:autoRedefine/>
    <w:uiPriority w:val="39"/>
    <w:unhideWhenUsed/>
    <w:qFormat/>
    <w:rsid w:val="00867A29"/>
    <w:pPr>
      <w:tabs>
        <w:tab w:val="left" w:pos="709"/>
        <w:tab w:val="right" w:leader="dot" w:pos="10195"/>
      </w:tabs>
      <w:spacing w:line="360" w:lineRule="auto"/>
    </w:pPr>
    <w:rPr>
      <w:szCs w:val="24"/>
    </w:rPr>
  </w:style>
  <w:style w:type="paragraph" w:customStyle="1" w:styleId="2f1">
    <w:name w:val="Заголовок оглавления2"/>
    <w:basedOn w:val="13"/>
    <w:next w:val="a3"/>
    <w:uiPriority w:val="39"/>
    <w:unhideWhenUsed/>
    <w:qFormat/>
    <w:rsid w:val="00867A29"/>
    <w:pPr>
      <w:numPr>
        <w:numId w:val="0"/>
      </w:numPr>
      <w:spacing w:before="480" w:after="0"/>
      <w:ind w:left="432" w:hanging="432"/>
      <w:jc w:val="left"/>
      <w:outlineLvl w:val="9"/>
    </w:pPr>
    <w:rPr>
      <w:rFonts w:ascii="Cambria" w:hAnsi="Cambria"/>
      <w:caps w:val="0"/>
      <w:color w:val="365F91"/>
      <w:sz w:val="28"/>
      <w:szCs w:val="28"/>
      <w:lang w:val="ru-RU" w:eastAsia="en-US"/>
    </w:rPr>
  </w:style>
  <w:style w:type="paragraph" w:customStyle="1" w:styleId="afffffff6">
    <w:name w:val="список"/>
    <w:basedOn w:val="a3"/>
    <w:link w:val="afffffff7"/>
    <w:qFormat/>
    <w:rsid w:val="00867A29"/>
    <w:pPr>
      <w:spacing w:before="120" w:line="240" w:lineRule="auto"/>
      <w:ind w:left="709" w:hanging="283"/>
    </w:pPr>
    <w:rPr>
      <w:rFonts w:eastAsia="Times New Roman"/>
      <w:color w:val="000000"/>
      <w:szCs w:val="24"/>
      <w:lang w:val="x-none" w:eastAsia="x-none"/>
    </w:rPr>
  </w:style>
  <w:style w:type="character" w:customStyle="1" w:styleId="afffffff7">
    <w:name w:val="список Знак"/>
    <w:link w:val="afffffff6"/>
    <w:rsid w:val="00867A29"/>
    <w:rPr>
      <w:rFonts w:eastAsia="Times New Roman"/>
      <w:color w:val="000000"/>
      <w:sz w:val="24"/>
      <w:szCs w:val="24"/>
      <w:lang w:val="x-none" w:eastAsia="x-none"/>
    </w:rPr>
  </w:style>
  <w:style w:type="paragraph" w:customStyle="1" w:styleId="afffffff8">
    <w:name w:val="ТЕКСТ"/>
    <w:basedOn w:val="a7"/>
    <w:link w:val="afffffff9"/>
    <w:qFormat/>
    <w:rsid w:val="00867A29"/>
    <w:pPr>
      <w:pBdr>
        <w:bottom w:val="none" w:sz="0" w:space="0" w:color="auto"/>
      </w:pBdr>
      <w:spacing w:after="0" w:line="360" w:lineRule="auto"/>
      <w:ind w:firstLine="720"/>
      <w:contextualSpacing w:val="0"/>
      <w:jc w:val="both"/>
    </w:pPr>
    <w:rPr>
      <w:rFonts w:ascii="Times New Roman" w:hAnsi="Times New Roman"/>
      <w:spacing w:val="0"/>
      <w:kern w:val="0"/>
    </w:rPr>
  </w:style>
  <w:style w:type="character" w:customStyle="1" w:styleId="afffffff9">
    <w:name w:val="ТЕКСТ Знак"/>
    <w:link w:val="afffffff8"/>
    <w:rsid w:val="00867A29"/>
    <w:rPr>
      <w:rFonts w:eastAsia="Times New Roman"/>
      <w:b/>
      <w:sz w:val="24"/>
      <w:szCs w:val="52"/>
      <w:lang w:val="x-none" w:eastAsia="x-none"/>
    </w:rPr>
  </w:style>
  <w:style w:type="paragraph" w:customStyle="1" w:styleId="1ff3">
    <w:name w:val="заголовок1"/>
    <w:basedOn w:val="13"/>
    <w:next w:val="2"/>
    <w:uiPriority w:val="99"/>
    <w:qFormat/>
    <w:rsid w:val="00867A29"/>
    <w:pPr>
      <w:keepLines w:val="0"/>
      <w:numPr>
        <w:numId w:val="0"/>
      </w:numPr>
      <w:spacing w:before="0" w:after="0" w:line="360" w:lineRule="auto"/>
      <w:ind w:right="-58" w:firstLine="567"/>
      <w:jc w:val="center"/>
    </w:pPr>
    <w:rPr>
      <w:rFonts w:ascii="Times New Roman" w:hAnsi="Times New Roman" w:cs="Arial"/>
      <w:caps w:val="0"/>
      <w:color w:val="FF0000"/>
      <w:sz w:val="28"/>
      <w:lang w:val="en-US" w:eastAsia="ru-RU"/>
    </w:rPr>
  </w:style>
  <w:style w:type="paragraph" w:customStyle="1" w:styleId="2f2">
    <w:name w:val="ЗАГОЛОВОК2"/>
    <w:basedOn w:val="2"/>
    <w:next w:val="3"/>
    <w:uiPriority w:val="99"/>
    <w:qFormat/>
    <w:rsid w:val="00867A29"/>
    <w:pPr>
      <w:keepLines w:val="0"/>
      <w:numPr>
        <w:ilvl w:val="0"/>
        <w:numId w:val="0"/>
      </w:numPr>
      <w:spacing w:before="0" w:after="0" w:line="240" w:lineRule="auto"/>
      <w:jc w:val="center"/>
    </w:pPr>
    <w:rPr>
      <w:rFonts w:ascii="Times New Roman" w:hAnsi="Times New Roman" w:cs="Arial"/>
      <w:color w:val="FF0000"/>
      <w:szCs w:val="28"/>
      <w:lang w:val="en-US" w:eastAsia="ru-RU"/>
    </w:rPr>
  </w:style>
  <w:style w:type="paragraph" w:customStyle="1" w:styleId="afffffffa">
    <w:name w:val="ТабличныйТекст"/>
    <w:basedOn w:val="a3"/>
    <w:uiPriority w:val="39"/>
    <w:qFormat/>
    <w:rsid w:val="00867A29"/>
    <w:pPr>
      <w:spacing w:before="60" w:after="60" w:line="240" w:lineRule="auto"/>
      <w:ind w:firstLine="0"/>
      <w:jc w:val="left"/>
    </w:pPr>
    <w:rPr>
      <w:rFonts w:ascii="Arial Narrow" w:eastAsia="MS Mincho" w:hAnsi="Arial Narrow" w:cs="Arial Narrow"/>
      <w:sz w:val="22"/>
      <w:lang w:eastAsia="ru-RU"/>
    </w:rPr>
  </w:style>
  <w:style w:type="paragraph" w:customStyle="1" w:styleId="afffffffb">
    <w:name w:val="ЗаголовокТаблицы"/>
    <w:basedOn w:val="a3"/>
    <w:uiPriority w:val="39"/>
    <w:qFormat/>
    <w:rsid w:val="00867A29"/>
    <w:pPr>
      <w:suppressAutoHyphens/>
      <w:spacing w:line="240" w:lineRule="auto"/>
      <w:ind w:firstLine="0"/>
      <w:jc w:val="center"/>
    </w:pPr>
    <w:rPr>
      <w:rFonts w:ascii="Arial Narrow" w:eastAsia="MS Mincho" w:hAnsi="Arial Narrow" w:cs="Arial Narrow"/>
      <w:b/>
      <w:bCs/>
      <w:szCs w:val="24"/>
      <w:lang w:eastAsia="ru-RU"/>
    </w:rPr>
  </w:style>
  <w:style w:type="paragraph" w:customStyle="1" w:styleId="xl46">
    <w:name w:val="xl46"/>
    <w:basedOn w:val="a3"/>
    <w:uiPriority w:val="39"/>
    <w:qFormat/>
    <w:rsid w:val="00867A29"/>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230">
    <w:name w:val="Основной текст 23"/>
    <w:basedOn w:val="a3"/>
    <w:uiPriority w:val="39"/>
    <w:qFormat/>
    <w:rsid w:val="00867A29"/>
    <w:pPr>
      <w:widowControl w:val="0"/>
      <w:spacing w:line="240" w:lineRule="auto"/>
      <w:ind w:firstLine="0"/>
    </w:pPr>
    <w:rPr>
      <w:rFonts w:eastAsia="Times New Roman"/>
      <w:szCs w:val="20"/>
      <w:lang w:eastAsia="ru-RU"/>
    </w:rPr>
  </w:style>
  <w:style w:type="paragraph" w:customStyle="1" w:styleId="1ff4">
    <w:name w:val="Отчет_1"/>
    <w:basedOn w:val="a3"/>
    <w:uiPriority w:val="39"/>
    <w:qFormat/>
    <w:rsid w:val="00867A29"/>
    <w:pPr>
      <w:spacing w:line="360" w:lineRule="auto"/>
    </w:pPr>
    <w:rPr>
      <w:rFonts w:eastAsia="Times New Roman"/>
      <w:szCs w:val="20"/>
      <w:lang w:eastAsia="ru-RU"/>
    </w:rPr>
  </w:style>
  <w:style w:type="paragraph" w:customStyle="1" w:styleId="231">
    <w:name w:val="Основной текст 231"/>
    <w:basedOn w:val="a3"/>
    <w:uiPriority w:val="39"/>
    <w:qFormat/>
    <w:rsid w:val="00867A29"/>
    <w:pPr>
      <w:widowControl w:val="0"/>
      <w:spacing w:line="240" w:lineRule="auto"/>
      <w:ind w:firstLine="0"/>
    </w:pPr>
    <w:rPr>
      <w:rFonts w:eastAsia="Times New Roman"/>
      <w:szCs w:val="20"/>
      <w:lang w:eastAsia="ru-RU"/>
    </w:rPr>
  </w:style>
  <w:style w:type="paragraph" w:customStyle="1" w:styleId="316">
    <w:name w:val="Заголовок 31"/>
    <w:basedOn w:val="a3"/>
    <w:next w:val="a3"/>
    <w:unhideWhenUsed/>
    <w:qFormat/>
    <w:rsid w:val="00867A29"/>
    <w:pPr>
      <w:keepNext/>
      <w:keepLines/>
      <w:spacing w:before="200" w:line="360" w:lineRule="auto"/>
      <w:outlineLvl w:val="2"/>
    </w:pPr>
    <w:rPr>
      <w:rFonts w:ascii="Cambria" w:eastAsia="Times New Roman" w:hAnsi="Cambria"/>
      <w:b/>
      <w:bCs/>
      <w:szCs w:val="24"/>
      <w:lang w:eastAsia="ru-RU"/>
    </w:rPr>
  </w:style>
  <w:style w:type="paragraph" w:customStyle="1" w:styleId="410">
    <w:name w:val="Заголовок 41"/>
    <w:basedOn w:val="a3"/>
    <w:next w:val="a3"/>
    <w:unhideWhenUsed/>
    <w:qFormat/>
    <w:rsid w:val="00867A29"/>
    <w:pPr>
      <w:keepNext/>
      <w:keepLines/>
      <w:spacing w:before="200" w:line="360" w:lineRule="auto"/>
      <w:outlineLvl w:val="3"/>
    </w:pPr>
    <w:rPr>
      <w:rFonts w:ascii="Cambria" w:eastAsia="Times New Roman" w:hAnsi="Cambria"/>
      <w:b/>
      <w:bCs/>
      <w:i/>
      <w:iCs/>
      <w:szCs w:val="24"/>
      <w:lang w:eastAsia="ru-RU"/>
    </w:rPr>
  </w:style>
  <w:style w:type="paragraph" w:customStyle="1" w:styleId="1ff5">
    <w:name w:val="Подзаголовок1"/>
    <w:basedOn w:val="a3"/>
    <w:next w:val="a3"/>
    <w:qFormat/>
    <w:rsid w:val="00867A29"/>
    <w:pPr>
      <w:numPr>
        <w:ilvl w:val="1"/>
      </w:numPr>
      <w:spacing w:line="360" w:lineRule="auto"/>
      <w:ind w:firstLine="709"/>
    </w:pPr>
    <w:rPr>
      <w:rFonts w:eastAsia="Times New Roman"/>
      <w:b/>
      <w:iCs/>
      <w:szCs w:val="24"/>
      <w:lang w:eastAsia="ru-RU"/>
    </w:rPr>
  </w:style>
  <w:style w:type="paragraph" w:customStyle="1" w:styleId="1ff6">
    <w:name w:val="таблица1"/>
    <w:basedOn w:val="a3"/>
    <w:next w:val="a3"/>
    <w:unhideWhenUsed/>
    <w:qFormat/>
    <w:rsid w:val="00867A29"/>
    <w:pPr>
      <w:spacing w:line="240" w:lineRule="auto"/>
      <w:ind w:firstLine="0"/>
    </w:pPr>
    <w:rPr>
      <w:bCs/>
      <w:szCs w:val="18"/>
    </w:rPr>
  </w:style>
  <w:style w:type="paragraph" w:customStyle="1" w:styleId="212121121212">
    <w:name w:val="212121121212"/>
    <w:basedOn w:val="a3"/>
    <w:link w:val="2121211212120"/>
    <w:qFormat/>
    <w:rsid w:val="00867A29"/>
    <w:pPr>
      <w:spacing w:line="360" w:lineRule="auto"/>
      <w:contextualSpacing/>
    </w:pPr>
    <w:rPr>
      <w:rFonts w:eastAsia="Times New Roman"/>
      <w:szCs w:val="24"/>
      <w:lang w:eastAsia="ar-SA"/>
    </w:rPr>
  </w:style>
  <w:style w:type="character" w:customStyle="1" w:styleId="2121211212120">
    <w:name w:val="212121121212 Знак"/>
    <w:basedOn w:val="a4"/>
    <w:link w:val="212121121212"/>
    <w:rsid w:val="00867A29"/>
    <w:rPr>
      <w:rFonts w:eastAsia="Times New Roman"/>
      <w:sz w:val="24"/>
      <w:szCs w:val="24"/>
      <w:lang w:eastAsia="ar-SA"/>
    </w:rPr>
  </w:style>
  <w:style w:type="paragraph" w:customStyle="1" w:styleId="150000000000">
    <w:name w:val="150000000000"/>
    <w:basedOn w:val="a3"/>
    <w:link w:val="1500000000000"/>
    <w:qFormat/>
    <w:rsid w:val="00867A29"/>
    <w:pPr>
      <w:spacing w:line="360" w:lineRule="auto"/>
      <w:contextualSpacing/>
    </w:pPr>
    <w:rPr>
      <w:szCs w:val="24"/>
    </w:rPr>
  </w:style>
  <w:style w:type="character" w:customStyle="1" w:styleId="1500000000000">
    <w:name w:val="150000000000 Знак"/>
    <w:basedOn w:val="a4"/>
    <w:link w:val="150000000000"/>
    <w:rsid w:val="00867A29"/>
    <w:rPr>
      <w:sz w:val="24"/>
      <w:szCs w:val="24"/>
      <w:lang w:eastAsia="en-US"/>
    </w:rPr>
  </w:style>
  <w:style w:type="paragraph" w:styleId="2f3">
    <w:name w:val="Quote"/>
    <w:basedOn w:val="a3"/>
    <w:next w:val="a3"/>
    <w:link w:val="2f4"/>
    <w:uiPriority w:val="29"/>
    <w:qFormat/>
    <w:rsid w:val="00867A29"/>
    <w:pPr>
      <w:spacing w:after="200"/>
    </w:pPr>
    <w:rPr>
      <w:rFonts w:asciiTheme="minorHAnsi" w:eastAsiaTheme="minorHAnsi" w:hAnsiTheme="minorHAnsi" w:cstheme="minorBidi"/>
      <w:i/>
      <w:iCs/>
      <w:color w:val="000000"/>
      <w:sz w:val="22"/>
    </w:rPr>
  </w:style>
  <w:style w:type="character" w:customStyle="1" w:styleId="2f4">
    <w:name w:val="Цитата 2 Знак"/>
    <w:basedOn w:val="a4"/>
    <w:link w:val="2f3"/>
    <w:uiPriority w:val="29"/>
    <w:rsid w:val="00867A29"/>
    <w:rPr>
      <w:rFonts w:asciiTheme="minorHAnsi" w:eastAsiaTheme="minorHAnsi" w:hAnsiTheme="minorHAnsi" w:cstheme="minorBidi"/>
      <w:i/>
      <w:iCs/>
      <w:color w:val="000000"/>
      <w:sz w:val="22"/>
      <w:szCs w:val="22"/>
      <w:lang w:eastAsia="en-US"/>
    </w:rPr>
  </w:style>
  <w:style w:type="paragraph" w:styleId="afffffffc">
    <w:name w:val="Intense Quote"/>
    <w:basedOn w:val="a3"/>
    <w:next w:val="a3"/>
    <w:link w:val="afffffffd"/>
    <w:uiPriority w:val="30"/>
    <w:qFormat/>
    <w:rsid w:val="00867A29"/>
    <w:pPr>
      <w:pBdr>
        <w:bottom w:val="single" w:sz="4" w:space="4" w:color="4F81BD"/>
      </w:pBdr>
      <w:spacing w:before="200" w:after="280"/>
      <w:ind w:left="936" w:right="936"/>
    </w:pPr>
    <w:rPr>
      <w:rFonts w:asciiTheme="minorHAnsi" w:eastAsiaTheme="minorHAnsi" w:hAnsiTheme="minorHAnsi" w:cstheme="minorBidi"/>
      <w:b/>
      <w:bCs/>
      <w:i/>
      <w:iCs/>
      <w:color w:val="4F81BD"/>
      <w:sz w:val="22"/>
    </w:rPr>
  </w:style>
  <w:style w:type="character" w:customStyle="1" w:styleId="afffffffd">
    <w:name w:val="Выделенная цитата Знак"/>
    <w:basedOn w:val="a4"/>
    <w:link w:val="afffffffc"/>
    <w:uiPriority w:val="30"/>
    <w:rsid w:val="00867A29"/>
    <w:rPr>
      <w:rFonts w:asciiTheme="minorHAnsi" w:eastAsiaTheme="minorHAnsi" w:hAnsiTheme="minorHAnsi" w:cstheme="minorBidi"/>
      <w:b/>
      <w:bCs/>
      <w:i/>
      <w:iCs/>
      <w:color w:val="4F81BD"/>
      <w:sz w:val="22"/>
      <w:szCs w:val="22"/>
      <w:lang w:eastAsia="en-US"/>
    </w:rPr>
  </w:style>
  <w:style w:type="character" w:styleId="afffffffe">
    <w:name w:val="Subtle Emphasis"/>
    <w:uiPriority w:val="19"/>
    <w:qFormat/>
    <w:rsid w:val="00867A29"/>
    <w:rPr>
      <w:i/>
      <w:iCs/>
      <w:color w:val="808080"/>
    </w:rPr>
  </w:style>
  <w:style w:type="character" w:styleId="affffffff">
    <w:name w:val="Intense Emphasis"/>
    <w:uiPriority w:val="21"/>
    <w:qFormat/>
    <w:rsid w:val="00867A29"/>
    <w:rPr>
      <w:b/>
      <w:bCs/>
      <w:i/>
      <w:iCs/>
      <w:color w:val="4F81BD"/>
    </w:rPr>
  </w:style>
  <w:style w:type="character" w:styleId="affffffff0">
    <w:name w:val="Intense Reference"/>
    <w:uiPriority w:val="32"/>
    <w:qFormat/>
    <w:rsid w:val="00867A29"/>
    <w:rPr>
      <w:b/>
      <w:bCs/>
      <w:smallCaps/>
      <w:color w:val="C0504D"/>
      <w:spacing w:val="5"/>
      <w:u w:val="single"/>
    </w:rPr>
  </w:style>
  <w:style w:type="character" w:styleId="affffffff1">
    <w:name w:val="Book Title"/>
    <w:uiPriority w:val="33"/>
    <w:qFormat/>
    <w:rsid w:val="00867A29"/>
    <w:rPr>
      <w:b/>
      <w:bCs/>
      <w:smallCaps/>
      <w:spacing w:val="5"/>
    </w:rPr>
  </w:style>
  <w:style w:type="numbering" w:customStyle="1" w:styleId="3d">
    <w:name w:val="Нет списка3"/>
    <w:next w:val="a6"/>
    <w:uiPriority w:val="99"/>
    <w:semiHidden/>
    <w:unhideWhenUsed/>
    <w:rsid w:val="00867A29"/>
  </w:style>
  <w:style w:type="table" w:customStyle="1" w:styleId="53">
    <w:name w:val="Сетка таблицы5"/>
    <w:basedOn w:val="a5"/>
    <w:next w:val="af2"/>
    <w:uiPriority w:val="59"/>
    <w:rsid w:val="00867A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2">
    <w:name w:val="annotation reference"/>
    <w:uiPriority w:val="99"/>
    <w:semiHidden/>
    <w:unhideWhenUsed/>
    <w:rsid w:val="00867A29"/>
    <w:rPr>
      <w:sz w:val="16"/>
      <w:szCs w:val="16"/>
    </w:rPr>
  </w:style>
  <w:style w:type="character" w:customStyle="1" w:styleId="affffffff3">
    <w:name w:val="Гипертекстовая ссылка"/>
    <w:uiPriority w:val="99"/>
    <w:rsid w:val="00867A29"/>
    <w:rPr>
      <w:rFonts w:ascii="Times New Roman" w:hAnsi="Times New Roman" w:cs="Times New Roman" w:hint="default"/>
      <w:b w:val="0"/>
      <w:bCs w:val="0"/>
      <w:color w:val="106BBE"/>
    </w:rPr>
  </w:style>
  <w:style w:type="paragraph" w:customStyle="1" w:styleId="font8">
    <w:name w:val="font8"/>
    <w:basedOn w:val="a3"/>
    <w:rsid w:val="00867A29"/>
    <w:pPr>
      <w:spacing w:before="100" w:beforeAutospacing="1" w:after="100" w:afterAutospacing="1" w:line="240" w:lineRule="auto"/>
      <w:ind w:firstLine="0"/>
      <w:jc w:val="left"/>
    </w:pPr>
    <w:rPr>
      <w:rFonts w:eastAsia="Times New Roman"/>
      <w:i/>
      <w:iCs/>
      <w:szCs w:val="24"/>
      <w:lang w:eastAsia="ru-RU"/>
    </w:rPr>
  </w:style>
  <w:style w:type="character" w:customStyle="1" w:styleId="ircpt">
    <w:name w:val="irc_pt"/>
    <w:rsid w:val="00867A29"/>
  </w:style>
  <w:style w:type="character" w:customStyle="1" w:styleId="FontStyle12">
    <w:name w:val="Font Style12"/>
    <w:uiPriority w:val="99"/>
    <w:rsid w:val="00867A29"/>
    <w:rPr>
      <w:rFonts w:ascii="Times New Roman" w:hAnsi="Times New Roman" w:cs="Times New Roman" w:hint="default"/>
      <w:sz w:val="22"/>
      <w:szCs w:val="22"/>
    </w:rPr>
  </w:style>
  <w:style w:type="character" w:customStyle="1" w:styleId="hl">
    <w:name w:val="hl"/>
    <w:rsid w:val="00867A29"/>
  </w:style>
  <w:style w:type="paragraph" w:customStyle="1" w:styleId="1ff7">
    <w:name w:val="Основной текст с отступом1"/>
    <w:basedOn w:val="a3"/>
    <w:rsid w:val="00867A29"/>
    <w:pPr>
      <w:spacing w:line="240" w:lineRule="auto"/>
      <w:ind w:firstLine="720"/>
    </w:pPr>
    <w:rPr>
      <w:rFonts w:eastAsia="Times New Roman"/>
      <w:szCs w:val="24"/>
      <w:lang w:eastAsia="zh-CN"/>
    </w:rPr>
  </w:style>
  <w:style w:type="character" w:customStyle="1" w:styleId="taxon-authorno-wrap">
    <w:name w:val="taxon-author no-wrap"/>
    <w:basedOn w:val="a4"/>
    <w:rsid w:val="00867A29"/>
  </w:style>
  <w:style w:type="character" w:customStyle="1" w:styleId="taxon-nametaxon-name-modern">
    <w:name w:val="taxon-name taxon-name-modern"/>
    <w:basedOn w:val="a4"/>
    <w:rsid w:val="00867A29"/>
  </w:style>
  <w:style w:type="character" w:customStyle="1" w:styleId="taxon-namefamily">
    <w:name w:val="taxon-name family"/>
    <w:basedOn w:val="a4"/>
    <w:rsid w:val="00867A29"/>
  </w:style>
  <w:style w:type="character" w:customStyle="1" w:styleId="taxon-type">
    <w:name w:val="taxon-type"/>
    <w:basedOn w:val="a4"/>
    <w:rsid w:val="00867A29"/>
  </w:style>
  <w:style w:type="paragraph" w:customStyle="1" w:styleId="1ff8">
    <w:name w:val="Абзац списка1"/>
    <w:basedOn w:val="a3"/>
    <w:rsid w:val="00867A29"/>
    <w:pPr>
      <w:spacing w:after="200"/>
      <w:ind w:left="720" w:firstLine="0"/>
      <w:contextualSpacing/>
      <w:jc w:val="left"/>
    </w:pPr>
    <w:rPr>
      <w:rFonts w:ascii="Calibri" w:eastAsia="Times New Roman" w:hAnsi="Calibri"/>
      <w:sz w:val="22"/>
    </w:rPr>
  </w:style>
  <w:style w:type="character" w:customStyle="1" w:styleId="taxon-author7">
    <w:name w:val="taxon-author7"/>
    <w:basedOn w:val="a4"/>
    <w:rsid w:val="00867A29"/>
    <w:rPr>
      <w:rFonts w:ascii="Times New Roman" w:hAnsi="Times New Roman" w:cs="Times New Roman"/>
      <w:color w:val="808080"/>
      <w:sz w:val="29"/>
      <w:szCs w:val="29"/>
    </w:rPr>
  </w:style>
  <w:style w:type="character" w:customStyle="1" w:styleId="page-subhead">
    <w:name w:val="page-subhead"/>
    <w:basedOn w:val="a4"/>
    <w:rsid w:val="00867A29"/>
  </w:style>
  <w:style w:type="character" w:customStyle="1" w:styleId="Arial3">
    <w:name w:val="Основной текст + Arial3"/>
    <w:aliases w:val="102,5 pt15,Курсив5"/>
    <w:basedOn w:val="af5"/>
    <w:rsid w:val="00867A29"/>
    <w:rPr>
      <w:rFonts w:ascii="Arial" w:hAnsi="Arial" w:cs="Arial"/>
      <w:i/>
      <w:iCs/>
      <w:spacing w:val="0"/>
      <w:sz w:val="21"/>
      <w:szCs w:val="21"/>
      <w:lang w:bidi="ar-SA"/>
    </w:rPr>
  </w:style>
  <w:style w:type="character" w:customStyle="1" w:styleId="2f5">
    <w:name w:val="Основной текст (2)_"/>
    <w:basedOn w:val="a4"/>
    <w:link w:val="2f6"/>
    <w:locked/>
    <w:rsid w:val="00867A29"/>
    <w:rPr>
      <w:b/>
      <w:bCs/>
      <w:spacing w:val="-10"/>
      <w:sz w:val="29"/>
      <w:szCs w:val="29"/>
      <w:shd w:val="clear" w:color="auto" w:fill="FFFFFF"/>
    </w:rPr>
  </w:style>
  <w:style w:type="paragraph" w:customStyle="1" w:styleId="2f6">
    <w:name w:val="Основной текст (2)"/>
    <w:basedOn w:val="a3"/>
    <w:link w:val="2f5"/>
    <w:rsid w:val="00867A29"/>
    <w:pPr>
      <w:shd w:val="clear" w:color="auto" w:fill="FFFFFF"/>
      <w:spacing w:before="360" w:after="180" w:line="240" w:lineRule="atLeast"/>
      <w:ind w:firstLine="0"/>
      <w:jc w:val="left"/>
    </w:pPr>
    <w:rPr>
      <w:b/>
      <w:bCs/>
      <w:spacing w:val="-10"/>
      <w:sz w:val="29"/>
      <w:szCs w:val="29"/>
      <w:lang w:eastAsia="ru-RU"/>
    </w:rPr>
  </w:style>
  <w:style w:type="numbering" w:customStyle="1" w:styleId="a1">
    <w:name w:val="Стиль маркированный"/>
    <w:basedOn w:val="a6"/>
    <w:rsid w:val="00AA1744"/>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6626">
      <w:bodyDiv w:val="1"/>
      <w:marLeft w:val="0"/>
      <w:marRight w:val="0"/>
      <w:marTop w:val="0"/>
      <w:marBottom w:val="0"/>
      <w:divBdr>
        <w:top w:val="none" w:sz="0" w:space="0" w:color="auto"/>
        <w:left w:val="none" w:sz="0" w:space="0" w:color="auto"/>
        <w:bottom w:val="none" w:sz="0" w:space="0" w:color="auto"/>
        <w:right w:val="none" w:sz="0" w:space="0" w:color="auto"/>
      </w:divBdr>
    </w:div>
    <w:div w:id="14693334">
      <w:bodyDiv w:val="1"/>
      <w:marLeft w:val="0"/>
      <w:marRight w:val="0"/>
      <w:marTop w:val="0"/>
      <w:marBottom w:val="0"/>
      <w:divBdr>
        <w:top w:val="none" w:sz="0" w:space="0" w:color="auto"/>
        <w:left w:val="none" w:sz="0" w:space="0" w:color="auto"/>
        <w:bottom w:val="none" w:sz="0" w:space="0" w:color="auto"/>
        <w:right w:val="none" w:sz="0" w:space="0" w:color="auto"/>
      </w:divBdr>
    </w:div>
    <w:div w:id="24909057">
      <w:bodyDiv w:val="1"/>
      <w:marLeft w:val="0"/>
      <w:marRight w:val="0"/>
      <w:marTop w:val="0"/>
      <w:marBottom w:val="0"/>
      <w:divBdr>
        <w:top w:val="none" w:sz="0" w:space="0" w:color="auto"/>
        <w:left w:val="none" w:sz="0" w:space="0" w:color="auto"/>
        <w:bottom w:val="none" w:sz="0" w:space="0" w:color="auto"/>
        <w:right w:val="none" w:sz="0" w:space="0" w:color="auto"/>
      </w:divBdr>
    </w:div>
    <w:div w:id="29650203">
      <w:bodyDiv w:val="1"/>
      <w:marLeft w:val="0"/>
      <w:marRight w:val="0"/>
      <w:marTop w:val="0"/>
      <w:marBottom w:val="0"/>
      <w:divBdr>
        <w:top w:val="none" w:sz="0" w:space="0" w:color="auto"/>
        <w:left w:val="none" w:sz="0" w:space="0" w:color="auto"/>
        <w:bottom w:val="none" w:sz="0" w:space="0" w:color="auto"/>
        <w:right w:val="none" w:sz="0" w:space="0" w:color="auto"/>
      </w:divBdr>
    </w:div>
    <w:div w:id="29689581">
      <w:bodyDiv w:val="1"/>
      <w:marLeft w:val="0"/>
      <w:marRight w:val="0"/>
      <w:marTop w:val="0"/>
      <w:marBottom w:val="0"/>
      <w:divBdr>
        <w:top w:val="none" w:sz="0" w:space="0" w:color="auto"/>
        <w:left w:val="none" w:sz="0" w:space="0" w:color="auto"/>
        <w:bottom w:val="none" w:sz="0" w:space="0" w:color="auto"/>
        <w:right w:val="none" w:sz="0" w:space="0" w:color="auto"/>
      </w:divBdr>
    </w:div>
    <w:div w:id="33504402">
      <w:bodyDiv w:val="1"/>
      <w:marLeft w:val="0"/>
      <w:marRight w:val="0"/>
      <w:marTop w:val="0"/>
      <w:marBottom w:val="0"/>
      <w:divBdr>
        <w:top w:val="none" w:sz="0" w:space="0" w:color="auto"/>
        <w:left w:val="none" w:sz="0" w:space="0" w:color="auto"/>
        <w:bottom w:val="none" w:sz="0" w:space="0" w:color="auto"/>
        <w:right w:val="none" w:sz="0" w:space="0" w:color="auto"/>
      </w:divBdr>
    </w:div>
    <w:div w:id="35394281">
      <w:bodyDiv w:val="1"/>
      <w:marLeft w:val="0"/>
      <w:marRight w:val="0"/>
      <w:marTop w:val="0"/>
      <w:marBottom w:val="0"/>
      <w:divBdr>
        <w:top w:val="none" w:sz="0" w:space="0" w:color="auto"/>
        <w:left w:val="none" w:sz="0" w:space="0" w:color="auto"/>
        <w:bottom w:val="none" w:sz="0" w:space="0" w:color="auto"/>
        <w:right w:val="none" w:sz="0" w:space="0" w:color="auto"/>
      </w:divBdr>
    </w:div>
    <w:div w:id="40371709">
      <w:bodyDiv w:val="1"/>
      <w:marLeft w:val="0"/>
      <w:marRight w:val="0"/>
      <w:marTop w:val="0"/>
      <w:marBottom w:val="0"/>
      <w:divBdr>
        <w:top w:val="none" w:sz="0" w:space="0" w:color="auto"/>
        <w:left w:val="none" w:sz="0" w:space="0" w:color="auto"/>
        <w:bottom w:val="none" w:sz="0" w:space="0" w:color="auto"/>
        <w:right w:val="none" w:sz="0" w:space="0" w:color="auto"/>
      </w:divBdr>
    </w:div>
    <w:div w:id="53432617">
      <w:bodyDiv w:val="1"/>
      <w:marLeft w:val="0"/>
      <w:marRight w:val="0"/>
      <w:marTop w:val="0"/>
      <w:marBottom w:val="0"/>
      <w:divBdr>
        <w:top w:val="none" w:sz="0" w:space="0" w:color="auto"/>
        <w:left w:val="none" w:sz="0" w:space="0" w:color="auto"/>
        <w:bottom w:val="none" w:sz="0" w:space="0" w:color="auto"/>
        <w:right w:val="none" w:sz="0" w:space="0" w:color="auto"/>
      </w:divBdr>
    </w:div>
    <w:div w:id="64226761">
      <w:bodyDiv w:val="1"/>
      <w:marLeft w:val="0"/>
      <w:marRight w:val="0"/>
      <w:marTop w:val="0"/>
      <w:marBottom w:val="0"/>
      <w:divBdr>
        <w:top w:val="none" w:sz="0" w:space="0" w:color="auto"/>
        <w:left w:val="none" w:sz="0" w:space="0" w:color="auto"/>
        <w:bottom w:val="none" w:sz="0" w:space="0" w:color="auto"/>
        <w:right w:val="none" w:sz="0" w:space="0" w:color="auto"/>
      </w:divBdr>
    </w:div>
    <w:div w:id="65229156">
      <w:bodyDiv w:val="1"/>
      <w:marLeft w:val="0"/>
      <w:marRight w:val="0"/>
      <w:marTop w:val="0"/>
      <w:marBottom w:val="0"/>
      <w:divBdr>
        <w:top w:val="none" w:sz="0" w:space="0" w:color="auto"/>
        <w:left w:val="none" w:sz="0" w:space="0" w:color="auto"/>
        <w:bottom w:val="none" w:sz="0" w:space="0" w:color="auto"/>
        <w:right w:val="none" w:sz="0" w:space="0" w:color="auto"/>
      </w:divBdr>
    </w:div>
    <w:div w:id="77024237">
      <w:bodyDiv w:val="1"/>
      <w:marLeft w:val="0"/>
      <w:marRight w:val="0"/>
      <w:marTop w:val="0"/>
      <w:marBottom w:val="0"/>
      <w:divBdr>
        <w:top w:val="none" w:sz="0" w:space="0" w:color="auto"/>
        <w:left w:val="none" w:sz="0" w:space="0" w:color="auto"/>
        <w:bottom w:val="none" w:sz="0" w:space="0" w:color="auto"/>
        <w:right w:val="none" w:sz="0" w:space="0" w:color="auto"/>
      </w:divBdr>
    </w:div>
    <w:div w:id="87847980">
      <w:bodyDiv w:val="1"/>
      <w:marLeft w:val="0"/>
      <w:marRight w:val="0"/>
      <w:marTop w:val="0"/>
      <w:marBottom w:val="0"/>
      <w:divBdr>
        <w:top w:val="none" w:sz="0" w:space="0" w:color="auto"/>
        <w:left w:val="none" w:sz="0" w:space="0" w:color="auto"/>
        <w:bottom w:val="none" w:sz="0" w:space="0" w:color="auto"/>
        <w:right w:val="none" w:sz="0" w:space="0" w:color="auto"/>
      </w:divBdr>
    </w:div>
    <w:div w:id="101413468">
      <w:bodyDiv w:val="1"/>
      <w:marLeft w:val="0"/>
      <w:marRight w:val="0"/>
      <w:marTop w:val="0"/>
      <w:marBottom w:val="0"/>
      <w:divBdr>
        <w:top w:val="none" w:sz="0" w:space="0" w:color="auto"/>
        <w:left w:val="none" w:sz="0" w:space="0" w:color="auto"/>
        <w:bottom w:val="none" w:sz="0" w:space="0" w:color="auto"/>
        <w:right w:val="none" w:sz="0" w:space="0" w:color="auto"/>
      </w:divBdr>
    </w:div>
    <w:div w:id="121585387">
      <w:bodyDiv w:val="1"/>
      <w:marLeft w:val="0"/>
      <w:marRight w:val="0"/>
      <w:marTop w:val="0"/>
      <w:marBottom w:val="0"/>
      <w:divBdr>
        <w:top w:val="none" w:sz="0" w:space="0" w:color="auto"/>
        <w:left w:val="none" w:sz="0" w:space="0" w:color="auto"/>
        <w:bottom w:val="none" w:sz="0" w:space="0" w:color="auto"/>
        <w:right w:val="none" w:sz="0" w:space="0" w:color="auto"/>
      </w:divBdr>
    </w:div>
    <w:div w:id="129321403">
      <w:bodyDiv w:val="1"/>
      <w:marLeft w:val="0"/>
      <w:marRight w:val="0"/>
      <w:marTop w:val="0"/>
      <w:marBottom w:val="0"/>
      <w:divBdr>
        <w:top w:val="none" w:sz="0" w:space="0" w:color="auto"/>
        <w:left w:val="none" w:sz="0" w:space="0" w:color="auto"/>
        <w:bottom w:val="none" w:sz="0" w:space="0" w:color="auto"/>
        <w:right w:val="none" w:sz="0" w:space="0" w:color="auto"/>
      </w:divBdr>
    </w:div>
    <w:div w:id="149299817">
      <w:bodyDiv w:val="1"/>
      <w:marLeft w:val="0"/>
      <w:marRight w:val="0"/>
      <w:marTop w:val="0"/>
      <w:marBottom w:val="0"/>
      <w:divBdr>
        <w:top w:val="none" w:sz="0" w:space="0" w:color="auto"/>
        <w:left w:val="none" w:sz="0" w:space="0" w:color="auto"/>
        <w:bottom w:val="none" w:sz="0" w:space="0" w:color="auto"/>
        <w:right w:val="none" w:sz="0" w:space="0" w:color="auto"/>
      </w:divBdr>
    </w:div>
    <w:div w:id="150876341">
      <w:bodyDiv w:val="1"/>
      <w:marLeft w:val="0"/>
      <w:marRight w:val="0"/>
      <w:marTop w:val="0"/>
      <w:marBottom w:val="0"/>
      <w:divBdr>
        <w:top w:val="none" w:sz="0" w:space="0" w:color="auto"/>
        <w:left w:val="none" w:sz="0" w:space="0" w:color="auto"/>
        <w:bottom w:val="none" w:sz="0" w:space="0" w:color="auto"/>
        <w:right w:val="none" w:sz="0" w:space="0" w:color="auto"/>
      </w:divBdr>
    </w:div>
    <w:div w:id="154956645">
      <w:bodyDiv w:val="1"/>
      <w:marLeft w:val="0"/>
      <w:marRight w:val="0"/>
      <w:marTop w:val="0"/>
      <w:marBottom w:val="0"/>
      <w:divBdr>
        <w:top w:val="none" w:sz="0" w:space="0" w:color="auto"/>
        <w:left w:val="none" w:sz="0" w:space="0" w:color="auto"/>
        <w:bottom w:val="none" w:sz="0" w:space="0" w:color="auto"/>
        <w:right w:val="none" w:sz="0" w:space="0" w:color="auto"/>
      </w:divBdr>
    </w:div>
    <w:div w:id="161941101">
      <w:bodyDiv w:val="1"/>
      <w:marLeft w:val="0"/>
      <w:marRight w:val="0"/>
      <w:marTop w:val="0"/>
      <w:marBottom w:val="0"/>
      <w:divBdr>
        <w:top w:val="none" w:sz="0" w:space="0" w:color="auto"/>
        <w:left w:val="none" w:sz="0" w:space="0" w:color="auto"/>
        <w:bottom w:val="none" w:sz="0" w:space="0" w:color="auto"/>
        <w:right w:val="none" w:sz="0" w:space="0" w:color="auto"/>
      </w:divBdr>
    </w:div>
    <w:div w:id="170461350">
      <w:bodyDiv w:val="1"/>
      <w:marLeft w:val="0"/>
      <w:marRight w:val="0"/>
      <w:marTop w:val="0"/>
      <w:marBottom w:val="0"/>
      <w:divBdr>
        <w:top w:val="none" w:sz="0" w:space="0" w:color="auto"/>
        <w:left w:val="none" w:sz="0" w:space="0" w:color="auto"/>
        <w:bottom w:val="none" w:sz="0" w:space="0" w:color="auto"/>
        <w:right w:val="none" w:sz="0" w:space="0" w:color="auto"/>
      </w:divBdr>
    </w:div>
    <w:div w:id="170990117">
      <w:bodyDiv w:val="1"/>
      <w:marLeft w:val="0"/>
      <w:marRight w:val="0"/>
      <w:marTop w:val="0"/>
      <w:marBottom w:val="0"/>
      <w:divBdr>
        <w:top w:val="none" w:sz="0" w:space="0" w:color="auto"/>
        <w:left w:val="none" w:sz="0" w:space="0" w:color="auto"/>
        <w:bottom w:val="none" w:sz="0" w:space="0" w:color="auto"/>
        <w:right w:val="none" w:sz="0" w:space="0" w:color="auto"/>
      </w:divBdr>
    </w:div>
    <w:div w:id="187642829">
      <w:bodyDiv w:val="1"/>
      <w:marLeft w:val="0"/>
      <w:marRight w:val="0"/>
      <w:marTop w:val="0"/>
      <w:marBottom w:val="0"/>
      <w:divBdr>
        <w:top w:val="none" w:sz="0" w:space="0" w:color="auto"/>
        <w:left w:val="none" w:sz="0" w:space="0" w:color="auto"/>
        <w:bottom w:val="none" w:sz="0" w:space="0" w:color="auto"/>
        <w:right w:val="none" w:sz="0" w:space="0" w:color="auto"/>
      </w:divBdr>
      <w:divsChild>
        <w:div w:id="124348500">
          <w:marLeft w:val="68"/>
          <w:marRight w:val="68"/>
          <w:marTop w:val="68"/>
          <w:marBottom w:val="68"/>
          <w:divBdr>
            <w:top w:val="none" w:sz="0" w:space="0" w:color="auto"/>
            <w:left w:val="none" w:sz="0" w:space="0" w:color="auto"/>
            <w:bottom w:val="none" w:sz="0" w:space="0" w:color="auto"/>
            <w:right w:val="none" w:sz="0" w:space="0" w:color="auto"/>
          </w:divBdr>
        </w:div>
        <w:div w:id="1227641568">
          <w:marLeft w:val="68"/>
          <w:marRight w:val="68"/>
          <w:marTop w:val="68"/>
          <w:marBottom w:val="68"/>
          <w:divBdr>
            <w:top w:val="none" w:sz="0" w:space="0" w:color="auto"/>
            <w:left w:val="none" w:sz="0" w:space="0" w:color="auto"/>
            <w:bottom w:val="none" w:sz="0" w:space="0" w:color="auto"/>
            <w:right w:val="none" w:sz="0" w:space="0" w:color="auto"/>
          </w:divBdr>
        </w:div>
      </w:divsChild>
    </w:div>
    <w:div w:id="199514597">
      <w:bodyDiv w:val="1"/>
      <w:marLeft w:val="0"/>
      <w:marRight w:val="0"/>
      <w:marTop w:val="0"/>
      <w:marBottom w:val="0"/>
      <w:divBdr>
        <w:top w:val="none" w:sz="0" w:space="0" w:color="auto"/>
        <w:left w:val="none" w:sz="0" w:space="0" w:color="auto"/>
        <w:bottom w:val="none" w:sz="0" w:space="0" w:color="auto"/>
        <w:right w:val="none" w:sz="0" w:space="0" w:color="auto"/>
      </w:divBdr>
    </w:div>
    <w:div w:id="211117956">
      <w:bodyDiv w:val="1"/>
      <w:marLeft w:val="0"/>
      <w:marRight w:val="0"/>
      <w:marTop w:val="0"/>
      <w:marBottom w:val="0"/>
      <w:divBdr>
        <w:top w:val="none" w:sz="0" w:space="0" w:color="auto"/>
        <w:left w:val="none" w:sz="0" w:space="0" w:color="auto"/>
        <w:bottom w:val="none" w:sz="0" w:space="0" w:color="auto"/>
        <w:right w:val="none" w:sz="0" w:space="0" w:color="auto"/>
      </w:divBdr>
    </w:div>
    <w:div w:id="220487278">
      <w:bodyDiv w:val="1"/>
      <w:marLeft w:val="0"/>
      <w:marRight w:val="0"/>
      <w:marTop w:val="0"/>
      <w:marBottom w:val="0"/>
      <w:divBdr>
        <w:top w:val="none" w:sz="0" w:space="0" w:color="auto"/>
        <w:left w:val="none" w:sz="0" w:space="0" w:color="auto"/>
        <w:bottom w:val="none" w:sz="0" w:space="0" w:color="auto"/>
        <w:right w:val="none" w:sz="0" w:space="0" w:color="auto"/>
      </w:divBdr>
    </w:div>
    <w:div w:id="227376955">
      <w:bodyDiv w:val="1"/>
      <w:marLeft w:val="0"/>
      <w:marRight w:val="0"/>
      <w:marTop w:val="0"/>
      <w:marBottom w:val="0"/>
      <w:divBdr>
        <w:top w:val="none" w:sz="0" w:space="0" w:color="auto"/>
        <w:left w:val="none" w:sz="0" w:space="0" w:color="auto"/>
        <w:bottom w:val="none" w:sz="0" w:space="0" w:color="auto"/>
        <w:right w:val="none" w:sz="0" w:space="0" w:color="auto"/>
      </w:divBdr>
    </w:div>
    <w:div w:id="231161321">
      <w:bodyDiv w:val="1"/>
      <w:marLeft w:val="0"/>
      <w:marRight w:val="0"/>
      <w:marTop w:val="0"/>
      <w:marBottom w:val="0"/>
      <w:divBdr>
        <w:top w:val="none" w:sz="0" w:space="0" w:color="auto"/>
        <w:left w:val="none" w:sz="0" w:space="0" w:color="auto"/>
        <w:bottom w:val="none" w:sz="0" w:space="0" w:color="auto"/>
        <w:right w:val="none" w:sz="0" w:space="0" w:color="auto"/>
      </w:divBdr>
    </w:div>
    <w:div w:id="264118683">
      <w:bodyDiv w:val="1"/>
      <w:marLeft w:val="0"/>
      <w:marRight w:val="0"/>
      <w:marTop w:val="0"/>
      <w:marBottom w:val="0"/>
      <w:divBdr>
        <w:top w:val="none" w:sz="0" w:space="0" w:color="auto"/>
        <w:left w:val="none" w:sz="0" w:space="0" w:color="auto"/>
        <w:bottom w:val="none" w:sz="0" w:space="0" w:color="auto"/>
        <w:right w:val="none" w:sz="0" w:space="0" w:color="auto"/>
      </w:divBdr>
    </w:div>
    <w:div w:id="283584388">
      <w:bodyDiv w:val="1"/>
      <w:marLeft w:val="0"/>
      <w:marRight w:val="0"/>
      <w:marTop w:val="0"/>
      <w:marBottom w:val="0"/>
      <w:divBdr>
        <w:top w:val="none" w:sz="0" w:space="0" w:color="auto"/>
        <w:left w:val="none" w:sz="0" w:space="0" w:color="auto"/>
        <w:bottom w:val="none" w:sz="0" w:space="0" w:color="auto"/>
        <w:right w:val="none" w:sz="0" w:space="0" w:color="auto"/>
      </w:divBdr>
    </w:div>
    <w:div w:id="299458539">
      <w:bodyDiv w:val="1"/>
      <w:marLeft w:val="0"/>
      <w:marRight w:val="0"/>
      <w:marTop w:val="0"/>
      <w:marBottom w:val="0"/>
      <w:divBdr>
        <w:top w:val="none" w:sz="0" w:space="0" w:color="auto"/>
        <w:left w:val="none" w:sz="0" w:space="0" w:color="auto"/>
        <w:bottom w:val="none" w:sz="0" w:space="0" w:color="auto"/>
        <w:right w:val="none" w:sz="0" w:space="0" w:color="auto"/>
      </w:divBdr>
    </w:div>
    <w:div w:id="301077389">
      <w:bodyDiv w:val="1"/>
      <w:marLeft w:val="0"/>
      <w:marRight w:val="0"/>
      <w:marTop w:val="0"/>
      <w:marBottom w:val="0"/>
      <w:divBdr>
        <w:top w:val="none" w:sz="0" w:space="0" w:color="auto"/>
        <w:left w:val="none" w:sz="0" w:space="0" w:color="auto"/>
        <w:bottom w:val="none" w:sz="0" w:space="0" w:color="auto"/>
        <w:right w:val="none" w:sz="0" w:space="0" w:color="auto"/>
      </w:divBdr>
    </w:div>
    <w:div w:id="306478437">
      <w:bodyDiv w:val="1"/>
      <w:marLeft w:val="0"/>
      <w:marRight w:val="0"/>
      <w:marTop w:val="0"/>
      <w:marBottom w:val="0"/>
      <w:divBdr>
        <w:top w:val="none" w:sz="0" w:space="0" w:color="auto"/>
        <w:left w:val="none" w:sz="0" w:space="0" w:color="auto"/>
        <w:bottom w:val="none" w:sz="0" w:space="0" w:color="auto"/>
        <w:right w:val="none" w:sz="0" w:space="0" w:color="auto"/>
      </w:divBdr>
    </w:div>
    <w:div w:id="315375027">
      <w:bodyDiv w:val="1"/>
      <w:marLeft w:val="0"/>
      <w:marRight w:val="0"/>
      <w:marTop w:val="0"/>
      <w:marBottom w:val="0"/>
      <w:divBdr>
        <w:top w:val="none" w:sz="0" w:space="0" w:color="auto"/>
        <w:left w:val="none" w:sz="0" w:space="0" w:color="auto"/>
        <w:bottom w:val="none" w:sz="0" w:space="0" w:color="auto"/>
        <w:right w:val="none" w:sz="0" w:space="0" w:color="auto"/>
      </w:divBdr>
    </w:div>
    <w:div w:id="316419787">
      <w:bodyDiv w:val="1"/>
      <w:marLeft w:val="0"/>
      <w:marRight w:val="0"/>
      <w:marTop w:val="0"/>
      <w:marBottom w:val="0"/>
      <w:divBdr>
        <w:top w:val="none" w:sz="0" w:space="0" w:color="auto"/>
        <w:left w:val="none" w:sz="0" w:space="0" w:color="auto"/>
        <w:bottom w:val="none" w:sz="0" w:space="0" w:color="auto"/>
        <w:right w:val="none" w:sz="0" w:space="0" w:color="auto"/>
      </w:divBdr>
    </w:div>
    <w:div w:id="319431291">
      <w:bodyDiv w:val="1"/>
      <w:marLeft w:val="0"/>
      <w:marRight w:val="0"/>
      <w:marTop w:val="0"/>
      <w:marBottom w:val="0"/>
      <w:divBdr>
        <w:top w:val="none" w:sz="0" w:space="0" w:color="auto"/>
        <w:left w:val="none" w:sz="0" w:space="0" w:color="auto"/>
        <w:bottom w:val="none" w:sz="0" w:space="0" w:color="auto"/>
        <w:right w:val="none" w:sz="0" w:space="0" w:color="auto"/>
      </w:divBdr>
    </w:div>
    <w:div w:id="342558008">
      <w:bodyDiv w:val="1"/>
      <w:marLeft w:val="0"/>
      <w:marRight w:val="0"/>
      <w:marTop w:val="0"/>
      <w:marBottom w:val="0"/>
      <w:divBdr>
        <w:top w:val="none" w:sz="0" w:space="0" w:color="auto"/>
        <w:left w:val="none" w:sz="0" w:space="0" w:color="auto"/>
        <w:bottom w:val="none" w:sz="0" w:space="0" w:color="auto"/>
        <w:right w:val="none" w:sz="0" w:space="0" w:color="auto"/>
      </w:divBdr>
    </w:div>
    <w:div w:id="346517555">
      <w:bodyDiv w:val="1"/>
      <w:marLeft w:val="0"/>
      <w:marRight w:val="0"/>
      <w:marTop w:val="0"/>
      <w:marBottom w:val="0"/>
      <w:divBdr>
        <w:top w:val="none" w:sz="0" w:space="0" w:color="auto"/>
        <w:left w:val="none" w:sz="0" w:space="0" w:color="auto"/>
        <w:bottom w:val="none" w:sz="0" w:space="0" w:color="auto"/>
        <w:right w:val="none" w:sz="0" w:space="0" w:color="auto"/>
      </w:divBdr>
    </w:div>
    <w:div w:id="352464595">
      <w:bodyDiv w:val="1"/>
      <w:marLeft w:val="0"/>
      <w:marRight w:val="0"/>
      <w:marTop w:val="0"/>
      <w:marBottom w:val="0"/>
      <w:divBdr>
        <w:top w:val="none" w:sz="0" w:space="0" w:color="auto"/>
        <w:left w:val="none" w:sz="0" w:space="0" w:color="auto"/>
        <w:bottom w:val="none" w:sz="0" w:space="0" w:color="auto"/>
        <w:right w:val="none" w:sz="0" w:space="0" w:color="auto"/>
      </w:divBdr>
    </w:div>
    <w:div w:id="358092595">
      <w:bodyDiv w:val="1"/>
      <w:marLeft w:val="0"/>
      <w:marRight w:val="0"/>
      <w:marTop w:val="0"/>
      <w:marBottom w:val="0"/>
      <w:divBdr>
        <w:top w:val="none" w:sz="0" w:space="0" w:color="auto"/>
        <w:left w:val="none" w:sz="0" w:space="0" w:color="auto"/>
        <w:bottom w:val="none" w:sz="0" w:space="0" w:color="auto"/>
        <w:right w:val="none" w:sz="0" w:space="0" w:color="auto"/>
      </w:divBdr>
    </w:div>
    <w:div w:id="369769891">
      <w:bodyDiv w:val="1"/>
      <w:marLeft w:val="0"/>
      <w:marRight w:val="0"/>
      <w:marTop w:val="0"/>
      <w:marBottom w:val="0"/>
      <w:divBdr>
        <w:top w:val="none" w:sz="0" w:space="0" w:color="auto"/>
        <w:left w:val="none" w:sz="0" w:space="0" w:color="auto"/>
        <w:bottom w:val="none" w:sz="0" w:space="0" w:color="auto"/>
        <w:right w:val="none" w:sz="0" w:space="0" w:color="auto"/>
      </w:divBdr>
    </w:div>
    <w:div w:id="375586983">
      <w:bodyDiv w:val="1"/>
      <w:marLeft w:val="0"/>
      <w:marRight w:val="0"/>
      <w:marTop w:val="0"/>
      <w:marBottom w:val="0"/>
      <w:divBdr>
        <w:top w:val="none" w:sz="0" w:space="0" w:color="auto"/>
        <w:left w:val="none" w:sz="0" w:space="0" w:color="auto"/>
        <w:bottom w:val="none" w:sz="0" w:space="0" w:color="auto"/>
        <w:right w:val="none" w:sz="0" w:space="0" w:color="auto"/>
      </w:divBdr>
    </w:div>
    <w:div w:id="380135629">
      <w:bodyDiv w:val="1"/>
      <w:marLeft w:val="0"/>
      <w:marRight w:val="0"/>
      <w:marTop w:val="0"/>
      <w:marBottom w:val="0"/>
      <w:divBdr>
        <w:top w:val="none" w:sz="0" w:space="0" w:color="auto"/>
        <w:left w:val="none" w:sz="0" w:space="0" w:color="auto"/>
        <w:bottom w:val="none" w:sz="0" w:space="0" w:color="auto"/>
        <w:right w:val="none" w:sz="0" w:space="0" w:color="auto"/>
      </w:divBdr>
    </w:div>
    <w:div w:id="399527425">
      <w:bodyDiv w:val="1"/>
      <w:marLeft w:val="0"/>
      <w:marRight w:val="0"/>
      <w:marTop w:val="0"/>
      <w:marBottom w:val="0"/>
      <w:divBdr>
        <w:top w:val="none" w:sz="0" w:space="0" w:color="auto"/>
        <w:left w:val="none" w:sz="0" w:space="0" w:color="auto"/>
        <w:bottom w:val="none" w:sz="0" w:space="0" w:color="auto"/>
        <w:right w:val="none" w:sz="0" w:space="0" w:color="auto"/>
      </w:divBdr>
    </w:div>
    <w:div w:id="402339773">
      <w:bodyDiv w:val="1"/>
      <w:marLeft w:val="0"/>
      <w:marRight w:val="0"/>
      <w:marTop w:val="0"/>
      <w:marBottom w:val="0"/>
      <w:divBdr>
        <w:top w:val="none" w:sz="0" w:space="0" w:color="auto"/>
        <w:left w:val="none" w:sz="0" w:space="0" w:color="auto"/>
        <w:bottom w:val="none" w:sz="0" w:space="0" w:color="auto"/>
        <w:right w:val="none" w:sz="0" w:space="0" w:color="auto"/>
      </w:divBdr>
    </w:div>
    <w:div w:id="415516532">
      <w:bodyDiv w:val="1"/>
      <w:marLeft w:val="0"/>
      <w:marRight w:val="0"/>
      <w:marTop w:val="0"/>
      <w:marBottom w:val="0"/>
      <w:divBdr>
        <w:top w:val="none" w:sz="0" w:space="0" w:color="auto"/>
        <w:left w:val="none" w:sz="0" w:space="0" w:color="auto"/>
        <w:bottom w:val="none" w:sz="0" w:space="0" w:color="auto"/>
        <w:right w:val="none" w:sz="0" w:space="0" w:color="auto"/>
      </w:divBdr>
    </w:div>
    <w:div w:id="430975855">
      <w:bodyDiv w:val="1"/>
      <w:marLeft w:val="0"/>
      <w:marRight w:val="0"/>
      <w:marTop w:val="0"/>
      <w:marBottom w:val="0"/>
      <w:divBdr>
        <w:top w:val="none" w:sz="0" w:space="0" w:color="auto"/>
        <w:left w:val="none" w:sz="0" w:space="0" w:color="auto"/>
        <w:bottom w:val="none" w:sz="0" w:space="0" w:color="auto"/>
        <w:right w:val="none" w:sz="0" w:space="0" w:color="auto"/>
      </w:divBdr>
    </w:div>
    <w:div w:id="431978982">
      <w:bodyDiv w:val="1"/>
      <w:marLeft w:val="0"/>
      <w:marRight w:val="0"/>
      <w:marTop w:val="0"/>
      <w:marBottom w:val="0"/>
      <w:divBdr>
        <w:top w:val="none" w:sz="0" w:space="0" w:color="auto"/>
        <w:left w:val="none" w:sz="0" w:space="0" w:color="auto"/>
        <w:bottom w:val="none" w:sz="0" w:space="0" w:color="auto"/>
        <w:right w:val="none" w:sz="0" w:space="0" w:color="auto"/>
      </w:divBdr>
    </w:div>
    <w:div w:id="433675956">
      <w:bodyDiv w:val="1"/>
      <w:marLeft w:val="0"/>
      <w:marRight w:val="0"/>
      <w:marTop w:val="0"/>
      <w:marBottom w:val="0"/>
      <w:divBdr>
        <w:top w:val="none" w:sz="0" w:space="0" w:color="auto"/>
        <w:left w:val="none" w:sz="0" w:space="0" w:color="auto"/>
        <w:bottom w:val="none" w:sz="0" w:space="0" w:color="auto"/>
        <w:right w:val="none" w:sz="0" w:space="0" w:color="auto"/>
      </w:divBdr>
    </w:div>
    <w:div w:id="441073519">
      <w:bodyDiv w:val="1"/>
      <w:marLeft w:val="0"/>
      <w:marRight w:val="0"/>
      <w:marTop w:val="0"/>
      <w:marBottom w:val="0"/>
      <w:divBdr>
        <w:top w:val="none" w:sz="0" w:space="0" w:color="auto"/>
        <w:left w:val="none" w:sz="0" w:space="0" w:color="auto"/>
        <w:bottom w:val="none" w:sz="0" w:space="0" w:color="auto"/>
        <w:right w:val="none" w:sz="0" w:space="0" w:color="auto"/>
      </w:divBdr>
    </w:div>
    <w:div w:id="452745521">
      <w:bodyDiv w:val="1"/>
      <w:marLeft w:val="0"/>
      <w:marRight w:val="0"/>
      <w:marTop w:val="0"/>
      <w:marBottom w:val="0"/>
      <w:divBdr>
        <w:top w:val="none" w:sz="0" w:space="0" w:color="auto"/>
        <w:left w:val="none" w:sz="0" w:space="0" w:color="auto"/>
        <w:bottom w:val="none" w:sz="0" w:space="0" w:color="auto"/>
        <w:right w:val="none" w:sz="0" w:space="0" w:color="auto"/>
      </w:divBdr>
    </w:div>
    <w:div w:id="474763297">
      <w:bodyDiv w:val="1"/>
      <w:marLeft w:val="0"/>
      <w:marRight w:val="0"/>
      <w:marTop w:val="0"/>
      <w:marBottom w:val="0"/>
      <w:divBdr>
        <w:top w:val="none" w:sz="0" w:space="0" w:color="auto"/>
        <w:left w:val="none" w:sz="0" w:space="0" w:color="auto"/>
        <w:bottom w:val="none" w:sz="0" w:space="0" w:color="auto"/>
        <w:right w:val="none" w:sz="0" w:space="0" w:color="auto"/>
      </w:divBdr>
    </w:div>
    <w:div w:id="476529378">
      <w:bodyDiv w:val="1"/>
      <w:marLeft w:val="0"/>
      <w:marRight w:val="0"/>
      <w:marTop w:val="0"/>
      <w:marBottom w:val="0"/>
      <w:divBdr>
        <w:top w:val="none" w:sz="0" w:space="0" w:color="auto"/>
        <w:left w:val="none" w:sz="0" w:space="0" w:color="auto"/>
        <w:bottom w:val="none" w:sz="0" w:space="0" w:color="auto"/>
        <w:right w:val="none" w:sz="0" w:space="0" w:color="auto"/>
      </w:divBdr>
    </w:div>
    <w:div w:id="477499743">
      <w:bodyDiv w:val="1"/>
      <w:marLeft w:val="0"/>
      <w:marRight w:val="0"/>
      <w:marTop w:val="0"/>
      <w:marBottom w:val="0"/>
      <w:divBdr>
        <w:top w:val="none" w:sz="0" w:space="0" w:color="auto"/>
        <w:left w:val="none" w:sz="0" w:space="0" w:color="auto"/>
        <w:bottom w:val="none" w:sz="0" w:space="0" w:color="auto"/>
        <w:right w:val="none" w:sz="0" w:space="0" w:color="auto"/>
      </w:divBdr>
    </w:div>
    <w:div w:id="488133531">
      <w:bodyDiv w:val="1"/>
      <w:marLeft w:val="0"/>
      <w:marRight w:val="0"/>
      <w:marTop w:val="0"/>
      <w:marBottom w:val="0"/>
      <w:divBdr>
        <w:top w:val="none" w:sz="0" w:space="0" w:color="auto"/>
        <w:left w:val="none" w:sz="0" w:space="0" w:color="auto"/>
        <w:bottom w:val="none" w:sz="0" w:space="0" w:color="auto"/>
        <w:right w:val="none" w:sz="0" w:space="0" w:color="auto"/>
      </w:divBdr>
    </w:div>
    <w:div w:id="497574925">
      <w:bodyDiv w:val="1"/>
      <w:marLeft w:val="0"/>
      <w:marRight w:val="0"/>
      <w:marTop w:val="0"/>
      <w:marBottom w:val="0"/>
      <w:divBdr>
        <w:top w:val="none" w:sz="0" w:space="0" w:color="auto"/>
        <w:left w:val="none" w:sz="0" w:space="0" w:color="auto"/>
        <w:bottom w:val="none" w:sz="0" w:space="0" w:color="auto"/>
        <w:right w:val="none" w:sz="0" w:space="0" w:color="auto"/>
      </w:divBdr>
    </w:div>
    <w:div w:id="501088464">
      <w:bodyDiv w:val="1"/>
      <w:marLeft w:val="0"/>
      <w:marRight w:val="0"/>
      <w:marTop w:val="0"/>
      <w:marBottom w:val="0"/>
      <w:divBdr>
        <w:top w:val="none" w:sz="0" w:space="0" w:color="auto"/>
        <w:left w:val="none" w:sz="0" w:space="0" w:color="auto"/>
        <w:bottom w:val="none" w:sz="0" w:space="0" w:color="auto"/>
        <w:right w:val="none" w:sz="0" w:space="0" w:color="auto"/>
      </w:divBdr>
    </w:div>
    <w:div w:id="505748094">
      <w:bodyDiv w:val="1"/>
      <w:marLeft w:val="0"/>
      <w:marRight w:val="0"/>
      <w:marTop w:val="0"/>
      <w:marBottom w:val="0"/>
      <w:divBdr>
        <w:top w:val="none" w:sz="0" w:space="0" w:color="auto"/>
        <w:left w:val="none" w:sz="0" w:space="0" w:color="auto"/>
        <w:bottom w:val="none" w:sz="0" w:space="0" w:color="auto"/>
        <w:right w:val="none" w:sz="0" w:space="0" w:color="auto"/>
      </w:divBdr>
    </w:div>
    <w:div w:id="526211265">
      <w:bodyDiv w:val="1"/>
      <w:marLeft w:val="0"/>
      <w:marRight w:val="0"/>
      <w:marTop w:val="0"/>
      <w:marBottom w:val="0"/>
      <w:divBdr>
        <w:top w:val="none" w:sz="0" w:space="0" w:color="auto"/>
        <w:left w:val="none" w:sz="0" w:space="0" w:color="auto"/>
        <w:bottom w:val="none" w:sz="0" w:space="0" w:color="auto"/>
        <w:right w:val="none" w:sz="0" w:space="0" w:color="auto"/>
      </w:divBdr>
    </w:div>
    <w:div w:id="530537349">
      <w:bodyDiv w:val="1"/>
      <w:marLeft w:val="0"/>
      <w:marRight w:val="0"/>
      <w:marTop w:val="0"/>
      <w:marBottom w:val="0"/>
      <w:divBdr>
        <w:top w:val="none" w:sz="0" w:space="0" w:color="auto"/>
        <w:left w:val="none" w:sz="0" w:space="0" w:color="auto"/>
        <w:bottom w:val="none" w:sz="0" w:space="0" w:color="auto"/>
        <w:right w:val="none" w:sz="0" w:space="0" w:color="auto"/>
      </w:divBdr>
    </w:div>
    <w:div w:id="533731031">
      <w:bodyDiv w:val="1"/>
      <w:marLeft w:val="0"/>
      <w:marRight w:val="0"/>
      <w:marTop w:val="0"/>
      <w:marBottom w:val="0"/>
      <w:divBdr>
        <w:top w:val="none" w:sz="0" w:space="0" w:color="auto"/>
        <w:left w:val="none" w:sz="0" w:space="0" w:color="auto"/>
        <w:bottom w:val="none" w:sz="0" w:space="0" w:color="auto"/>
        <w:right w:val="none" w:sz="0" w:space="0" w:color="auto"/>
      </w:divBdr>
    </w:div>
    <w:div w:id="547571189">
      <w:bodyDiv w:val="1"/>
      <w:marLeft w:val="0"/>
      <w:marRight w:val="0"/>
      <w:marTop w:val="0"/>
      <w:marBottom w:val="0"/>
      <w:divBdr>
        <w:top w:val="none" w:sz="0" w:space="0" w:color="auto"/>
        <w:left w:val="none" w:sz="0" w:space="0" w:color="auto"/>
        <w:bottom w:val="none" w:sz="0" w:space="0" w:color="auto"/>
        <w:right w:val="none" w:sz="0" w:space="0" w:color="auto"/>
      </w:divBdr>
    </w:div>
    <w:div w:id="548493700">
      <w:bodyDiv w:val="1"/>
      <w:marLeft w:val="0"/>
      <w:marRight w:val="0"/>
      <w:marTop w:val="0"/>
      <w:marBottom w:val="0"/>
      <w:divBdr>
        <w:top w:val="none" w:sz="0" w:space="0" w:color="auto"/>
        <w:left w:val="none" w:sz="0" w:space="0" w:color="auto"/>
        <w:bottom w:val="none" w:sz="0" w:space="0" w:color="auto"/>
        <w:right w:val="none" w:sz="0" w:space="0" w:color="auto"/>
      </w:divBdr>
    </w:div>
    <w:div w:id="549076284">
      <w:bodyDiv w:val="1"/>
      <w:marLeft w:val="0"/>
      <w:marRight w:val="0"/>
      <w:marTop w:val="0"/>
      <w:marBottom w:val="0"/>
      <w:divBdr>
        <w:top w:val="none" w:sz="0" w:space="0" w:color="auto"/>
        <w:left w:val="none" w:sz="0" w:space="0" w:color="auto"/>
        <w:bottom w:val="none" w:sz="0" w:space="0" w:color="auto"/>
        <w:right w:val="none" w:sz="0" w:space="0" w:color="auto"/>
      </w:divBdr>
    </w:div>
    <w:div w:id="560095108">
      <w:bodyDiv w:val="1"/>
      <w:marLeft w:val="0"/>
      <w:marRight w:val="0"/>
      <w:marTop w:val="0"/>
      <w:marBottom w:val="0"/>
      <w:divBdr>
        <w:top w:val="none" w:sz="0" w:space="0" w:color="auto"/>
        <w:left w:val="none" w:sz="0" w:space="0" w:color="auto"/>
        <w:bottom w:val="none" w:sz="0" w:space="0" w:color="auto"/>
        <w:right w:val="none" w:sz="0" w:space="0" w:color="auto"/>
      </w:divBdr>
    </w:div>
    <w:div w:id="570627170">
      <w:bodyDiv w:val="1"/>
      <w:marLeft w:val="0"/>
      <w:marRight w:val="0"/>
      <w:marTop w:val="0"/>
      <w:marBottom w:val="0"/>
      <w:divBdr>
        <w:top w:val="none" w:sz="0" w:space="0" w:color="auto"/>
        <w:left w:val="none" w:sz="0" w:space="0" w:color="auto"/>
        <w:bottom w:val="none" w:sz="0" w:space="0" w:color="auto"/>
        <w:right w:val="none" w:sz="0" w:space="0" w:color="auto"/>
      </w:divBdr>
    </w:div>
    <w:div w:id="611471345">
      <w:bodyDiv w:val="1"/>
      <w:marLeft w:val="0"/>
      <w:marRight w:val="0"/>
      <w:marTop w:val="0"/>
      <w:marBottom w:val="0"/>
      <w:divBdr>
        <w:top w:val="none" w:sz="0" w:space="0" w:color="auto"/>
        <w:left w:val="none" w:sz="0" w:space="0" w:color="auto"/>
        <w:bottom w:val="none" w:sz="0" w:space="0" w:color="auto"/>
        <w:right w:val="none" w:sz="0" w:space="0" w:color="auto"/>
      </w:divBdr>
    </w:div>
    <w:div w:id="620263761">
      <w:bodyDiv w:val="1"/>
      <w:marLeft w:val="0"/>
      <w:marRight w:val="0"/>
      <w:marTop w:val="0"/>
      <w:marBottom w:val="0"/>
      <w:divBdr>
        <w:top w:val="none" w:sz="0" w:space="0" w:color="auto"/>
        <w:left w:val="none" w:sz="0" w:space="0" w:color="auto"/>
        <w:bottom w:val="none" w:sz="0" w:space="0" w:color="auto"/>
        <w:right w:val="none" w:sz="0" w:space="0" w:color="auto"/>
      </w:divBdr>
    </w:div>
    <w:div w:id="641542604">
      <w:bodyDiv w:val="1"/>
      <w:marLeft w:val="0"/>
      <w:marRight w:val="0"/>
      <w:marTop w:val="0"/>
      <w:marBottom w:val="0"/>
      <w:divBdr>
        <w:top w:val="none" w:sz="0" w:space="0" w:color="auto"/>
        <w:left w:val="none" w:sz="0" w:space="0" w:color="auto"/>
        <w:bottom w:val="none" w:sz="0" w:space="0" w:color="auto"/>
        <w:right w:val="none" w:sz="0" w:space="0" w:color="auto"/>
      </w:divBdr>
    </w:div>
    <w:div w:id="650406183">
      <w:bodyDiv w:val="1"/>
      <w:marLeft w:val="0"/>
      <w:marRight w:val="0"/>
      <w:marTop w:val="0"/>
      <w:marBottom w:val="0"/>
      <w:divBdr>
        <w:top w:val="none" w:sz="0" w:space="0" w:color="auto"/>
        <w:left w:val="none" w:sz="0" w:space="0" w:color="auto"/>
        <w:bottom w:val="none" w:sz="0" w:space="0" w:color="auto"/>
        <w:right w:val="none" w:sz="0" w:space="0" w:color="auto"/>
      </w:divBdr>
    </w:div>
    <w:div w:id="660622885">
      <w:bodyDiv w:val="1"/>
      <w:marLeft w:val="0"/>
      <w:marRight w:val="0"/>
      <w:marTop w:val="0"/>
      <w:marBottom w:val="0"/>
      <w:divBdr>
        <w:top w:val="none" w:sz="0" w:space="0" w:color="auto"/>
        <w:left w:val="none" w:sz="0" w:space="0" w:color="auto"/>
        <w:bottom w:val="none" w:sz="0" w:space="0" w:color="auto"/>
        <w:right w:val="none" w:sz="0" w:space="0" w:color="auto"/>
      </w:divBdr>
    </w:div>
    <w:div w:id="671296035">
      <w:bodyDiv w:val="1"/>
      <w:marLeft w:val="0"/>
      <w:marRight w:val="0"/>
      <w:marTop w:val="0"/>
      <w:marBottom w:val="0"/>
      <w:divBdr>
        <w:top w:val="none" w:sz="0" w:space="0" w:color="auto"/>
        <w:left w:val="none" w:sz="0" w:space="0" w:color="auto"/>
        <w:bottom w:val="none" w:sz="0" w:space="0" w:color="auto"/>
        <w:right w:val="none" w:sz="0" w:space="0" w:color="auto"/>
      </w:divBdr>
    </w:div>
    <w:div w:id="681051856">
      <w:bodyDiv w:val="1"/>
      <w:marLeft w:val="0"/>
      <w:marRight w:val="0"/>
      <w:marTop w:val="0"/>
      <w:marBottom w:val="0"/>
      <w:divBdr>
        <w:top w:val="none" w:sz="0" w:space="0" w:color="auto"/>
        <w:left w:val="none" w:sz="0" w:space="0" w:color="auto"/>
        <w:bottom w:val="none" w:sz="0" w:space="0" w:color="auto"/>
        <w:right w:val="none" w:sz="0" w:space="0" w:color="auto"/>
      </w:divBdr>
    </w:div>
    <w:div w:id="697584127">
      <w:bodyDiv w:val="1"/>
      <w:marLeft w:val="0"/>
      <w:marRight w:val="0"/>
      <w:marTop w:val="0"/>
      <w:marBottom w:val="0"/>
      <w:divBdr>
        <w:top w:val="none" w:sz="0" w:space="0" w:color="auto"/>
        <w:left w:val="none" w:sz="0" w:space="0" w:color="auto"/>
        <w:bottom w:val="none" w:sz="0" w:space="0" w:color="auto"/>
        <w:right w:val="none" w:sz="0" w:space="0" w:color="auto"/>
      </w:divBdr>
    </w:div>
    <w:div w:id="698118981">
      <w:bodyDiv w:val="1"/>
      <w:marLeft w:val="0"/>
      <w:marRight w:val="0"/>
      <w:marTop w:val="0"/>
      <w:marBottom w:val="0"/>
      <w:divBdr>
        <w:top w:val="none" w:sz="0" w:space="0" w:color="auto"/>
        <w:left w:val="none" w:sz="0" w:space="0" w:color="auto"/>
        <w:bottom w:val="none" w:sz="0" w:space="0" w:color="auto"/>
        <w:right w:val="none" w:sz="0" w:space="0" w:color="auto"/>
      </w:divBdr>
    </w:div>
    <w:div w:id="703140182">
      <w:bodyDiv w:val="1"/>
      <w:marLeft w:val="0"/>
      <w:marRight w:val="0"/>
      <w:marTop w:val="0"/>
      <w:marBottom w:val="0"/>
      <w:divBdr>
        <w:top w:val="none" w:sz="0" w:space="0" w:color="auto"/>
        <w:left w:val="none" w:sz="0" w:space="0" w:color="auto"/>
        <w:bottom w:val="none" w:sz="0" w:space="0" w:color="auto"/>
        <w:right w:val="none" w:sz="0" w:space="0" w:color="auto"/>
      </w:divBdr>
    </w:div>
    <w:div w:id="705645196">
      <w:bodyDiv w:val="1"/>
      <w:marLeft w:val="0"/>
      <w:marRight w:val="0"/>
      <w:marTop w:val="0"/>
      <w:marBottom w:val="0"/>
      <w:divBdr>
        <w:top w:val="none" w:sz="0" w:space="0" w:color="auto"/>
        <w:left w:val="none" w:sz="0" w:space="0" w:color="auto"/>
        <w:bottom w:val="none" w:sz="0" w:space="0" w:color="auto"/>
        <w:right w:val="none" w:sz="0" w:space="0" w:color="auto"/>
      </w:divBdr>
    </w:div>
    <w:div w:id="725102326">
      <w:bodyDiv w:val="1"/>
      <w:marLeft w:val="0"/>
      <w:marRight w:val="0"/>
      <w:marTop w:val="0"/>
      <w:marBottom w:val="0"/>
      <w:divBdr>
        <w:top w:val="none" w:sz="0" w:space="0" w:color="auto"/>
        <w:left w:val="none" w:sz="0" w:space="0" w:color="auto"/>
        <w:bottom w:val="none" w:sz="0" w:space="0" w:color="auto"/>
        <w:right w:val="none" w:sz="0" w:space="0" w:color="auto"/>
      </w:divBdr>
    </w:div>
    <w:div w:id="746269535">
      <w:bodyDiv w:val="1"/>
      <w:marLeft w:val="0"/>
      <w:marRight w:val="0"/>
      <w:marTop w:val="0"/>
      <w:marBottom w:val="0"/>
      <w:divBdr>
        <w:top w:val="none" w:sz="0" w:space="0" w:color="auto"/>
        <w:left w:val="none" w:sz="0" w:space="0" w:color="auto"/>
        <w:bottom w:val="none" w:sz="0" w:space="0" w:color="auto"/>
        <w:right w:val="none" w:sz="0" w:space="0" w:color="auto"/>
      </w:divBdr>
    </w:div>
    <w:div w:id="746921408">
      <w:bodyDiv w:val="1"/>
      <w:marLeft w:val="0"/>
      <w:marRight w:val="0"/>
      <w:marTop w:val="0"/>
      <w:marBottom w:val="0"/>
      <w:divBdr>
        <w:top w:val="none" w:sz="0" w:space="0" w:color="auto"/>
        <w:left w:val="none" w:sz="0" w:space="0" w:color="auto"/>
        <w:bottom w:val="none" w:sz="0" w:space="0" w:color="auto"/>
        <w:right w:val="none" w:sz="0" w:space="0" w:color="auto"/>
      </w:divBdr>
    </w:div>
    <w:div w:id="749960327">
      <w:bodyDiv w:val="1"/>
      <w:marLeft w:val="0"/>
      <w:marRight w:val="0"/>
      <w:marTop w:val="0"/>
      <w:marBottom w:val="0"/>
      <w:divBdr>
        <w:top w:val="none" w:sz="0" w:space="0" w:color="auto"/>
        <w:left w:val="none" w:sz="0" w:space="0" w:color="auto"/>
        <w:bottom w:val="none" w:sz="0" w:space="0" w:color="auto"/>
        <w:right w:val="none" w:sz="0" w:space="0" w:color="auto"/>
      </w:divBdr>
      <w:divsChild>
        <w:div w:id="207306404">
          <w:marLeft w:val="547"/>
          <w:marRight w:val="0"/>
          <w:marTop w:val="0"/>
          <w:marBottom w:val="0"/>
          <w:divBdr>
            <w:top w:val="none" w:sz="0" w:space="0" w:color="auto"/>
            <w:left w:val="none" w:sz="0" w:space="0" w:color="auto"/>
            <w:bottom w:val="none" w:sz="0" w:space="0" w:color="auto"/>
            <w:right w:val="none" w:sz="0" w:space="0" w:color="auto"/>
          </w:divBdr>
        </w:div>
        <w:div w:id="895043670">
          <w:marLeft w:val="547"/>
          <w:marRight w:val="0"/>
          <w:marTop w:val="0"/>
          <w:marBottom w:val="0"/>
          <w:divBdr>
            <w:top w:val="none" w:sz="0" w:space="0" w:color="auto"/>
            <w:left w:val="none" w:sz="0" w:space="0" w:color="auto"/>
            <w:bottom w:val="none" w:sz="0" w:space="0" w:color="auto"/>
            <w:right w:val="none" w:sz="0" w:space="0" w:color="auto"/>
          </w:divBdr>
        </w:div>
      </w:divsChild>
    </w:div>
    <w:div w:id="754864875">
      <w:bodyDiv w:val="1"/>
      <w:marLeft w:val="0"/>
      <w:marRight w:val="0"/>
      <w:marTop w:val="0"/>
      <w:marBottom w:val="0"/>
      <w:divBdr>
        <w:top w:val="none" w:sz="0" w:space="0" w:color="auto"/>
        <w:left w:val="none" w:sz="0" w:space="0" w:color="auto"/>
        <w:bottom w:val="none" w:sz="0" w:space="0" w:color="auto"/>
        <w:right w:val="none" w:sz="0" w:space="0" w:color="auto"/>
      </w:divBdr>
    </w:div>
    <w:div w:id="766729082">
      <w:bodyDiv w:val="1"/>
      <w:marLeft w:val="0"/>
      <w:marRight w:val="0"/>
      <w:marTop w:val="0"/>
      <w:marBottom w:val="0"/>
      <w:divBdr>
        <w:top w:val="none" w:sz="0" w:space="0" w:color="auto"/>
        <w:left w:val="none" w:sz="0" w:space="0" w:color="auto"/>
        <w:bottom w:val="none" w:sz="0" w:space="0" w:color="auto"/>
        <w:right w:val="none" w:sz="0" w:space="0" w:color="auto"/>
      </w:divBdr>
    </w:div>
    <w:div w:id="785586595">
      <w:bodyDiv w:val="1"/>
      <w:marLeft w:val="0"/>
      <w:marRight w:val="0"/>
      <w:marTop w:val="0"/>
      <w:marBottom w:val="0"/>
      <w:divBdr>
        <w:top w:val="none" w:sz="0" w:space="0" w:color="auto"/>
        <w:left w:val="none" w:sz="0" w:space="0" w:color="auto"/>
        <w:bottom w:val="none" w:sz="0" w:space="0" w:color="auto"/>
        <w:right w:val="none" w:sz="0" w:space="0" w:color="auto"/>
      </w:divBdr>
    </w:div>
    <w:div w:id="793523790">
      <w:bodyDiv w:val="1"/>
      <w:marLeft w:val="0"/>
      <w:marRight w:val="0"/>
      <w:marTop w:val="0"/>
      <w:marBottom w:val="0"/>
      <w:divBdr>
        <w:top w:val="none" w:sz="0" w:space="0" w:color="auto"/>
        <w:left w:val="none" w:sz="0" w:space="0" w:color="auto"/>
        <w:bottom w:val="none" w:sz="0" w:space="0" w:color="auto"/>
        <w:right w:val="none" w:sz="0" w:space="0" w:color="auto"/>
      </w:divBdr>
    </w:div>
    <w:div w:id="796341762">
      <w:bodyDiv w:val="1"/>
      <w:marLeft w:val="0"/>
      <w:marRight w:val="0"/>
      <w:marTop w:val="0"/>
      <w:marBottom w:val="0"/>
      <w:divBdr>
        <w:top w:val="none" w:sz="0" w:space="0" w:color="auto"/>
        <w:left w:val="none" w:sz="0" w:space="0" w:color="auto"/>
        <w:bottom w:val="none" w:sz="0" w:space="0" w:color="auto"/>
        <w:right w:val="none" w:sz="0" w:space="0" w:color="auto"/>
      </w:divBdr>
    </w:div>
    <w:div w:id="799690606">
      <w:bodyDiv w:val="1"/>
      <w:marLeft w:val="0"/>
      <w:marRight w:val="0"/>
      <w:marTop w:val="0"/>
      <w:marBottom w:val="0"/>
      <w:divBdr>
        <w:top w:val="none" w:sz="0" w:space="0" w:color="auto"/>
        <w:left w:val="none" w:sz="0" w:space="0" w:color="auto"/>
        <w:bottom w:val="none" w:sz="0" w:space="0" w:color="auto"/>
        <w:right w:val="none" w:sz="0" w:space="0" w:color="auto"/>
      </w:divBdr>
    </w:div>
    <w:div w:id="801580875">
      <w:bodyDiv w:val="1"/>
      <w:marLeft w:val="0"/>
      <w:marRight w:val="0"/>
      <w:marTop w:val="0"/>
      <w:marBottom w:val="0"/>
      <w:divBdr>
        <w:top w:val="none" w:sz="0" w:space="0" w:color="auto"/>
        <w:left w:val="none" w:sz="0" w:space="0" w:color="auto"/>
        <w:bottom w:val="none" w:sz="0" w:space="0" w:color="auto"/>
        <w:right w:val="none" w:sz="0" w:space="0" w:color="auto"/>
      </w:divBdr>
    </w:div>
    <w:div w:id="802694349">
      <w:bodyDiv w:val="1"/>
      <w:marLeft w:val="0"/>
      <w:marRight w:val="0"/>
      <w:marTop w:val="0"/>
      <w:marBottom w:val="0"/>
      <w:divBdr>
        <w:top w:val="none" w:sz="0" w:space="0" w:color="auto"/>
        <w:left w:val="none" w:sz="0" w:space="0" w:color="auto"/>
        <w:bottom w:val="none" w:sz="0" w:space="0" w:color="auto"/>
        <w:right w:val="none" w:sz="0" w:space="0" w:color="auto"/>
      </w:divBdr>
    </w:div>
    <w:div w:id="819542413">
      <w:bodyDiv w:val="1"/>
      <w:marLeft w:val="0"/>
      <w:marRight w:val="0"/>
      <w:marTop w:val="0"/>
      <w:marBottom w:val="0"/>
      <w:divBdr>
        <w:top w:val="none" w:sz="0" w:space="0" w:color="auto"/>
        <w:left w:val="none" w:sz="0" w:space="0" w:color="auto"/>
        <w:bottom w:val="none" w:sz="0" w:space="0" w:color="auto"/>
        <w:right w:val="none" w:sz="0" w:space="0" w:color="auto"/>
      </w:divBdr>
    </w:div>
    <w:div w:id="821040532">
      <w:bodyDiv w:val="1"/>
      <w:marLeft w:val="0"/>
      <w:marRight w:val="0"/>
      <w:marTop w:val="0"/>
      <w:marBottom w:val="0"/>
      <w:divBdr>
        <w:top w:val="none" w:sz="0" w:space="0" w:color="auto"/>
        <w:left w:val="none" w:sz="0" w:space="0" w:color="auto"/>
        <w:bottom w:val="none" w:sz="0" w:space="0" w:color="auto"/>
        <w:right w:val="none" w:sz="0" w:space="0" w:color="auto"/>
      </w:divBdr>
    </w:div>
    <w:div w:id="826558164">
      <w:bodyDiv w:val="1"/>
      <w:marLeft w:val="0"/>
      <w:marRight w:val="0"/>
      <w:marTop w:val="0"/>
      <w:marBottom w:val="0"/>
      <w:divBdr>
        <w:top w:val="none" w:sz="0" w:space="0" w:color="auto"/>
        <w:left w:val="none" w:sz="0" w:space="0" w:color="auto"/>
        <w:bottom w:val="none" w:sz="0" w:space="0" w:color="auto"/>
        <w:right w:val="none" w:sz="0" w:space="0" w:color="auto"/>
      </w:divBdr>
    </w:div>
    <w:div w:id="865827153">
      <w:bodyDiv w:val="1"/>
      <w:marLeft w:val="0"/>
      <w:marRight w:val="0"/>
      <w:marTop w:val="0"/>
      <w:marBottom w:val="0"/>
      <w:divBdr>
        <w:top w:val="none" w:sz="0" w:space="0" w:color="auto"/>
        <w:left w:val="none" w:sz="0" w:space="0" w:color="auto"/>
        <w:bottom w:val="none" w:sz="0" w:space="0" w:color="auto"/>
        <w:right w:val="none" w:sz="0" w:space="0" w:color="auto"/>
      </w:divBdr>
    </w:div>
    <w:div w:id="868491403">
      <w:bodyDiv w:val="1"/>
      <w:marLeft w:val="0"/>
      <w:marRight w:val="0"/>
      <w:marTop w:val="0"/>
      <w:marBottom w:val="0"/>
      <w:divBdr>
        <w:top w:val="none" w:sz="0" w:space="0" w:color="auto"/>
        <w:left w:val="none" w:sz="0" w:space="0" w:color="auto"/>
        <w:bottom w:val="none" w:sz="0" w:space="0" w:color="auto"/>
        <w:right w:val="none" w:sz="0" w:space="0" w:color="auto"/>
      </w:divBdr>
    </w:div>
    <w:div w:id="869342376">
      <w:bodyDiv w:val="1"/>
      <w:marLeft w:val="0"/>
      <w:marRight w:val="0"/>
      <w:marTop w:val="0"/>
      <w:marBottom w:val="0"/>
      <w:divBdr>
        <w:top w:val="none" w:sz="0" w:space="0" w:color="auto"/>
        <w:left w:val="none" w:sz="0" w:space="0" w:color="auto"/>
        <w:bottom w:val="none" w:sz="0" w:space="0" w:color="auto"/>
        <w:right w:val="none" w:sz="0" w:space="0" w:color="auto"/>
      </w:divBdr>
    </w:div>
    <w:div w:id="871457919">
      <w:bodyDiv w:val="1"/>
      <w:marLeft w:val="0"/>
      <w:marRight w:val="0"/>
      <w:marTop w:val="0"/>
      <w:marBottom w:val="0"/>
      <w:divBdr>
        <w:top w:val="none" w:sz="0" w:space="0" w:color="auto"/>
        <w:left w:val="none" w:sz="0" w:space="0" w:color="auto"/>
        <w:bottom w:val="none" w:sz="0" w:space="0" w:color="auto"/>
        <w:right w:val="none" w:sz="0" w:space="0" w:color="auto"/>
      </w:divBdr>
    </w:div>
    <w:div w:id="917056909">
      <w:bodyDiv w:val="1"/>
      <w:marLeft w:val="0"/>
      <w:marRight w:val="0"/>
      <w:marTop w:val="0"/>
      <w:marBottom w:val="0"/>
      <w:divBdr>
        <w:top w:val="none" w:sz="0" w:space="0" w:color="auto"/>
        <w:left w:val="none" w:sz="0" w:space="0" w:color="auto"/>
        <w:bottom w:val="none" w:sz="0" w:space="0" w:color="auto"/>
        <w:right w:val="none" w:sz="0" w:space="0" w:color="auto"/>
      </w:divBdr>
    </w:div>
    <w:div w:id="920943004">
      <w:bodyDiv w:val="1"/>
      <w:marLeft w:val="0"/>
      <w:marRight w:val="0"/>
      <w:marTop w:val="0"/>
      <w:marBottom w:val="0"/>
      <w:divBdr>
        <w:top w:val="none" w:sz="0" w:space="0" w:color="auto"/>
        <w:left w:val="none" w:sz="0" w:space="0" w:color="auto"/>
        <w:bottom w:val="none" w:sz="0" w:space="0" w:color="auto"/>
        <w:right w:val="none" w:sz="0" w:space="0" w:color="auto"/>
      </w:divBdr>
    </w:div>
    <w:div w:id="928343244">
      <w:bodyDiv w:val="1"/>
      <w:marLeft w:val="0"/>
      <w:marRight w:val="0"/>
      <w:marTop w:val="0"/>
      <w:marBottom w:val="0"/>
      <w:divBdr>
        <w:top w:val="none" w:sz="0" w:space="0" w:color="auto"/>
        <w:left w:val="none" w:sz="0" w:space="0" w:color="auto"/>
        <w:bottom w:val="none" w:sz="0" w:space="0" w:color="auto"/>
        <w:right w:val="none" w:sz="0" w:space="0" w:color="auto"/>
      </w:divBdr>
    </w:div>
    <w:div w:id="936064708">
      <w:bodyDiv w:val="1"/>
      <w:marLeft w:val="0"/>
      <w:marRight w:val="0"/>
      <w:marTop w:val="0"/>
      <w:marBottom w:val="0"/>
      <w:divBdr>
        <w:top w:val="none" w:sz="0" w:space="0" w:color="auto"/>
        <w:left w:val="none" w:sz="0" w:space="0" w:color="auto"/>
        <w:bottom w:val="none" w:sz="0" w:space="0" w:color="auto"/>
        <w:right w:val="none" w:sz="0" w:space="0" w:color="auto"/>
      </w:divBdr>
    </w:div>
    <w:div w:id="941718991">
      <w:bodyDiv w:val="1"/>
      <w:marLeft w:val="0"/>
      <w:marRight w:val="0"/>
      <w:marTop w:val="0"/>
      <w:marBottom w:val="0"/>
      <w:divBdr>
        <w:top w:val="none" w:sz="0" w:space="0" w:color="auto"/>
        <w:left w:val="none" w:sz="0" w:space="0" w:color="auto"/>
        <w:bottom w:val="none" w:sz="0" w:space="0" w:color="auto"/>
        <w:right w:val="none" w:sz="0" w:space="0" w:color="auto"/>
      </w:divBdr>
    </w:div>
    <w:div w:id="951786009">
      <w:bodyDiv w:val="1"/>
      <w:marLeft w:val="0"/>
      <w:marRight w:val="0"/>
      <w:marTop w:val="0"/>
      <w:marBottom w:val="0"/>
      <w:divBdr>
        <w:top w:val="none" w:sz="0" w:space="0" w:color="auto"/>
        <w:left w:val="none" w:sz="0" w:space="0" w:color="auto"/>
        <w:bottom w:val="none" w:sz="0" w:space="0" w:color="auto"/>
        <w:right w:val="none" w:sz="0" w:space="0" w:color="auto"/>
      </w:divBdr>
    </w:div>
    <w:div w:id="953101168">
      <w:bodyDiv w:val="1"/>
      <w:marLeft w:val="0"/>
      <w:marRight w:val="0"/>
      <w:marTop w:val="0"/>
      <w:marBottom w:val="0"/>
      <w:divBdr>
        <w:top w:val="none" w:sz="0" w:space="0" w:color="auto"/>
        <w:left w:val="none" w:sz="0" w:space="0" w:color="auto"/>
        <w:bottom w:val="none" w:sz="0" w:space="0" w:color="auto"/>
        <w:right w:val="none" w:sz="0" w:space="0" w:color="auto"/>
      </w:divBdr>
    </w:div>
    <w:div w:id="956185190">
      <w:bodyDiv w:val="1"/>
      <w:marLeft w:val="0"/>
      <w:marRight w:val="0"/>
      <w:marTop w:val="0"/>
      <w:marBottom w:val="0"/>
      <w:divBdr>
        <w:top w:val="none" w:sz="0" w:space="0" w:color="auto"/>
        <w:left w:val="none" w:sz="0" w:space="0" w:color="auto"/>
        <w:bottom w:val="none" w:sz="0" w:space="0" w:color="auto"/>
        <w:right w:val="none" w:sz="0" w:space="0" w:color="auto"/>
      </w:divBdr>
    </w:div>
    <w:div w:id="962464640">
      <w:bodyDiv w:val="1"/>
      <w:marLeft w:val="0"/>
      <w:marRight w:val="0"/>
      <w:marTop w:val="0"/>
      <w:marBottom w:val="0"/>
      <w:divBdr>
        <w:top w:val="none" w:sz="0" w:space="0" w:color="auto"/>
        <w:left w:val="none" w:sz="0" w:space="0" w:color="auto"/>
        <w:bottom w:val="none" w:sz="0" w:space="0" w:color="auto"/>
        <w:right w:val="none" w:sz="0" w:space="0" w:color="auto"/>
      </w:divBdr>
    </w:div>
    <w:div w:id="964576756">
      <w:bodyDiv w:val="1"/>
      <w:marLeft w:val="0"/>
      <w:marRight w:val="0"/>
      <w:marTop w:val="0"/>
      <w:marBottom w:val="0"/>
      <w:divBdr>
        <w:top w:val="none" w:sz="0" w:space="0" w:color="auto"/>
        <w:left w:val="none" w:sz="0" w:space="0" w:color="auto"/>
        <w:bottom w:val="none" w:sz="0" w:space="0" w:color="auto"/>
        <w:right w:val="none" w:sz="0" w:space="0" w:color="auto"/>
      </w:divBdr>
    </w:div>
    <w:div w:id="972446162">
      <w:bodyDiv w:val="1"/>
      <w:marLeft w:val="0"/>
      <w:marRight w:val="0"/>
      <w:marTop w:val="0"/>
      <w:marBottom w:val="0"/>
      <w:divBdr>
        <w:top w:val="none" w:sz="0" w:space="0" w:color="auto"/>
        <w:left w:val="none" w:sz="0" w:space="0" w:color="auto"/>
        <w:bottom w:val="none" w:sz="0" w:space="0" w:color="auto"/>
        <w:right w:val="none" w:sz="0" w:space="0" w:color="auto"/>
      </w:divBdr>
    </w:div>
    <w:div w:id="975257039">
      <w:bodyDiv w:val="1"/>
      <w:marLeft w:val="0"/>
      <w:marRight w:val="0"/>
      <w:marTop w:val="0"/>
      <w:marBottom w:val="0"/>
      <w:divBdr>
        <w:top w:val="none" w:sz="0" w:space="0" w:color="auto"/>
        <w:left w:val="none" w:sz="0" w:space="0" w:color="auto"/>
        <w:bottom w:val="none" w:sz="0" w:space="0" w:color="auto"/>
        <w:right w:val="none" w:sz="0" w:space="0" w:color="auto"/>
      </w:divBdr>
    </w:div>
    <w:div w:id="984316452">
      <w:bodyDiv w:val="1"/>
      <w:marLeft w:val="0"/>
      <w:marRight w:val="0"/>
      <w:marTop w:val="0"/>
      <w:marBottom w:val="0"/>
      <w:divBdr>
        <w:top w:val="none" w:sz="0" w:space="0" w:color="auto"/>
        <w:left w:val="none" w:sz="0" w:space="0" w:color="auto"/>
        <w:bottom w:val="none" w:sz="0" w:space="0" w:color="auto"/>
        <w:right w:val="none" w:sz="0" w:space="0" w:color="auto"/>
      </w:divBdr>
    </w:div>
    <w:div w:id="999118883">
      <w:bodyDiv w:val="1"/>
      <w:marLeft w:val="0"/>
      <w:marRight w:val="0"/>
      <w:marTop w:val="0"/>
      <w:marBottom w:val="0"/>
      <w:divBdr>
        <w:top w:val="none" w:sz="0" w:space="0" w:color="auto"/>
        <w:left w:val="none" w:sz="0" w:space="0" w:color="auto"/>
        <w:bottom w:val="none" w:sz="0" w:space="0" w:color="auto"/>
        <w:right w:val="none" w:sz="0" w:space="0" w:color="auto"/>
      </w:divBdr>
    </w:div>
    <w:div w:id="999190895">
      <w:bodyDiv w:val="1"/>
      <w:marLeft w:val="0"/>
      <w:marRight w:val="0"/>
      <w:marTop w:val="0"/>
      <w:marBottom w:val="0"/>
      <w:divBdr>
        <w:top w:val="none" w:sz="0" w:space="0" w:color="auto"/>
        <w:left w:val="none" w:sz="0" w:space="0" w:color="auto"/>
        <w:bottom w:val="none" w:sz="0" w:space="0" w:color="auto"/>
        <w:right w:val="none" w:sz="0" w:space="0" w:color="auto"/>
      </w:divBdr>
    </w:div>
    <w:div w:id="1014957118">
      <w:bodyDiv w:val="1"/>
      <w:marLeft w:val="0"/>
      <w:marRight w:val="0"/>
      <w:marTop w:val="0"/>
      <w:marBottom w:val="0"/>
      <w:divBdr>
        <w:top w:val="none" w:sz="0" w:space="0" w:color="auto"/>
        <w:left w:val="none" w:sz="0" w:space="0" w:color="auto"/>
        <w:bottom w:val="none" w:sz="0" w:space="0" w:color="auto"/>
        <w:right w:val="none" w:sz="0" w:space="0" w:color="auto"/>
      </w:divBdr>
    </w:div>
    <w:div w:id="1018001082">
      <w:bodyDiv w:val="1"/>
      <w:marLeft w:val="0"/>
      <w:marRight w:val="0"/>
      <w:marTop w:val="0"/>
      <w:marBottom w:val="0"/>
      <w:divBdr>
        <w:top w:val="none" w:sz="0" w:space="0" w:color="auto"/>
        <w:left w:val="none" w:sz="0" w:space="0" w:color="auto"/>
        <w:bottom w:val="none" w:sz="0" w:space="0" w:color="auto"/>
        <w:right w:val="none" w:sz="0" w:space="0" w:color="auto"/>
      </w:divBdr>
    </w:div>
    <w:div w:id="1025405600">
      <w:bodyDiv w:val="1"/>
      <w:marLeft w:val="0"/>
      <w:marRight w:val="0"/>
      <w:marTop w:val="0"/>
      <w:marBottom w:val="0"/>
      <w:divBdr>
        <w:top w:val="none" w:sz="0" w:space="0" w:color="auto"/>
        <w:left w:val="none" w:sz="0" w:space="0" w:color="auto"/>
        <w:bottom w:val="none" w:sz="0" w:space="0" w:color="auto"/>
        <w:right w:val="none" w:sz="0" w:space="0" w:color="auto"/>
      </w:divBdr>
    </w:div>
    <w:div w:id="1051925829">
      <w:bodyDiv w:val="1"/>
      <w:marLeft w:val="0"/>
      <w:marRight w:val="0"/>
      <w:marTop w:val="0"/>
      <w:marBottom w:val="0"/>
      <w:divBdr>
        <w:top w:val="none" w:sz="0" w:space="0" w:color="auto"/>
        <w:left w:val="none" w:sz="0" w:space="0" w:color="auto"/>
        <w:bottom w:val="none" w:sz="0" w:space="0" w:color="auto"/>
        <w:right w:val="none" w:sz="0" w:space="0" w:color="auto"/>
      </w:divBdr>
    </w:div>
    <w:div w:id="1064060549">
      <w:bodyDiv w:val="1"/>
      <w:marLeft w:val="0"/>
      <w:marRight w:val="0"/>
      <w:marTop w:val="0"/>
      <w:marBottom w:val="0"/>
      <w:divBdr>
        <w:top w:val="none" w:sz="0" w:space="0" w:color="auto"/>
        <w:left w:val="none" w:sz="0" w:space="0" w:color="auto"/>
        <w:bottom w:val="none" w:sz="0" w:space="0" w:color="auto"/>
        <w:right w:val="none" w:sz="0" w:space="0" w:color="auto"/>
      </w:divBdr>
    </w:div>
    <w:div w:id="1075788128">
      <w:bodyDiv w:val="1"/>
      <w:marLeft w:val="0"/>
      <w:marRight w:val="0"/>
      <w:marTop w:val="0"/>
      <w:marBottom w:val="0"/>
      <w:divBdr>
        <w:top w:val="none" w:sz="0" w:space="0" w:color="auto"/>
        <w:left w:val="none" w:sz="0" w:space="0" w:color="auto"/>
        <w:bottom w:val="none" w:sz="0" w:space="0" w:color="auto"/>
        <w:right w:val="none" w:sz="0" w:space="0" w:color="auto"/>
      </w:divBdr>
      <w:divsChild>
        <w:div w:id="480005507">
          <w:marLeft w:val="0"/>
          <w:marRight w:val="0"/>
          <w:marTop w:val="0"/>
          <w:marBottom w:val="0"/>
          <w:divBdr>
            <w:top w:val="none" w:sz="0" w:space="0" w:color="auto"/>
            <w:left w:val="none" w:sz="0" w:space="0" w:color="auto"/>
            <w:bottom w:val="none" w:sz="0" w:space="0" w:color="auto"/>
            <w:right w:val="none" w:sz="0" w:space="0" w:color="auto"/>
          </w:divBdr>
          <w:divsChild>
            <w:div w:id="2091345898">
              <w:marLeft w:val="0"/>
              <w:marRight w:val="0"/>
              <w:marTop w:val="0"/>
              <w:marBottom w:val="0"/>
              <w:divBdr>
                <w:top w:val="none" w:sz="0" w:space="0" w:color="auto"/>
                <w:left w:val="none" w:sz="0" w:space="0" w:color="auto"/>
                <w:bottom w:val="none" w:sz="0" w:space="0" w:color="auto"/>
                <w:right w:val="none" w:sz="0" w:space="0" w:color="auto"/>
              </w:divBdr>
              <w:divsChild>
                <w:div w:id="1552837953">
                  <w:marLeft w:val="0"/>
                  <w:marRight w:val="0"/>
                  <w:marTop w:val="0"/>
                  <w:marBottom w:val="0"/>
                  <w:divBdr>
                    <w:top w:val="none" w:sz="0" w:space="0" w:color="auto"/>
                    <w:left w:val="none" w:sz="0" w:space="0" w:color="auto"/>
                    <w:bottom w:val="none" w:sz="0" w:space="0" w:color="auto"/>
                    <w:right w:val="none" w:sz="0" w:space="0" w:color="auto"/>
                  </w:divBdr>
                  <w:divsChild>
                    <w:div w:id="38464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499949">
      <w:bodyDiv w:val="1"/>
      <w:marLeft w:val="0"/>
      <w:marRight w:val="0"/>
      <w:marTop w:val="0"/>
      <w:marBottom w:val="0"/>
      <w:divBdr>
        <w:top w:val="none" w:sz="0" w:space="0" w:color="auto"/>
        <w:left w:val="none" w:sz="0" w:space="0" w:color="auto"/>
        <w:bottom w:val="none" w:sz="0" w:space="0" w:color="auto"/>
        <w:right w:val="none" w:sz="0" w:space="0" w:color="auto"/>
      </w:divBdr>
    </w:div>
    <w:div w:id="1093084554">
      <w:bodyDiv w:val="1"/>
      <w:marLeft w:val="0"/>
      <w:marRight w:val="0"/>
      <w:marTop w:val="0"/>
      <w:marBottom w:val="0"/>
      <w:divBdr>
        <w:top w:val="none" w:sz="0" w:space="0" w:color="auto"/>
        <w:left w:val="none" w:sz="0" w:space="0" w:color="auto"/>
        <w:bottom w:val="none" w:sz="0" w:space="0" w:color="auto"/>
        <w:right w:val="none" w:sz="0" w:space="0" w:color="auto"/>
      </w:divBdr>
    </w:div>
    <w:div w:id="1093404195">
      <w:bodyDiv w:val="1"/>
      <w:marLeft w:val="0"/>
      <w:marRight w:val="0"/>
      <w:marTop w:val="0"/>
      <w:marBottom w:val="0"/>
      <w:divBdr>
        <w:top w:val="none" w:sz="0" w:space="0" w:color="auto"/>
        <w:left w:val="none" w:sz="0" w:space="0" w:color="auto"/>
        <w:bottom w:val="none" w:sz="0" w:space="0" w:color="auto"/>
        <w:right w:val="none" w:sz="0" w:space="0" w:color="auto"/>
      </w:divBdr>
    </w:div>
    <w:div w:id="1108551139">
      <w:bodyDiv w:val="1"/>
      <w:marLeft w:val="0"/>
      <w:marRight w:val="0"/>
      <w:marTop w:val="0"/>
      <w:marBottom w:val="0"/>
      <w:divBdr>
        <w:top w:val="none" w:sz="0" w:space="0" w:color="auto"/>
        <w:left w:val="none" w:sz="0" w:space="0" w:color="auto"/>
        <w:bottom w:val="none" w:sz="0" w:space="0" w:color="auto"/>
        <w:right w:val="none" w:sz="0" w:space="0" w:color="auto"/>
      </w:divBdr>
    </w:div>
    <w:div w:id="1113093344">
      <w:bodyDiv w:val="1"/>
      <w:marLeft w:val="0"/>
      <w:marRight w:val="0"/>
      <w:marTop w:val="0"/>
      <w:marBottom w:val="0"/>
      <w:divBdr>
        <w:top w:val="none" w:sz="0" w:space="0" w:color="auto"/>
        <w:left w:val="none" w:sz="0" w:space="0" w:color="auto"/>
        <w:bottom w:val="none" w:sz="0" w:space="0" w:color="auto"/>
        <w:right w:val="none" w:sz="0" w:space="0" w:color="auto"/>
      </w:divBdr>
    </w:div>
    <w:div w:id="1118720020">
      <w:bodyDiv w:val="1"/>
      <w:marLeft w:val="0"/>
      <w:marRight w:val="0"/>
      <w:marTop w:val="0"/>
      <w:marBottom w:val="0"/>
      <w:divBdr>
        <w:top w:val="none" w:sz="0" w:space="0" w:color="auto"/>
        <w:left w:val="none" w:sz="0" w:space="0" w:color="auto"/>
        <w:bottom w:val="none" w:sz="0" w:space="0" w:color="auto"/>
        <w:right w:val="none" w:sz="0" w:space="0" w:color="auto"/>
      </w:divBdr>
    </w:div>
    <w:div w:id="1143426959">
      <w:bodyDiv w:val="1"/>
      <w:marLeft w:val="0"/>
      <w:marRight w:val="0"/>
      <w:marTop w:val="0"/>
      <w:marBottom w:val="0"/>
      <w:divBdr>
        <w:top w:val="none" w:sz="0" w:space="0" w:color="auto"/>
        <w:left w:val="none" w:sz="0" w:space="0" w:color="auto"/>
        <w:bottom w:val="none" w:sz="0" w:space="0" w:color="auto"/>
        <w:right w:val="none" w:sz="0" w:space="0" w:color="auto"/>
      </w:divBdr>
    </w:div>
    <w:div w:id="1148550995">
      <w:bodyDiv w:val="1"/>
      <w:marLeft w:val="0"/>
      <w:marRight w:val="0"/>
      <w:marTop w:val="0"/>
      <w:marBottom w:val="0"/>
      <w:divBdr>
        <w:top w:val="none" w:sz="0" w:space="0" w:color="auto"/>
        <w:left w:val="none" w:sz="0" w:space="0" w:color="auto"/>
        <w:bottom w:val="none" w:sz="0" w:space="0" w:color="auto"/>
        <w:right w:val="none" w:sz="0" w:space="0" w:color="auto"/>
      </w:divBdr>
    </w:div>
    <w:div w:id="1153373640">
      <w:bodyDiv w:val="1"/>
      <w:marLeft w:val="0"/>
      <w:marRight w:val="0"/>
      <w:marTop w:val="0"/>
      <w:marBottom w:val="0"/>
      <w:divBdr>
        <w:top w:val="none" w:sz="0" w:space="0" w:color="auto"/>
        <w:left w:val="none" w:sz="0" w:space="0" w:color="auto"/>
        <w:bottom w:val="none" w:sz="0" w:space="0" w:color="auto"/>
        <w:right w:val="none" w:sz="0" w:space="0" w:color="auto"/>
      </w:divBdr>
    </w:div>
    <w:div w:id="1169906986">
      <w:bodyDiv w:val="1"/>
      <w:marLeft w:val="0"/>
      <w:marRight w:val="0"/>
      <w:marTop w:val="0"/>
      <w:marBottom w:val="0"/>
      <w:divBdr>
        <w:top w:val="none" w:sz="0" w:space="0" w:color="auto"/>
        <w:left w:val="none" w:sz="0" w:space="0" w:color="auto"/>
        <w:bottom w:val="none" w:sz="0" w:space="0" w:color="auto"/>
        <w:right w:val="none" w:sz="0" w:space="0" w:color="auto"/>
      </w:divBdr>
    </w:div>
    <w:div w:id="1175534770">
      <w:bodyDiv w:val="1"/>
      <w:marLeft w:val="0"/>
      <w:marRight w:val="0"/>
      <w:marTop w:val="0"/>
      <w:marBottom w:val="0"/>
      <w:divBdr>
        <w:top w:val="none" w:sz="0" w:space="0" w:color="auto"/>
        <w:left w:val="none" w:sz="0" w:space="0" w:color="auto"/>
        <w:bottom w:val="none" w:sz="0" w:space="0" w:color="auto"/>
        <w:right w:val="none" w:sz="0" w:space="0" w:color="auto"/>
      </w:divBdr>
    </w:div>
    <w:div w:id="1211379368">
      <w:bodyDiv w:val="1"/>
      <w:marLeft w:val="0"/>
      <w:marRight w:val="0"/>
      <w:marTop w:val="0"/>
      <w:marBottom w:val="0"/>
      <w:divBdr>
        <w:top w:val="none" w:sz="0" w:space="0" w:color="auto"/>
        <w:left w:val="none" w:sz="0" w:space="0" w:color="auto"/>
        <w:bottom w:val="none" w:sz="0" w:space="0" w:color="auto"/>
        <w:right w:val="none" w:sz="0" w:space="0" w:color="auto"/>
      </w:divBdr>
    </w:div>
    <w:div w:id="1221359594">
      <w:bodyDiv w:val="1"/>
      <w:marLeft w:val="0"/>
      <w:marRight w:val="0"/>
      <w:marTop w:val="0"/>
      <w:marBottom w:val="0"/>
      <w:divBdr>
        <w:top w:val="none" w:sz="0" w:space="0" w:color="auto"/>
        <w:left w:val="none" w:sz="0" w:space="0" w:color="auto"/>
        <w:bottom w:val="none" w:sz="0" w:space="0" w:color="auto"/>
        <w:right w:val="none" w:sz="0" w:space="0" w:color="auto"/>
      </w:divBdr>
    </w:div>
    <w:div w:id="1227375851">
      <w:bodyDiv w:val="1"/>
      <w:marLeft w:val="0"/>
      <w:marRight w:val="0"/>
      <w:marTop w:val="0"/>
      <w:marBottom w:val="0"/>
      <w:divBdr>
        <w:top w:val="none" w:sz="0" w:space="0" w:color="auto"/>
        <w:left w:val="none" w:sz="0" w:space="0" w:color="auto"/>
        <w:bottom w:val="none" w:sz="0" w:space="0" w:color="auto"/>
        <w:right w:val="none" w:sz="0" w:space="0" w:color="auto"/>
      </w:divBdr>
    </w:div>
    <w:div w:id="1227688902">
      <w:bodyDiv w:val="1"/>
      <w:marLeft w:val="0"/>
      <w:marRight w:val="0"/>
      <w:marTop w:val="0"/>
      <w:marBottom w:val="0"/>
      <w:divBdr>
        <w:top w:val="none" w:sz="0" w:space="0" w:color="auto"/>
        <w:left w:val="none" w:sz="0" w:space="0" w:color="auto"/>
        <w:bottom w:val="none" w:sz="0" w:space="0" w:color="auto"/>
        <w:right w:val="none" w:sz="0" w:space="0" w:color="auto"/>
      </w:divBdr>
    </w:div>
    <w:div w:id="1239680360">
      <w:bodyDiv w:val="1"/>
      <w:marLeft w:val="0"/>
      <w:marRight w:val="0"/>
      <w:marTop w:val="0"/>
      <w:marBottom w:val="0"/>
      <w:divBdr>
        <w:top w:val="none" w:sz="0" w:space="0" w:color="auto"/>
        <w:left w:val="none" w:sz="0" w:space="0" w:color="auto"/>
        <w:bottom w:val="none" w:sz="0" w:space="0" w:color="auto"/>
        <w:right w:val="none" w:sz="0" w:space="0" w:color="auto"/>
      </w:divBdr>
    </w:div>
    <w:div w:id="1241015460">
      <w:bodyDiv w:val="1"/>
      <w:marLeft w:val="0"/>
      <w:marRight w:val="0"/>
      <w:marTop w:val="0"/>
      <w:marBottom w:val="0"/>
      <w:divBdr>
        <w:top w:val="none" w:sz="0" w:space="0" w:color="auto"/>
        <w:left w:val="none" w:sz="0" w:space="0" w:color="auto"/>
        <w:bottom w:val="none" w:sz="0" w:space="0" w:color="auto"/>
        <w:right w:val="none" w:sz="0" w:space="0" w:color="auto"/>
      </w:divBdr>
    </w:div>
    <w:div w:id="1243368914">
      <w:bodyDiv w:val="1"/>
      <w:marLeft w:val="0"/>
      <w:marRight w:val="0"/>
      <w:marTop w:val="0"/>
      <w:marBottom w:val="0"/>
      <w:divBdr>
        <w:top w:val="none" w:sz="0" w:space="0" w:color="auto"/>
        <w:left w:val="none" w:sz="0" w:space="0" w:color="auto"/>
        <w:bottom w:val="none" w:sz="0" w:space="0" w:color="auto"/>
        <w:right w:val="none" w:sz="0" w:space="0" w:color="auto"/>
      </w:divBdr>
    </w:div>
    <w:div w:id="1254124269">
      <w:bodyDiv w:val="1"/>
      <w:marLeft w:val="0"/>
      <w:marRight w:val="0"/>
      <w:marTop w:val="0"/>
      <w:marBottom w:val="0"/>
      <w:divBdr>
        <w:top w:val="none" w:sz="0" w:space="0" w:color="auto"/>
        <w:left w:val="none" w:sz="0" w:space="0" w:color="auto"/>
        <w:bottom w:val="none" w:sz="0" w:space="0" w:color="auto"/>
        <w:right w:val="none" w:sz="0" w:space="0" w:color="auto"/>
      </w:divBdr>
    </w:div>
    <w:div w:id="1280071497">
      <w:bodyDiv w:val="1"/>
      <w:marLeft w:val="0"/>
      <w:marRight w:val="0"/>
      <w:marTop w:val="0"/>
      <w:marBottom w:val="0"/>
      <w:divBdr>
        <w:top w:val="none" w:sz="0" w:space="0" w:color="auto"/>
        <w:left w:val="none" w:sz="0" w:space="0" w:color="auto"/>
        <w:bottom w:val="none" w:sz="0" w:space="0" w:color="auto"/>
        <w:right w:val="none" w:sz="0" w:space="0" w:color="auto"/>
      </w:divBdr>
    </w:div>
    <w:div w:id="1283462622">
      <w:bodyDiv w:val="1"/>
      <w:marLeft w:val="0"/>
      <w:marRight w:val="0"/>
      <w:marTop w:val="0"/>
      <w:marBottom w:val="0"/>
      <w:divBdr>
        <w:top w:val="none" w:sz="0" w:space="0" w:color="auto"/>
        <w:left w:val="none" w:sz="0" w:space="0" w:color="auto"/>
        <w:bottom w:val="none" w:sz="0" w:space="0" w:color="auto"/>
        <w:right w:val="none" w:sz="0" w:space="0" w:color="auto"/>
      </w:divBdr>
    </w:div>
    <w:div w:id="1321814121">
      <w:bodyDiv w:val="1"/>
      <w:marLeft w:val="0"/>
      <w:marRight w:val="0"/>
      <w:marTop w:val="0"/>
      <w:marBottom w:val="0"/>
      <w:divBdr>
        <w:top w:val="none" w:sz="0" w:space="0" w:color="auto"/>
        <w:left w:val="none" w:sz="0" w:space="0" w:color="auto"/>
        <w:bottom w:val="none" w:sz="0" w:space="0" w:color="auto"/>
        <w:right w:val="none" w:sz="0" w:space="0" w:color="auto"/>
      </w:divBdr>
    </w:div>
    <w:div w:id="1327972468">
      <w:bodyDiv w:val="1"/>
      <w:marLeft w:val="0"/>
      <w:marRight w:val="0"/>
      <w:marTop w:val="0"/>
      <w:marBottom w:val="0"/>
      <w:divBdr>
        <w:top w:val="none" w:sz="0" w:space="0" w:color="auto"/>
        <w:left w:val="none" w:sz="0" w:space="0" w:color="auto"/>
        <w:bottom w:val="none" w:sz="0" w:space="0" w:color="auto"/>
        <w:right w:val="none" w:sz="0" w:space="0" w:color="auto"/>
      </w:divBdr>
    </w:div>
    <w:div w:id="1333222617">
      <w:bodyDiv w:val="1"/>
      <w:marLeft w:val="0"/>
      <w:marRight w:val="0"/>
      <w:marTop w:val="0"/>
      <w:marBottom w:val="0"/>
      <w:divBdr>
        <w:top w:val="none" w:sz="0" w:space="0" w:color="auto"/>
        <w:left w:val="none" w:sz="0" w:space="0" w:color="auto"/>
        <w:bottom w:val="none" w:sz="0" w:space="0" w:color="auto"/>
        <w:right w:val="none" w:sz="0" w:space="0" w:color="auto"/>
      </w:divBdr>
    </w:div>
    <w:div w:id="1337617339">
      <w:bodyDiv w:val="1"/>
      <w:marLeft w:val="0"/>
      <w:marRight w:val="0"/>
      <w:marTop w:val="0"/>
      <w:marBottom w:val="0"/>
      <w:divBdr>
        <w:top w:val="none" w:sz="0" w:space="0" w:color="auto"/>
        <w:left w:val="none" w:sz="0" w:space="0" w:color="auto"/>
        <w:bottom w:val="none" w:sz="0" w:space="0" w:color="auto"/>
        <w:right w:val="none" w:sz="0" w:space="0" w:color="auto"/>
      </w:divBdr>
    </w:div>
    <w:div w:id="1349018467">
      <w:bodyDiv w:val="1"/>
      <w:marLeft w:val="0"/>
      <w:marRight w:val="0"/>
      <w:marTop w:val="0"/>
      <w:marBottom w:val="0"/>
      <w:divBdr>
        <w:top w:val="none" w:sz="0" w:space="0" w:color="auto"/>
        <w:left w:val="none" w:sz="0" w:space="0" w:color="auto"/>
        <w:bottom w:val="none" w:sz="0" w:space="0" w:color="auto"/>
        <w:right w:val="none" w:sz="0" w:space="0" w:color="auto"/>
      </w:divBdr>
    </w:div>
    <w:div w:id="1351566116">
      <w:bodyDiv w:val="1"/>
      <w:marLeft w:val="0"/>
      <w:marRight w:val="0"/>
      <w:marTop w:val="0"/>
      <w:marBottom w:val="0"/>
      <w:divBdr>
        <w:top w:val="none" w:sz="0" w:space="0" w:color="auto"/>
        <w:left w:val="none" w:sz="0" w:space="0" w:color="auto"/>
        <w:bottom w:val="none" w:sz="0" w:space="0" w:color="auto"/>
        <w:right w:val="none" w:sz="0" w:space="0" w:color="auto"/>
      </w:divBdr>
    </w:div>
    <w:div w:id="1354846773">
      <w:bodyDiv w:val="1"/>
      <w:marLeft w:val="0"/>
      <w:marRight w:val="0"/>
      <w:marTop w:val="0"/>
      <w:marBottom w:val="0"/>
      <w:divBdr>
        <w:top w:val="none" w:sz="0" w:space="0" w:color="auto"/>
        <w:left w:val="none" w:sz="0" w:space="0" w:color="auto"/>
        <w:bottom w:val="none" w:sz="0" w:space="0" w:color="auto"/>
        <w:right w:val="none" w:sz="0" w:space="0" w:color="auto"/>
      </w:divBdr>
    </w:div>
    <w:div w:id="1356275391">
      <w:bodyDiv w:val="1"/>
      <w:marLeft w:val="0"/>
      <w:marRight w:val="0"/>
      <w:marTop w:val="0"/>
      <w:marBottom w:val="0"/>
      <w:divBdr>
        <w:top w:val="none" w:sz="0" w:space="0" w:color="auto"/>
        <w:left w:val="none" w:sz="0" w:space="0" w:color="auto"/>
        <w:bottom w:val="none" w:sz="0" w:space="0" w:color="auto"/>
        <w:right w:val="none" w:sz="0" w:space="0" w:color="auto"/>
      </w:divBdr>
    </w:div>
    <w:div w:id="1363821534">
      <w:bodyDiv w:val="1"/>
      <w:marLeft w:val="0"/>
      <w:marRight w:val="0"/>
      <w:marTop w:val="0"/>
      <w:marBottom w:val="0"/>
      <w:divBdr>
        <w:top w:val="none" w:sz="0" w:space="0" w:color="auto"/>
        <w:left w:val="none" w:sz="0" w:space="0" w:color="auto"/>
        <w:bottom w:val="none" w:sz="0" w:space="0" w:color="auto"/>
        <w:right w:val="none" w:sz="0" w:space="0" w:color="auto"/>
      </w:divBdr>
    </w:div>
    <w:div w:id="1372220137">
      <w:bodyDiv w:val="1"/>
      <w:marLeft w:val="0"/>
      <w:marRight w:val="0"/>
      <w:marTop w:val="0"/>
      <w:marBottom w:val="0"/>
      <w:divBdr>
        <w:top w:val="none" w:sz="0" w:space="0" w:color="auto"/>
        <w:left w:val="none" w:sz="0" w:space="0" w:color="auto"/>
        <w:bottom w:val="none" w:sz="0" w:space="0" w:color="auto"/>
        <w:right w:val="none" w:sz="0" w:space="0" w:color="auto"/>
      </w:divBdr>
    </w:div>
    <w:div w:id="1375691107">
      <w:bodyDiv w:val="1"/>
      <w:marLeft w:val="0"/>
      <w:marRight w:val="0"/>
      <w:marTop w:val="0"/>
      <w:marBottom w:val="0"/>
      <w:divBdr>
        <w:top w:val="none" w:sz="0" w:space="0" w:color="auto"/>
        <w:left w:val="none" w:sz="0" w:space="0" w:color="auto"/>
        <w:bottom w:val="none" w:sz="0" w:space="0" w:color="auto"/>
        <w:right w:val="none" w:sz="0" w:space="0" w:color="auto"/>
      </w:divBdr>
    </w:div>
    <w:div w:id="1376809498">
      <w:bodyDiv w:val="1"/>
      <w:marLeft w:val="0"/>
      <w:marRight w:val="0"/>
      <w:marTop w:val="0"/>
      <w:marBottom w:val="0"/>
      <w:divBdr>
        <w:top w:val="none" w:sz="0" w:space="0" w:color="auto"/>
        <w:left w:val="none" w:sz="0" w:space="0" w:color="auto"/>
        <w:bottom w:val="none" w:sz="0" w:space="0" w:color="auto"/>
        <w:right w:val="none" w:sz="0" w:space="0" w:color="auto"/>
      </w:divBdr>
    </w:div>
    <w:div w:id="1377730060">
      <w:bodyDiv w:val="1"/>
      <w:marLeft w:val="0"/>
      <w:marRight w:val="0"/>
      <w:marTop w:val="0"/>
      <w:marBottom w:val="0"/>
      <w:divBdr>
        <w:top w:val="none" w:sz="0" w:space="0" w:color="auto"/>
        <w:left w:val="none" w:sz="0" w:space="0" w:color="auto"/>
        <w:bottom w:val="none" w:sz="0" w:space="0" w:color="auto"/>
        <w:right w:val="none" w:sz="0" w:space="0" w:color="auto"/>
      </w:divBdr>
    </w:div>
    <w:div w:id="1378968817">
      <w:bodyDiv w:val="1"/>
      <w:marLeft w:val="0"/>
      <w:marRight w:val="0"/>
      <w:marTop w:val="0"/>
      <w:marBottom w:val="0"/>
      <w:divBdr>
        <w:top w:val="none" w:sz="0" w:space="0" w:color="auto"/>
        <w:left w:val="none" w:sz="0" w:space="0" w:color="auto"/>
        <w:bottom w:val="none" w:sz="0" w:space="0" w:color="auto"/>
        <w:right w:val="none" w:sz="0" w:space="0" w:color="auto"/>
      </w:divBdr>
      <w:divsChild>
        <w:div w:id="1939024227">
          <w:marLeft w:val="144"/>
          <w:marRight w:val="0"/>
          <w:marTop w:val="0"/>
          <w:marBottom w:val="0"/>
          <w:divBdr>
            <w:top w:val="none" w:sz="0" w:space="0" w:color="auto"/>
            <w:left w:val="none" w:sz="0" w:space="0" w:color="auto"/>
            <w:bottom w:val="none" w:sz="0" w:space="0" w:color="auto"/>
            <w:right w:val="none" w:sz="0" w:space="0" w:color="auto"/>
          </w:divBdr>
        </w:div>
      </w:divsChild>
    </w:div>
    <w:div w:id="1387997717">
      <w:bodyDiv w:val="1"/>
      <w:marLeft w:val="0"/>
      <w:marRight w:val="0"/>
      <w:marTop w:val="0"/>
      <w:marBottom w:val="0"/>
      <w:divBdr>
        <w:top w:val="none" w:sz="0" w:space="0" w:color="auto"/>
        <w:left w:val="none" w:sz="0" w:space="0" w:color="auto"/>
        <w:bottom w:val="none" w:sz="0" w:space="0" w:color="auto"/>
        <w:right w:val="none" w:sz="0" w:space="0" w:color="auto"/>
      </w:divBdr>
    </w:div>
    <w:div w:id="1414818181">
      <w:bodyDiv w:val="1"/>
      <w:marLeft w:val="0"/>
      <w:marRight w:val="0"/>
      <w:marTop w:val="0"/>
      <w:marBottom w:val="0"/>
      <w:divBdr>
        <w:top w:val="none" w:sz="0" w:space="0" w:color="auto"/>
        <w:left w:val="none" w:sz="0" w:space="0" w:color="auto"/>
        <w:bottom w:val="none" w:sz="0" w:space="0" w:color="auto"/>
        <w:right w:val="none" w:sz="0" w:space="0" w:color="auto"/>
      </w:divBdr>
    </w:div>
    <w:div w:id="1416247887">
      <w:bodyDiv w:val="1"/>
      <w:marLeft w:val="0"/>
      <w:marRight w:val="0"/>
      <w:marTop w:val="0"/>
      <w:marBottom w:val="0"/>
      <w:divBdr>
        <w:top w:val="none" w:sz="0" w:space="0" w:color="auto"/>
        <w:left w:val="none" w:sz="0" w:space="0" w:color="auto"/>
        <w:bottom w:val="none" w:sz="0" w:space="0" w:color="auto"/>
        <w:right w:val="none" w:sz="0" w:space="0" w:color="auto"/>
      </w:divBdr>
    </w:div>
    <w:div w:id="1429234481">
      <w:bodyDiv w:val="1"/>
      <w:marLeft w:val="0"/>
      <w:marRight w:val="0"/>
      <w:marTop w:val="0"/>
      <w:marBottom w:val="0"/>
      <w:divBdr>
        <w:top w:val="none" w:sz="0" w:space="0" w:color="auto"/>
        <w:left w:val="none" w:sz="0" w:space="0" w:color="auto"/>
        <w:bottom w:val="none" w:sz="0" w:space="0" w:color="auto"/>
        <w:right w:val="none" w:sz="0" w:space="0" w:color="auto"/>
      </w:divBdr>
    </w:div>
    <w:div w:id="1441341933">
      <w:bodyDiv w:val="1"/>
      <w:marLeft w:val="0"/>
      <w:marRight w:val="0"/>
      <w:marTop w:val="0"/>
      <w:marBottom w:val="0"/>
      <w:divBdr>
        <w:top w:val="none" w:sz="0" w:space="0" w:color="auto"/>
        <w:left w:val="none" w:sz="0" w:space="0" w:color="auto"/>
        <w:bottom w:val="none" w:sz="0" w:space="0" w:color="auto"/>
        <w:right w:val="none" w:sz="0" w:space="0" w:color="auto"/>
      </w:divBdr>
    </w:div>
    <w:div w:id="1446579199">
      <w:bodyDiv w:val="1"/>
      <w:marLeft w:val="0"/>
      <w:marRight w:val="0"/>
      <w:marTop w:val="0"/>
      <w:marBottom w:val="0"/>
      <w:divBdr>
        <w:top w:val="none" w:sz="0" w:space="0" w:color="auto"/>
        <w:left w:val="none" w:sz="0" w:space="0" w:color="auto"/>
        <w:bottom w:val="none" w:sz="0" w:space="0" w:color="auto"/>
        <w:right w:val="none" w:sz="0" w:space="0" w:color="auto"/>
      </w:divBdr>
    </w:div>
    <w:div w:id="1449397106">
      <w:bodyDiv w:val="1"/>
      <w:marLeft w:val="0"/>
      <w:marRight w:val="0"/>
      <w:marTop w:val="0"/>
      <w:marBottom w:val="0"/>
      <w:divBdr>
        <w:top w:val="none" w:sz="0" w:space="0" w:color="auto"/>
        <w:left w:val="none" w:sz="0" w:space="0" w:color="auto"/>
        <w:bottom w:val="none" w:sz="0" w:space="0" w:color="auto"/>
        <w:right w:val="none" w:sz="0" w:space="0" w:color="auto"/>
      </w:divBdr>
    </w:div>
    <w:div w:id="1452550604">
      <w:bodyDiv w:val="1"/>
      <w:marLeft w:val="0"/>
      <w:marRight w:val="0"/>
      <w:marTop w:val="0"/>
      <w:marBottom w:val="0"/>
      <w:divBdr>
        <w:top w:val="none" w:sz="0" w:space="0" w:color="auto"/>
        <w:left w:val="none" w:sz="0" w:space="0" w:color="auto"/>
        <w:bottom w:val="none" w:sz="0" w:space="0" w:color="auto"/>
        <w:right w:val="none" w:sz="0" w:space="0" w:color="auto"/>
      </w:divBdr>
    </w:div>
    <w:div w:id="1457289615">
      <w:bodyDiv w:val="1"/>
      <w:marLeft w:val="0"/>
      <w:marRight w:val="0"/>
      <w:marTop w:val="0"/>
      <w:marBottom w:val="0"/>
      <w:divBdr>
        <w:top w:val="none" w:sz="0" w:space="0" w:color="auto"/>
        <w:left w:val="none" w:sz="0" w:space="0" w:color="auto"/>
        <w:bottom w:val="none" w:sz="0" w:space="0" w:color="auto"/>
        <w:right w:val="none" w:sz="0" w:space="0" w:color="auto"/>
      </w:divBdr>
    </w:div>
    <w:div w:id="1469081097">
      <w:bodyDiv w:val="1"/>
      <w:marLeft w:val="0"/>
      <w:marRight w:val="0"/>
      <w:marTop w:val="0"/>
      <w:marBottom w:val="0"/>
      <w:divBdr>
        <w:top w:val="none" w:sz="0" w:space="0" w:color="auto"/>
        <w:left w:val="none" w:sz="0" w:space="0" w:color="auto"/>
        <w:bottom w:val="none" w:sz="0" w:space="0" w:color="auto"/>
        <w:right w:val="none" w:sz="0" w:space="0" w:color="auto"/>
      </w:divBdr>
    </w:div>
    <w:div w:id="1479227268">
      <w:bodyDiv w:val="1"/>
      <w:marLeft w:val="0"/>
      <w:marRight w:val="0"/>
      <w:marTop w:val="0"/>
      <w:marBottom w:val="0"/>
      <w:divBdr>
        <w:top w:val="none" w:sz="0" w:space="0" w:color="auto"/>
        <w:left w:val="none" w:sz="0" w:space="0" w:color="auto"/>
        <w:bottom w:val="none" w:sz="0" w:space="0" w:color="auto"/>
        <w:right w:val="none" w:sz="0" w:space="0" w:color="auto"/>
      </w:divBdr>
    </w:div>
    <w:div w:id="1487239617">
      <w:bodyDiv w:val="1"/>
      <w:marLeft w:val="0"/>
      <w:marRight w:val="0"/>
      <w:marTop w:val="0"/>
      <w:marBottom w:val="0"/>
      <w:divBdr>
        <w:top w:val="none" w:sz="0" w:space="0" w:color="auto"/>
        <w:left w:val="none" w:sz="0" w:space="0" w:color="auto"/>
        <w:bottom w:val="none" w:sz="0" w:space="0" w:color="auto"/>
        <w:right w:val="none" w:sz="0" w:space="0" w:color="auto"/>
      </w:divBdr>
    </w:div>
    <w:div w:id="1493838728">
      <w:bodyDiv w:val="1"/>
      <w:marLeft w:val="0"/>
      <w:marRight w:val="0"/>
      <w:marTop w:val="0"/>
      <w:marBottom w:val="0"/>
      <w:divBdr>
        <w:top w:val="none" w:sz="0" w:space="0" w:color="auto"/>
        <w:left w:val="none" w:sz="0" w:space="0" w:color="auto"/>
        <w:bottom w:val="none" w:sz="0" w:space="0" w:color="auto"/>
        <w:right w:val="none" w:sz="0" w:space="0" w:color="auto"/>
      </w:divBdr>
    </w:div>
    <w:div w:id="1493988004">
      <w:bodyDiv w:val="1"/>
      <w:marLeft w:val="0"/>
      <w:marRight w:val="0"/>
      <w:marTop w:val="0"/>
      <w:marBottom w:val="0"/>
      <w:divBdr>
        <w:top w:val="none" w:sz="0" w:space="0" w:color="auto"/>
        <w:left w:val="none" w:sz="0" w:space="0" w:color="auto"/>
        <w:bottom w:val="none" w:sz="0" w:space="0" w:color="auto"/>
        <w:right w:val="none" w:sz="0" w:space="0" w:color="auto"/>
      </w:divBdr>
    </w:div>
    <w:div w:id="1496531303">
      <w:bodyDiv w:val="1"/>
      <w:marLeft w:val="0"/>
      <w:marRight w:val="0"/>
      <w:marTop w:val="0"/>
      <w:marBottom w:val="0"/>
      <w:divBdr>
        <w:top w:val="none" w:sz="0" w:space="0" w:color="auto"/>
        <w:left w:val="none" w:sz="0" w:space="0" w:color="auto"/>
        <w:bottom w:val="none" w:sz="0" w:space="0" w:color="auto"/>
        <w:right w:val="none" w:sz="0" w:space="0" w:color="auto"/>
      </w:divBdr>
    </w:div>
    <w:div w:id="1540627764">
      <w:bodyDiv w:val="1"/>
      <w:marLeft w:val="0"/>
      <w:marRight w:val="0"/>
      <w:marTop w:val="0"/>
      <w:marBottom w:val="0"/>
      <w:divBdr>
        <w:top w:val="none" w:sz="0" w:space="0" w:color="auto"/>
        <w:left w:val="none" w:sz="0" w:space="0" w:color="auto"/>
        <w:bottom w:val="none" w:sz="0" w:space="0" w:color="auto"/>
        <w:right w:val="none" w:sz="0" w:space="0" w:color="auto"/>
      </w:divBdr>
    </w:div>
    <w:div w:id="1543246630">
      <w:bodyDiv w:val="1"/>
      <w:marLeft w:val="0"/>
      <w:marRight w:val="0"/>
      <w:marTop w:val="0"/>
      <w:marBottom w:val="0"/>
      <w:divBdr>
        <w:top w:val="none" w:sz="0" w:space="0" w:color="auto"/>
        <w:left w:val="none" w:sz="0" w:space="0" w:color="auto"/>
        <w:bottom w:val="none" w:sz="0" w:space="0" w:color="auto"/>
        <w:right w:val="none" w:sz="0" w:space="0" w:color="auto"/>
      </w:divBdr>
    </w:div>
    <w:div w:id="1544438925">
      <w:bodyDiv w:val="1"/>
      <w:marLeft w:val="0"/>
      <w:marRight w:val="0"/>
      <w:marTop w:val="0"/>
      <w:marBottom w:val="0"/>
      <w:divBdr>
        <w:top w:val="none" w:sz="0" w:space="0" w:color="auto"/>
        <w:left w:val="none" w:sz="0" w:space="0" w:color="auto"/>
        <w:bottom w:val="none" w:sz="0" w:space="0" w:color="auto"/>
        <w:right w:val="none" w:sz="0" w:space="0" w:color="auto"/>
      </w:divBdr>
    </w:div>
    <w:div w:id="1549801600">
      <w:bodyDiv w:val="1"/>
      <w:marLeft w:val="0"/>
      <w:marRight w:val="0"/>
      <w:marTop w:val="0"/>
      <w:marBottom w:val="0"/>
      <w:divBdr>
        <w:top w:val="none" w:sz="0" w:space="0" w:color="auto"/>
        <w:left w:val="none" w:sz="0" w:space="0" w:color="auto"/>
        <w:bottom w:val="none" w:sz="0" w:space="0" w:color="auto"/>
        <w:right w:val="none" w:sz="0" w:space="0" w:color="auto"/>
      </w:divBdr>
    </w:div>
    <w:div w:id="1570114416">
      <w:bodyDiv w:val="1"/>
      <w:marLeft w:val="0"/>
      <w:marRight w:val="0"/>
      <w:marTop w:val="0"/>
      <w:marBottom w:val="0"/>
      <w:divBdr>
        <w:top w:val="none" w:sz="0" w:space="0" w:color="auto"/>
        <w:left w:val="none" w:sz="0" w:space="0" w:color="auto"/>
        <w:bottom w:val="none" w:sz="0" w:space="0" w:color="auto"/>
        <w:right w:val="none" w:sz="0" w:space="0" w:color="auto"/>
      </w:divBdr>
    </w:div>
    <w:div w:id="1573350878">
      <w:bodyDiv w:val="1"/>
      <w:marLeft w:val="0"/>
      <w:marRight w:val="0"/>
      <w:marTop w:val="0"/>
      <w:marBottom w:val="0"/>
      <w:divBdr>
        <w:top w:val="none" w:sz="0" w:space="0" w:color="auto"/>
        <w:left w:val="none" w:sz="0" w:space="0" w:color="auto"/>
        <w:bottom w:val="none" w:sz="0" w:space="0" w:color="auto"/>
        <w:right w:val="none" w:sz="0" w:space="0" w:color="auto"/>
      </w:divBdr>
    </w:div>
    <w:div w:id="1595552417">
      <w:bodyDiv w:val="1"/>
      <w:marLeft w:val="0"/>
      <w:marRight w:val="0"/>
      <w:marTop w:val="0"/>
      <w:marBottom w:val="0"/>
      <w:divBdr>
        <w:top w:val="none" w:sz="0" w:space="0" w:color="auto"/>
        <w:left w:val="none" w:sz="0" w:space="0" w:color="auto"/>
        <w:bottom w:val="none" w:sz="0" w:space="0" w:color="auto"/>
        <w:right w:val="none" w:sz="0" w:space="0" w:color="auto"/>
      </w:divBdr>
    </w:div>
    <w:div w:id="1602714746">
      <w:bodyDiv w:val="1"/>
      <w:marLeft w:val="0"/>
      <w:marRight w:val="0"/>
      <w:marTop w:val="0"/>
      <w:marBottom w:val="0"/>
      <w:divBdr>
        <w:top w:val="none" w:sz="0" w:space="0" w:color="auto"/>
        <w:left w:val="none" w:sz="0" w:space="0" w:color="auto"/>
        <w:bottom w:val="none" w:sz="0" w:space="0" w:color="auto"/>
        <w:right w:val="none" w:sz="0" w:space="0" w:color="auto"/>
      </w:divBdr>
    </w:div>
    <w:div w:id="1616717525">
      <w:bodyDiv w:val="1"/>
      <w:marLeft w:val="0"/>
      <w:marRight w:val="0"/>
      <w:marTop w:val="0"/>
      <w:marBottom w:val="0"/>
      <w:divBdr>
        <w:top w:val="none" w:sz="0" w:space="0" w:color="auto"/>
        <w:left w:val="none" w:sz="0" w:space="0" w:color="auto"/>
        <w:bottom w:val="none" w:sz="0" w:space="0" w:color="auto"/>
        <w:right w:val="none" w:sz="0" w:space="0" w:color="auto"/>
      </w:divBdr>
    </w:div>
    <w:div w:id="1617563799">
      <w:bodyDiv w:val="1"/>
      <w:marLeft w:val="0"/>
      <w:marRight w:val="0"/>
      <w:marTop w:val="0"/>
      <w:marBottom w:val="0"/>
      <w:divBdr>
        <w:top w:val="none" w:sz="0" w:space="0" w:color="auto"/>
        <w:left w:val="none" w:sz="0" w:space="0" w:color="auto"/>
        <w:bottom w:val="none" w:sz="0" w:space="0" w:color="auto"/>
        <w:right w:val="none" w:sz="0" w:space="0" w:color="auto"/>
      </w:divBdr>
    </w:div>
    <w:div w:id="1618020609">
      <w:bodyDiv w:val="1"/>
      <w:marLeft w:val="0"/>
      <w:marRight w:val="0"/>
      <w:marTop w:val="0"/>
      <w:marBottom w:val="0"/>
      <w:divBdr>
        <w:top w:val="none" w:sz="0" w:space="0" w:color="auto"/>
        <w:left w:val="none" w:sz="0" w:space="0" w:color="auto"/>
        <w:bottom w:val="none" w:sz="0" w:space="0" w:color="auto"/>
        <w:right w:val="none" w:sz="0" w:space="0" w:color="auto"/>
      </w:divBdr>
    </w:div>
    <w:div w:id="1626159286">
      <w:bodyDiv w:val="1"/>
      <w:marLeft w:val="0"/>
      <w:marRight w:val="0"/>
      <w:marTop w:val="0"/>
      <w:marBottom w:val="0"/>
      <w:divBdr>
        <w:top w:val="none" w:sz="0" w:space="0" w:color="auto"/>
        <w:left w:val="none" w:sz="0" w:space="0" w:color="auto"/>
        <w:bottom w:val="none" w:sz="0" w:space="0" w:color="auto"/>
        <w:right w:val="none" w:sz="0" w:space="0" w:color="auto"/>
      </w:divBdr>
    </w:div>
    <w:div w:id="1647314481">
      <w:bodyDiv w:val="1"/>
      <w:marLeft w:val="0"/>
      <w:marRight w:val="0"/>
      <w:marTop w:val="0"/>
      <w:marBottom w:val="0"/>
      <w:divBdr>
        <w:top w:val="none" w:sz="0" w:space="0" w:color="auto"/>
        <w:left w:val="none" w:sz="0" w:space="0" w:color="auto"/>
        <w:bottom w:val="none" w:sz="0" w:space="0" w:color="auto"/>
        <w:right w:val="none" w:sz="0" w:space="0" w:color="auto"/>
      </w:divBdr>
    </w:div>
    <w:div w:id="1647976851">
      <w:bodyDiv w:val="1"/>
      <w:marLeft w:val="0"/>
      <w:marRight w:val="0"/>
      <w:marTop w:val="0"/>
      <w:marBottom w:val="0"/>
      <w:divBdr>
        <w:top w:val="none" w:sz="0" w:space="0" w:color="auto"/>
        <w:left w:val="none" w:sz="0" w:space="0" w:color="auto"/>
        <w:bottom w:val="none" w:sz="0" w:space="0" w:color="auto"/>
        <w:right w:val="none" w:sz="0" w:space="0" w:color="auto"/>
      </w:divBdr>
    </w:div>
    <w:div w:id="1659993455">
      <w:bodyDiv w:val="1"/>
      <w:marLeft w:val="0"/>
      <w:marRight w:val="0"/>
      <w:marTop w:val="0"/>
      <w:marBottom w:val="0"/>
      <w:divBdr>
        <w:top w:val="none" w:sz="0" w:space="0" w:color="auto"/>
        <w:left w:val="none" w:sz="0" w:space="0" w:color="auto"/>
        <w:bottom w:val="none" w:sz="0" w:space="0" w:color="auto"/>
        <w:right w:val="none" w:sz="0" w:space="0" w:color="auto"/>
      </w:divBdr>
    </w:div>
    <w:div w:id="1666204329">
      <w:bodyDiv w:val="1"/>
      <w:marLeft w:val="0"/>
      <w:marRight w:val="0"/>
      <w:marTop w:val="0"/>
      <w:marBottom w:val="0"/>
      <w:divBdr>
        <w:top w:val="none" w:sz="0" w:space="0" w:color="auto"/>
        <w:left w:val="none" w:sz="0" w:space="0" w:color="auto"/>
        <w:bottom w:val="none" w:sz="0" w:space="0" w:color="auto"/>
        <w:right w:val="none" w:sz="0" w:space="0" w:color="auto"/>
      </w:divBdr>
    </w:div>
    <w:div w:id="1668708380">
      <w:bodyDiv w:val="1"/>
      <w:marLeft w:val="0"/>
      <w:marRight w:val="0"/>
      <w:marTop w:val="0"/>
      <w:marBottom w:val="0"/>
      <w:divBdr>
        <w:top w:val="none" w:sz="0" w:space="0" w:color="auto"/>
        <w:left w:val="none" w:sz="0" w:space="0" w:color="auto"/>
        <w:bottom w:val="none" w:sz="0" w:space="0" w:color="auto"/>
        <w:right w:val="none" w:sz="0" w:space="0" w:color="auto"/>
      </w:divBdr>
    </w:div>
    <w:div w:id="1698040219">
      <w:bodyDiv w:val="1"/>
      <w:marLeft w:val="0"/>
      <w:marRight w:val="0"/>
      <w:marTop w:val="0"/>
      <w:marBottom w:val="0"/>
      <w:divBdr>
        <w:top w:val="none" w:sz="0" w:space="0" w:color="auto"/>
        <w:left w:val="none" w:sz="0" w:space="0" w:color="auto"/>
        <w:bottom w:val="none" w:sz="0" w:space="0" w:color="auto"/>
        <w:right w:val="none" w:sz="0" w:space="0" w:color="auto"/>
      </w:divBdr>
    </w:div>
    <w:div w:id="1711607701">
      <w:bodyDiv w:val="1"/>
      <w:marLeft w:val="0"/>
      <w:marRight w:val="0"/>
      <w:marTop w:val="0"/>
      <w:marBottom w:val="0"/>
      <w:divBdr>
        <w:top w:val="none" w:sz="0" w:space="0" w:color="auto"/>
        <w:left w:val="none" w:sz="0" w:space="0" w:color="auto"/>
        <w:bottom w:val="none" w:sz="0" w:space="0" w:color="auto"/>
        <w:right w:val="none" w:sz="0" w:space="0" w:color="auto"/>
      </w:divBdr>
    </w:div>
    <w:div w:id="1718429944">
      <w:bodyDiv w:val="1"/>
      <w:marLeft w:val="0"/>
      <w:marRight w:val="0"/>
      <w:marTop w:val="0"/>
      <w:marBottom w:val="0"/>
      <w:divBdr>
        <w:top w:val="none" w:sz="0" w:space="0" w:color="auto"/>
        <w:left w:val="none" w:sz="0" w:space="0" w:color="auto"/>
        <w:bottom w:val="none" w:sz="0" w:space="0" w:color="auto"/>
        <w:right w:val="none" w:sz="0" w:space="0" w:color="auto"/>
      </w:divBdr>
    </w:div>
    <w:div w:id="1722485059">
      <w:bodyDiv w:val="1"/>
      <w:marLeft w:val="0"/>
      <w:marRight w:val="0"/>
      <w:marTop w:val="0"/>
      <w:marBottom w:val="0"/>
      <w:divBdr>
        <w:top w:val="none" w:sz="0" w:space="0" w:color="auto"/>
        <w:left w:val="none" w:sz="0" w:space="0" w:color="auto"/>
        <w:bottom w:val="none" w:sz="0" w:space="0" w:color="auto"/>
        <w:right w:val="none" w:sz="0" w:space="0" w:color="auto"/>
      </w:divBdr>
    </w:div>
    <w:div w:id="1724521754">
      <w:bodyDiv w:val="1"/>
      <w:marLeft w:val="0"/>
      <w:marRight w:val="0"/>
      <w:marTop w:val="0"/>
      <w:marBottom w:val="0"/>
      <w:divBdr>
        <w:top w:val="none" w:sz="0" w:space="0" w:color="auto"/>
        <w:left w:val="none" w:sz="0" w:space="0" w:color="auto"/>
        <w:bottom w:val="none" w:sz="0" w:space="0" w:color="auto"/>
        <w:right w:val="none" w:sz="0" w:space="0" w:color="auto"/>
      </w:divBdr>
    </w:div>
    <w:div w:id="1726636967">
      <w:bodyDiv w:val="1"/>
      <w:marLeft w:val="0"/>
      <w:marRight w:val="0"/>
      <w:marTop w:val="0"/>
      <w:marBottom w:val="0"/>
      <w:divBdr>
        <w:top w:val="none" w:sz="0" w:space="0" w:color="auto"/>
        <w:left w:val="none" w:sz="0" w:space="0" w:color="auto"/>
        <w:bottom w:val="none" w:sz="0" w:space="0" w:color="auto"/>
        <w:right w:val="none" w:sz="0" w:space="0" w:color="auto"/>
      </w:divBdr>
    </w:div>
    <w:div w:id="1734695086">
      <w:bodyDiv w:val="1"/>
      <w:marLeft w:val="0"/>
      <w:marRight w:val="0"/>
      <w:marTop w:val="0"/>
      <w:marBottom w:val="0"/>
      <w:divBdr>
        <w:top w:val="none" w:sz="0" w:space="0" w:color="auto"/>
        <w:left w:val="none" w:sz="0" w:space="0" w:color="auto"/>
        <w:bottom w:val="none" w:sz="0" w:space="0" w:color="auto"/>
        <w:right w:val="none" w:sz="0" w:space="0" w:color="auto"/>
      </w:divBdr>
    </w:div>
    <w:div w:id="1759985549">
      <w:bodyDiv w:val="1"/>
      <w:marLeft w:val="0"/>
      <w:marRight w:val="0"/>
      <w:marTop w:val="0"/>
      <w:marBottom w:val="0"/>
      <w:divBdr>
        <w:top w:val="none" w:sz="0" w:space="0" w:color="auto"/>
        <w:left w:val="none" w:sz="0" w:space="0" w:color="auto"/>
        <w:bottom w:val="none" w:sz="0" w:space="0" w:color="auto"/>
        <w:right w:val="none" w:sz="0" w:space="0" w:color="auto"/>
      </w:divBdr>
    </w:div>
    <w:div w:id="1760059240">
      <w:bodyDiv w:val="1"/>
      <w:marLeft w:val="0"/>
      <w:marRight w:val="0"/>
      <w:marTop w:val="0"/>
      <w:marBottom w:val="0"/>
      <w:divBdr>
        <w:top w:val="none" w:sz="0" w:space="0" w:color="auto"/>
        <w:left w:val="none" w:sz="0" w:space="0" w:color="auto"/>
        <w:bottom w:val="none" w:sz="0" w:space="0" w:color="auto"/>
        <w:right w:val="none" w:sz="0" w:space="0" w:color="auto"/>
      </w:divBdr>
    </w:div>
    <w:div w:id="1760449007">
      <w:bodyDiv w:val="1"/>
      <w:marLeft w:val="0"/>
      <w:marRight w:val="0"/>
      <w:marTop w:val="0"/>
      <w:marBottom w:val="0"/>
      <w:divBdr>
        <w:top w:val="none" w:sz="0" w:space="0" w:color="auto"/>
        <w:left w:val="none" w:sz="0" w:space="0" w:color="auto"/>
        <w:bottom w:val="none" w:sz="0" w:space="0" w:color="auto"/>
        <w:right w:val="none" w:sz="0" w:space="0" w:color="auto"/>
      </w:divBdr>
    </w:div>
    <w:div w:id="1761095479">
      <w:bodyDiv w:val="1"/>
      <w:marLeft w:val="0"/>
      <w:marRight w:val="0"/>
      <w:marTop w:val="0"/>
      <w:marBottom w:val="0"/>
      <w:divBdr>
        <w:top w:val="none" w:sz="0" w:space="0" w:color="auto"/>
        <w:left w:val="none" w:sz="0" w:space="0" w:color="auto"/>
        <w:bottom w:val="none" w:sz="0" w:space="0" w:color="auto"/>
        <w:right w:val="none" w:sz="0" w:space="0" w:color="auto"/>
      </w:divBdr>
    </w:div>
    <w:div w:id="1779641143">
      <w:bodyDiv w:val="1"/>
      <w:marLeft w:val="0"/>
      <w:marRight w:val="0"/>
      <w:marTop w:val="0"/>
      <w:marBottom w:val="0"/>
      <w:divBdr>
        <w:top w:val="none" w:sz="0" w:space="0" w:color="auto"/>
        <w:left w:val="none" w:sz="0" w:space="0" w:color="auto"/>
        <w:bottom w:val="none" w:sz="0" w:space="0" w:color="auto"/>
        <w:right w:val="none" w:sz="0" w:space="0" w:color="auto"/>
      </w:divBdr>
    </w:div>
    <w:div w:id="1786774134">
      <w:bodyDiv w:val="1"/>
      <w:marLeft w:val="0"/>
      <w:marRight w:val="0"/>
      <w:marTop w:val="0"/>
      <w:marBottom w:val="0"/>
      <w:divBdr>
        <w:top w:val="none" w:sz="0" w:space="0" w:color="auto"/>
        <w:left w:val="none" w:sz="0" w:space="0" w:color="auto"/>
        <w:bottom w:val="none" w:sz="0" w:space="0" w:color="auto"/>
        <w:right w:val="none" w:sz="0" w:space="0" w:color="auto"/>
      </w:divBdr>
    </w:div>
    <w:div w:id="1807356935">
      <w:bodyDiv w:val="1"/>
      <w:marLeft w:val="0"/>
      <w:marRight w:val="0"/>
      <w:marTop w:val="0"/>
      <w:marBottom w:val="0"/>
      <w:divBdr>
        <w:top w:val="none" w:sz="0" w:space="0" w:color="auto"/>
        <w:left w:val="none" w:sz="0" w:space="0" w:color="auto"/>
        <w:bottom w:val="none" w:sz="0" w:space="0" w:color="auto"/>
        <w:right w:val="none" w:sz="0" w:space="0" w:color="auto"/>
      </w:divBdr>
    </w:div>
    <w:div w:id="1814103375">
      <w:bodyDiv w:val="1"/>
      <w:marLeft w:val="0"/>
      <w:marRight w:val="0"/>
      <w:marTop w:val="0"/>
      <w:marBottom w:val="0"/>
      <w:divBdr>
        <w:top w:val="none" w:sz="0" w:space="0" w:color="auto"/>
        <w:left w:val="none" w:sz="0" w:space="0" w:color="auto"/>
        <w:bottom w:val="none" w:sz="0" w:space="0" w:color="auto"/>
        <w:right w:val="none" w:sz="0" w:space="0" w:color="auto"/>
      </w:divBdr>
    </w:div>
    <w:div w:id="1825002427">
      <w:bodyDiv w:val="1"/>
      <w:marLeft w:val="0"/>
      <w:marRight w:val="0"/>
      <w:marTop w:val="0"/>
      <w:marBottom w:val="0"/>
      <w:divBdr>
        <w:top w:val="none" w:sz="0" w:space="0" w:color="auto"/>
        <w:left w:val="none" w:sz="0" w:space="0" w:color="auto"/>
        <w:bottom w:val="none" w:sz="0" w:space="0" w:color="auto"/>
        <w:right w:val="none" w:sz="0" w:space="0" w:color="auto"/>
      </w:divBdr>
    </w:div>
    <w:div w:id="1843885652">
      <w:bodyDiv w:val="1"/>
      <w:marLeft w:val="0"/>
      <w:marRight w:val="0"/>
      <w:marTop w:val="0"/>
      <w:marBottom w:val="0"/>
      <w:divBdr>
        <w:top w:val="none" w:sz="0" w:space="0" w:color="auto"/>
        <w:left w:val="none" w:sz="0" w:space="0" w:color="auto"/>
        <w:bottom w:val="none" w:sz="0" w:space="0" w:color="auto"/>
        <w:right w:val="none" w:sz="0" w:space="0" w:color="auto"/>
      </w:divBdr>
    </w:div>
    <w:div w:id="1845438878">
      <w:bodyDiv w:val="1"/>
      <w:marLeft w:val="0"/>
      <w:marRight w:val="0"/>
      <w:marTop w:val="0"/>
      <w:marBottom w:val="0"/>
      <w:divBdr>
        <w:top w:val="none" w:sz="0" w:space="0" w:color="auto"/>
        <w:left w:val="none" w:sz="0" w:space="0" w:color="auto"/>
        <w:bottom w:val="none" w:sz="0" w:space="0" w:color="auto"/>
        <w:right w:val="none" w:sz="0" w:space="0" w:color="auto"/>
      </w:divBdr>
    </w:div>
    <w:div w:id="1871147092">
      <w:bodyDiv w:val="1"/>
      <w:marLeft w:val="0"/>
      <w:marRight w:val="0"/>
      <w:marTop w:val="0"/>
      <w:marBottom w:val="0"/>
      <w:divBdr>
        <w:top w:val="none" w:sz="0" w:space="0" w:color="auto"/>
        <w:left w:val="none" w:sz="0" w:space="0" w:color="auto"/>
        <w:bottom w:val="none" w:sz="0" w:space="0" w:color="auto"/>
        <w:right w:val="none" w:sz="0" w:space="0" w:color="auto"/>
      </w:divBdr>
    </w:div>
    <w:div w:id="1877502120">
      <w:bodyDiv w:val="1"/>
      <w:marLeft w:val="0"/>
      <w:marRight w:val="0"/>
      <w:marTop w:val="0"/>
      <w:marBottom w:val="0"/>
      <w:divBdr>
        <w:top w:val="none" w:sz="0" w:space="0" w:color="auto"/>
        <w:left w:val="none" w:sz="0" w:space="0" w:color="auto"/>
        <w:bottom w:val="none" w:sz="0" w:space="0" w:color="auto"/>
        <w:right w:val="none" w:sz="0" w:space="0" w:color="auto"/>
      </w:divBdr>
    </w:div>
    <w:div w:id="1880436819">
      <w:bodyDiv w:val="1"/>
      <w:marLeft w:val="0"/>
      <w:marRight w:val="0"/>
      <w:marTop w:val="0"/>
      <w:marBottom w:val="0"/>
      <w:divBdr>
        <w:top w:val="none" w:sz="0" w:space="0" w:color="auto"/>
        <w:left w:val="none" w:sz="0" w:space="0" w:color="auto"/>
        <w:bottom w:val="none" w:sz="0" w:space="0" w:color="auto"/>
        <w:right w:val="none" w:sz="0" w:space="0" w:color="auto"/>
      </w:divBdr>
    </w:div>
    <w:div w:id="1881236538">
      <w:bodyDiv w:val="1"/>
      <w:marLeft w:val="0"/>
      <w:marRight w:val="0"/>
      <w:marTop w:val="0"/>
      <w:marBottom w:val="0"/>
      <w:divBdr>
        <w:top w:val="none" w:sz="0" w:space="0" w:color="auto"/>
        <w:left w:val="none" w:sz="0" w:space="0" w:color="auto"/>
        <w:bottom w:val="none" w:sz="0" w:space="0" w:color="auto"/>
        <w:right w:val="none" w:sz="0" w:space="0" w:color="auto"/>
      </w:divBdr>
    </w:div>
    <w:div w:id="1881818348">
      <w:bodyDiv w:val="1"/>
      <w:marLeft w:val="0"/>
      <w:marRight w:val="0"/>
      <w:marTop w:val="0"/>
      <w:marBottom w:val="0"/>
      <w:divBdr>
        <w:top w:val="none" w:sz="0" w:space="0" w:color="auto"/>
        <w:left w:val="none" w:sz="0" w:space="0" w:color="auto"/>
        <w:bottom w:val="none" w:sz="0" w:space="0" w:color="auto"/>
        <w:right w:val="none" w:sz="0" w:space="0" w:color="auto"/>
      </w:divBdr>
    </w:div>
    <w:div w:id="1889493193">
      <w:bodyDiv w:val="1"/>
      <w:marLeft w:val="0"/>
      <w:marRight w:val="0"/>
      <w:marTop w:val="0"/>
      <w:marBottom w:val="0"/>
      <w:divBdr>
        <w:top w:val="none" w:sz="0" w:space="0" w:color="auto"/>
        <w:left w:val="none" w:sz="0" w:space="0" w:color="auto"/>
        <w:bottom w:val="none" w:sz="0" w:space="0" w:color="auto"/>
        <w:right w:val="none" w:sz="0" w:space="0" w:color="auto"/>
      </w:divBdr>
    </w:div>
    <w:div w:id="1890916600">
      <w:bodyDiv w:val="1"/>
      <w:marLeft w:val="0"/>
      <w:marRight w:val="0"/>
      <w:marTop w:val="0"/>
      <w:marBottom w:val="0"/>
      <w:divBdr>
        <w:top w:val="none" w:sz="0" w:space="0" w:color="auto"/>
        <w:left w:val="none" w:sz="0" w:space="0" w:color="auto"/>
        <w:bottom w:val="none" w:sz="0" w:space="0" w:color="auto"/>
        <w:right w:val="none" w:sz="0" w:space="0" w:color="auto"/>
      </w:divBdr>
    </w:div>
    <w:div w:id="1897357402">
      <w:bodyDiv w:val="1"/>
      <w:marLeft w:val="0"/>
      <w:marRight w:val="0"/>
      <w:marTop w:val="0"/>
      <w:marBottom w:val="0"/>
      <w:divBdr>
        <w:top w:val="none" w:sz="0" w:space="0" w:color="auto"/>
        <w:left w:val="none" w:sz="0" w:space="0" w:color="auto"/>
        <w:bottom w:val="none" w:sz="0" w:space="0" w:color="auto"/>
        <w:right w:val="none" w:sz="0" w:space="0" w:color="auto"/>
      </w:divBdr>
    </w:div>
    <w:div w:id="1905329465">
      <w:bodyDiv w:val="1"/>
      <w:marLeft w:val="0"/>
      <w:marRight w:val="0"/>
      <w:marTop w:val="0"/>
      <w:marBottom w:val="0"/>
      <w:divBdr>
        <w:top w:val="none" w:sz="0" w:space="0" w:color="auto"/>
        <w:left w:val="none" w:sz="0" w:space="0" w:color="auto"/>
        <w:bottom w:val="none" w:sz="0" w:space="0" w:color="auto"/>
        <w:right w:val="none" w:sz="0" w:space="0" w:color="auto"/>
      </w:divBdr>
    </w:div>
    <w:div w:id="1910532056">
      <w:bodyDiv w:val="1"/>
      <w:marLeft w:val="0"/>
      <w:marRight w:val="0"/>
      <w:marTop w:val="0"/>
      <w:marBottom w:val="0"/>
      <w:divBdr>
        <w:top w:val="none" w:sz="0" w:space="0" w:color="auto"/>
        <w:left w:val="none" w:sz="0" w:space="0" w:color="auto"/>
        <w:bottom w:val="none" w:sz="0" w:space="0" w:color="auto"/>
        <w:right w:val="none" w:sz="0" w:space="0" w:color="auto"/>
      </w:divBdr>
    </w:div>
    <w:div w:id="1921137841">
      <w:bodyDiv w:val="1"/>
      <w:marLeft w:val="0"/>
      <w:marRight w:val="0"/>
      <w:marTop w:val="0"/>
      <w:marBottom w:val="0"/>
      <w:divBdr>
        <w:top w:val="none" w:sz="0" w:space="0" w:color="auto"/>
        <w:left w:val="none" w:sz="0" w:space="0" w:color="auto"/>
        <w:bottom w:val="none" w:sz="0" w:space="0" w:color="auto"/>
        <w:right w:val="none" w:sz="0" w:space="0" w:color="auto"/>
      </w:divBdr>
    </w:div>
    <w:div w:id="1930114165">
      <w:bodyDiv w:val="1"/>
      <w:marLeft w:val="0"/>
      <w:marRight w:val="0"/>
      <w:marTop w:val="0"/>
      <w:marBottom w:val="0"/>
      <w:divBdr>
        <w:top w:val="none" w:sz="0" w:space="0" w:color="auto"/>
        <w:left w:val="none" w:sz="0" w:space="0" w:color="auto"/>
        <w:bottom w:val="none" w:sz="0" w:space="0" w:color="auto"/>
        <w:right w:val="none" w:sz="0" w:space="0" w:color="auto"/>
      </w:divBdr>
    </w:div>
    <w:div w:id="1934317673">
      <w:bodyDiv w:val="1"/>
      <w:marLeft w:val="0"/>
      <w:marRight w:val="0"/>
      <w:marTop w:val="0"/>
      <w:marBottom w:val="0"/>
      <w:divBdr>
        <w:top w:val="none" w:sz="0" w:space="0" w:color="auto"/>
        <w:left w:val="none" w:sz="0" w:space="0" w:color="auto"/>
        <w:bottom w:val="none" w:sz="0" w:space="0" w:color="auto"/>
        <w:right w:val="none" w:sz="0" w:space="0" w:color="auto"/>
      </w:divBdr>
    </w:div>
    <w:div w:id="1962687143">
      <w:bodyDiv w:val="1"/>
      <w:marLeft w:val="0"/>
      <w:marRight w:val="0"/>
      <w:marTop w:val="0"/>
      <w:marBottom w:val="0"/>
      <w:divBdr>
        <w:top w:val="none" w:sz="0" w:space="0" w:color="auto"/>
        <w:left w:val="none" w:sz="0" w:space="0" w:color="auto"/>
        <w:bottom w:val="none" w:sz="0" w:space="0" w:color="auto"/>
        <w:right w:val="none" w:sz="0" w:space="0" w:color="auto"/>
      </w:divBdr>
    </w:div>
    <w:div w:id="1963681336">
      <w:bodyDiv w:val="1"/>
      <w:marLeft w:val="0"/>
      <w:marRight w:val="0"/>
      <w:marTop w:val="0"/>
      <w:marBottom w:val="0"/>
      <w:divBdr>
        <w:top w:val="none" w:sz="0" w:space="0" w:color="auto"/>
        <w:left w:val="none" w:sz="0" w:space="0" w:color="auto"/>
        <w:bottom w:val="none" w:sz="0" w:space="0" w:color="auto"/>
        <w:right w:val="none" w:sz="0" w:space="0" w:color="auto"/>
      </w:divBdr>
    </w:div>
    <w:div w:id="1965623465">
      <w:bodyDiv w:val="1"/>
      <w:marLeft w:val="0"/>
      <w:marRight w:val="0"/>
      <w:marTop w:val="0"/>
      <w:marBottom w:val="0"/>
      <w:divBdr>
        <w:top w:val="none" w:sz="0" w:space="0" w:color="auto"/>
        <w:left w:val="none" w:sz="0" w:space="0" w:color="auto"/>
        <w:bottom w:val="none" w:sz="0" w:space="0" w:color="auto"/>
        <w:right w:val="none" w:sz="0" w:space="0" w:color="auto"/>
      </w:divBdr>
    </w:div>
    <w:div w:id="2008168779">
      <w:bodyDiv w:val="1"/>
      <w:marLeft w:val="0"/>
      <w:marRight w:val="0"/>
      <w:marTop w:val="0"/>
      <w:marBottom w:val="0"/>
      <w:divBdr>
        <w:top w:val="none" w:sz="0" w:space="0" w:color="auto"/>
        <w:left w:val="none" w:sz="0" w:space="0" w:color="auto"/>
        <w:bottom w:val="none" w:sz="0" w:space="0" w:color="auto"/>
        <w:right w:val="none" w:sz="0" w:space="0" w:color="auto"/>
      </w:divBdr>
    </w:div>
    <w:div w:id="2011181458">
      <w:bodyDiv w:val="1"/>
      <w:marLeft w:val="0"/>
      <w:marRight w:val="0"/>
      <w:marTop w:val="0"/>
      <w:marBottom w:val="0"/>
      <w:divBdr>
        <w:top w:val="none" w:sz="0" w:space="0" w:color="auto"/>
        <w:left w:val="none" w:sz="0" w:space="0" w:color="auto"/>
        <w:bottom w:val="none" w:sz="0" w:space="0" w:color="auto"/>
        <w:right w:val="none" w:sz="0" w:space="0" w:color="auto"/>
      </w:divBdr>
    </w:div>
    <w:div w:id="2014140712">
      <w:bodyDiv w:val="1"/>
      <w:marLeft w:val="0"/>
      <w:marRight w:val="0"/>
      <w:marTop w:val="0"/>
      <w:marBottom w:val="0"/>
      <w:divBdr>
        <w:top w:val="none" w:sz="0" w:space="0" w:color="auto"/>
        <w:left w:val="none" w:sz="0" w:space="0" w:color="auto"/>
        <w:bottom w:val="none" w:sz="0" w:space="0" w:color="auto"/>
        <w:right w:val="none" w:sz="0" w:space="0" w:color="auto"/>
      </w:divBdr>
    </w:div>
    <w:div w:id="2023584372">
      <w:bodyDiv w:val="1"/>
      <w:marLeft w:val="0"/>
      <w:marRight w:val="0"/>
      <w:marTop w:val="0"/>
      <w:marBottom w:val="0"/>
      <w:divBdr>
        <w:top w:val="none" w:sz="0" w:space="0" w:color="auto"/>
        <w:left w:val="none" w:sz="0" w:space="0" w:color="auto"/>
        <w:bottom w:val="none" w:sz="0" w:space="0" w:color="auto"/>
        <w:right w:val="none" w:sz="0" w:space="0" w:color="auto"/>
      </w:divBdr>
    </w:div>
    <w:div w:id="2068987644">
      <w:bodyDiv w:val="1"/>
      <w:marLeft w:val="0"/>
      <w:marRight w:val="0"/>
      <w:marTop w:val="0"/>
      <w:marBottom w:val="0"/>
      <w:divBdr>
        <w:top w:val="none" w:sz="0" w:space="0" w:color="auto"/>
        <w:left w:val="none" w:sz="0" w:space="0" w:color="auto"/>
        <w:bottom w:val="none" w:sz="0" w:space="0" w:color="auto"/>
        <w:right w:val="none" w:sz="0" w:space="0" w:color="auto"/>
      </w:divBdr>
    </w:div>
    <w:div w:id="2094621801">
      <w:bodyDiv w:val="1"/>
      <w:marLeft w:val="0"/>
      <w:marRight w:val="0"/>
      <w:marTop w:val="0"/>
      <w:marBottom w:val="0"/>
      <w:divBdr>
        <w:top w:val="none" w:sz="0" w:space="0" w:color="auto"/>
        <w:left w:val="none" w:sz="0" w:space="0" w:color="auto"/>
        <w:bottom w:val="none" w:sz="0" w:space="0" w:color="auto"/>
        <w:right w:val="none" w:sz="0" w:space="0" w:color="auto"/>
      </w:divBdr>
    </w:div>
    <w:div w:id="2102797111">
      <w:bodyDiv w:val="1"/>
      <w:marLeft w:val="0"/>
      <w:marRight w:val="0"/>
      <w:marTop w:val="0"/>
      <w:marBottom w:val="0"/>
      <w:divBdr>
        <w:top w:val="none" w:sz="0" w:space="0" w:color="auto"/>
        <w:left w:val="none" w:sz="0" w:space="0" w:color="auto"/>
        <w:bottom w:val="none" w:sz="0" w:space="0" w:color="auto"/>
        <w:right w:val="none" w:sz="0" w:space="0" w:color="auto"/>
      </w:divBdr>
    </w:div>
    <w:div w:id="2109736580">
      <w:bodyDiv w:val="1"/>
      <w:marLeft w:val="0"/>
      <w:marRight w:val="0"/>
      <w:marTop w:val="0"/>
      <w:marBottom w:val="0"/>
      <w:divBdr>
        <w:top w:val="none" w:sz="0" w:space="0" w:color="auto"/>
        <w:left w:val="none" w:sz="0" w:space="0" w:color="auto"/>
        <w:bottom w:val="none" w:sz="0" w:space="0" w:color="auto"/>
        <w:right w:val="none" w:sz="0" w:space="0" w:color="auto"/>
      </w:divBdr>
    </w:div>
    <w:div w:id="2109882543">
      <w:bodyDiv w:val="1"/>
      <w:marLeft w:val="0"/>
      <w:marRight w:val="0"/>
      <w:marTop w:val="0"/>
      <w:marBottom w:val="0"/>
      <w:divBdr>
        <w:top w:val="none" w:sz="0" w:space="0" w:color="auto"/>
        <w:left w:val="none" w:sz="0" w:space="0" w:color="auto"/>
        <w:bottom w:val="none" w:sz="0" w:space="0" w:color="auto"/>
        <w:right w:val="none" w:sz="0" w:space="0" w:color="auto"/>
      </w:divBdr>
    </w:div>
    <w:div w:id="2124688395">
      <w:bodyDiv w:val="1"/>
      <w:marLeft w:val="0"/>
      <w:marRight w:val="0"/>
      <w:marTop w:val="0"/>
      <w:marBottom w:val="0"/>
      <w:divBdr>
        <w:top w:val="none" w:sz="0" w:space="0" w:color="auto"/>
        <w:left w:val="none" w:sz="0" w:space="0" w:color="auto"/>
        <w:bottom w:val="none" w:sz="0" w:space="0" w:color="auto"/>
        <w:right w:val="none" w:sz="0" w:space="0" w:color="auto"/>
      </w:divBdr>
    </w:div>
    <w:div w:id="2139102702">
      <w:bodyDiv w:val="1"/>
      <w:marLeft w:val="0"/>
      <w:marRight w:val="0"/>
      <w:marTop w:val="0"/>
      <w:marBottom w:val="0"/>
      <w:divBdr>
        <w:top w:val="none" w:sz="0" w:space="0" w:color="auto"/>
        <w:left w:val="none" w:sz="0" w:space="0" w:color="auto"/>
        <w:bottom w:val="none" w:sz="0" w:space="0" w:color="auto"/>
        <w:right w:val="none" w:sz="0" w:space="0" w:color="auto"/>
      </w:divBdr>
    </w:div>
    <w:div w:id="2139108185">
      <w:bodyDiv w:val="1"/>
      <w:marLeft w:val="0"/>
      <w:marRight w:val="0"/>
      <w:marTop w:val="0"/>
      <w:marBottom w:val="0"/>
      <w:divBdr>
        <w:top w:val="none" w:sz="0" w:space="0" w:color="auto"/>
        <w:left w:val="none" w:sz="0" w:space="0" w:color="auto"/>
        <w:bottom w:val="none" w:sz="0" w:space="0" w:color="auto"/>
        <w:right w:val="none" w:sz="0" w:space="0" w:color="auto"/>
      </w:divBdr>
    </w:div>
    <w:div w:id="2142381074">
      <w:bodyDiv w:val="1"/>
      <w:marLeft w:val="0"/>
      <w:marRight w:val="0"/>
      <w:marTop w:val="0"/>
      <w:marBottom w:val="0"/>
      <w:divBdr>
        <w:top w:val="none" w:sz="0" w:space="0" w:color="auto"/>
        <w:left w:val="none" w:sz="0" w:space="0" w:color="auto"/>
        <w:bottom w:val="none" w:sz="0" w:space="0" w:color="auto"/>
        <w:right w:val="none" w:sz="0" w:space="0" w:color="auto"/>
      </w:divBdr>
    </w:div>
    <w:div w:id="214704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751FEA4-1486-4758-B68F-D57C65BE7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7017</TotalTime>
  <Pages>95</Pages>
  <Words>29283</Words>
  <Characters>166918</Characters>
  <Application>Microsoft Office Word</Application>
  <DocSecurity>0</DocSecurity>
  <Lines>1390</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195810</CharactersWithSpaces>
  <SharedDoc>false</SharedDoc>
  <HLinks>
    <vt:vector size="642" baseType="variant">
      <vt:variant>
        <vt:i4>7340094</vt:i4>
      </vt:variant>
      <vt:variant>
        <vt:i4>666</vt:i4>
      </vt:variant>
      <vt:variant>
        <vt:i4>0</vt:i4>
      </vt:variant>
      <vt:variant>
        <vt:i4>5</vt:i4>
      </vt:variant>
      <vt:variant>
        <vt:lpwstr>http://www.rors.ru/</vt:lpwstr>
      </vt:variant>
      <vt:variant>
        <vt:lpwstr/>
      </vt:variant>
      <vt:variant>
        <vt:i4>1310770</vt:i4>
      </vt:variant>
      <vt:variant>
        <vt:i4>632</vt:i4>
      </vt:variant>
      <vt:variant>
        <vt:i4>0</vt:i4>
      </vt:variant>
      <vt:variant>
        <vt:i4>5</vt:i4>
      </vt:variant>
      <vt:variant>
        <vt:lpwstr/>
      </vt:variant>
      <vt:variant>
        <vt:lpwstr>_Toc299705987</vt:lpwstr>
      </vt:variant>
      <vt:variant>
        <vt:i4>1310770</vt:i4>
      </vt:variant>
      <vt:variant>
        <vt:i4>626</vt:i4>
      </vt:variant>
      <vt:variant>
        <vt:i4>0</vt:i4>
      </vt:variant>
      <vt:variant>
        <vt:i4>5</vt:i4>
      </vt:variant>
      <vt:variant>
        <vt:lpwstr/>
      </vt:variant>
      <vt:variant>
        <vt:lpwstr>_Toc299705986</vt:lpwstr>
      </vt:variant>
      <vt:variant>
        <vt:i4>1310770</vt:i4>
      </vt:variant>
      <vt:variant>
        <vt:i4>620</vt:i4>
      </vt:variant>
      <vt:variant>
        <vt:i4>0</vt:i4>
      </vt:variant>
      <vt:variant>
        <vt:i4>5</vt:i4>
      </vt:variant>
      <vt:variant>
        <vt:lpwstr/>
      </vt:variant>
      <vt:variant>
        <vt:lpwstr>_Toc299705985</vt:lpwstr>
      </vt:variant>
      <vt:variant>
        <vt:i4>1310770</vt:i4>
      </vt:variant>
      <vt:variant>
        <vt:i4>614</vt:i4>
      </vt:variant>
      <vt:variant>
        <vt:i4>0</vt:i4>
      </vt:variant>
      <vt:variant>
        <vt:i4>5</vt:i4>
      </vt:variant>
      <vt:variant>
        <vt:lpwstr/>
      </vt:variant>
      <vt:variant>
        <vt:lpwstr>_Toc299705984</vt:lpwstr>
      </vt:variant>
      <vt:variant>
        <vt:i4>1310770</vt:i4>
      </vt:variant>
      <vt:variant>
        <vt:i4>608</vt:i4>
      </vt:variant>
      <vt:variant>
        <vt:i4>0</vt:i4>
      </vt:variant>
      <vt:variant>
        <vt:i4>5</vt:i4>
      </vt:variant>
      <vt:variant>
        <vt:lpwstr/>
      </vt:variant>
      <vt:variant>
        <vt:lpwstr>_Toc299705983</vt:lpwstr>
      </vt:variant>
      <vt:variant>
        <vt:i4>1310770</vt:i4>
      </vt:variant>
      <vt:variant>
        <vt:i4>602</vt:i4>
      </vt:variant>
      <vt:variant>
        <vt:i4>0</vt:i4>
      </vt:variant>
      <vt:variant>
        <vt:i4>5</vt:i4>
      </vt:variant>
      <vt:variant>
        <vt:lpwstr/>
      </vt:variant>
      <vt:variant>
        <vt:lpwstr>_Toc299705982</vt:lpwstr>
      </vt:variant>
      <vt:variant>
        <vt:i4>1310770</vt:i4>
      </vt:variant>
      <vt:variant>
        <vt:i4>596</vt:i4>
      </vt:variant>
      <vt:variant>
        <vt:i4>0</vt:i4>
      </vt:variant>
      <vt:variant>
        <vt:i4>5</vt:i4>
      </vt:variant>
      <vt:variant>
        <vt:lpwstr/>
      </vt:variant>
      <vt:variant>
        <vt:lpwstr>_Toc299705981</vt:lpwstr>
      </vt:variant>
      <vt:variant>
        <vt:i4>1310770</vt:i4>
      </vt:variant>
      <vt:variant>
        <vt:i4>590</vt:i4>
      </vt:variant>
      <vt:variant>
        <vt:i4>0</vt:i4>
      </vt:variant>
      <vt:variant>
        <vt:i4>5</vt:i4>
      </vt:variant>
      <vt:variant>
        <vt:lpwstr/>
      </vt:variant>
      <vt:variant>
        <vt:lpwstr>_Toc299705980</vt:lpwstr>
      </vt:variant>
      <vt:variant>
        <vt:i4>1769522</vt:i4>
      </vt:variant>
      <vt:variant>
        <vt:i4>584</vt:i4>
      </vt:variant>
      <vt:variant>
        <vt:i4>0</vt:i4>
      </vt:variant>
      <vt:variant>
        <vt:i4>5</vt:i4>
      </vt:variant>
      <vt:variant>
        <vt:lpwstr/>
      </vt:variant>
      <vt:variant>
        <vt:lpwstr>_Toc299705979</vt:lpwstr>
      </vt:variant>
      <vt:variant>
        <vt:i4>1769522</vt:i4>
      </vt:variant>
      <vt:variant>
        <vt:i4>578</vt:i4>
      </vt:variant>
      <vt:variant>
        <vt:i4>0</vt:i4>
      </vt:variant>
      <vt:variant>
        <vt:i4>5</vt:i4>
      </vt:variant>
      <vt:variant>
        <vt:lpwstr/>
      </vt:variant>
      <vt:variant>
        <vt:lpwstr>_Toc299705978</vt:lpwstr>
      </vt:variant>
      <vt:variant>
        <vt:i4>1769522</vt:i4>
      </vt:variant>
      <vt:variant>
        <vt:i4>572</vt:i4>
      </vt:variant>
      <vt:variant>
        <vt:i4>0</vt:i4>
      </vt:variant>
      <vt:variant>
        <vt:i4>5</vt:i4>
      </vt:variant>
      <vt:variant>
        <vt:lpwstr/>
      </vt:variant>
      <vt:variant>
        <vt:lpwstr>_Toc299705977</vt:lpwstr>
      </vt:variant>
      <vt:variant>
        <vt:i4>1769522</vt:i4>
      </vt:variant>
      <vt:variant>
        <vt:i4>566</vt:i4>
      </vt:variant>
      <vt:variant>
        <vt:i4>0</vt:i4>
      </vt:variant>
      <vt:variant>
        <vt:i4>5</vt:i4>
      </vt:variant>
      <vt:variant>
        <vt:lpwstr/>
      </vt:variant>
      <vt:variant>
        <vt:lpwstr>_Toc299705976</vt:lpwstr>
      </vt:variant>
      <vt:variant>
        <vt:i4>1769522</vt:i4>
      </vt:variant>
      <vt:variant>
        <vt:i4>560</vt:i4>
      </vt:variant>
      <vt:variant>
        <vt:i4>0</vt:i4>
      </vt:variant>
      <vt:variant>
        <vt:i4>5</vt:i4>
      </vt:variant>
      <vt:variant>
        <vt:lpwstr/>
      </vt:variant>
      <vt:variant>
        <vt:lpwstr>_Toc299705975</vt:lpwstr>
      </vt:variant>
      <vt:variant>
        <vt:i4>1769522</vt:i4>
      </vt:variant>
      <vt:variant>
        <vt:i4>554</vt:i4>
      </vt:variant>
      <vt:variant>
        <vt:i4>0</vt:i4>
      </vt:variant>
      <vt:variant>
        <vt:i4>5</vt:i4>
      </vt:variant>
      <vt:variant>
        <vt:lpwstr/>
      </vt:variant>
      <vt:variant>
        <vt:lpwstr>_Toc299705974</vt:lpwstr>
      </vt:variant>
      <vt:variant>
        <vt:i4>1769522</vt:i4>
      </vt:variant>
      <vt:variant>
        <vt:i4>548</vt:i4>
      </vt:variant>
      <vt:variant>
        <vt:i4>0</vt:i4>
      </vt:variant>
      <vt:variant>
        <vt:i4>5</vt:i4>
      </vt:variant>
      <vt:variant>
        <vt:lpwstr/>
      </vt:variant>
      <vt:variant>
        <vt:lpwstr>_Toc299705973</vt:lpwstr>
      </vt:variant>
      <vt:variant>
        <vt:i4>1769522</vt:i4>
      </vt:variant>
      <vt:variant>
        <vt:i4>542</vt:i4>
      </vt:variant>
      <vt:variant>
        <vt:i4>0</vt:i4>
      </vt:variant>
      <vt:variant>
        <vt:i4>5</vt:i4>
      </vt:variant>
      <vt:variant>
        <vt:lpwstr/>
      </vt:variant>
      <vt:variant>
        <vt:lpwstr>_Toc299705972</vt:lpwstr>
      </vt:variant>
      <vt:variant>
        <vt:i4>1769522</vt:i4>
      </vt:variant>
      <vt:variant>
        <vt:i4>536</vt:i4>
      </vt:variant>
      <vt:variant>
        <vt:i4>0</vt:i4>
      </vt:variant>
      <vt:variant>
        <vt:i4>5</vt:i4>
      </vt:variant>
      <vt:variant>
        <vt:lpwstr/>
      </vt:variant>
      <vt:variant>
        <vt:lpwstr>_Toc299705971</vt:lpwstr>
      </vt:variant>
      <vt:variant>
        <vt:i4>1769522</vt:i4>
      </vt:variant>
      <vt:variant>
        <vt:i4>530</vt:i4>
      </vt:variant>
      <vt:variant>
        <vt:i4>0</vt:i4>
      </vt:variant>
      <vt:variant>
        <vt:i4>5</vt:i4>
      </vt:variant>
      <vt:variant>
        <vt:lpwstr/>
      </vt:variant>
      <vt:variant>
        <vt:lpwstr>_Toc299705970</vt:lpwstr>
      </vt:variant>
      <vt:variant>
        <vt:i4>1703986</vt:i4>
      </vt:variant>
      <vt:variant>
        <vt:i4>524</vt:i4>
      </vt:variant>
      <vt:variant>
        <vt:i4>0</vt:i4>
      </vt:variant>
      <vt:variant>
        <vt:i4>5</vt:i4>
      </vt:variant>
      <vt:variant>
        <vt:lpwstr/>
      </vt:variant>
      <vt:variant>
        <vt:lpwstr>_Toc299705969</vt:lpwstr>
      </vt:variant>
      <vt:variant>
        <vt:i4>1703986</vt:i4>
      </vt:variant>
      <vt:variant>
        <vt:i4>518</vt:i4>
      </vt:variant>
      <vt:variant>
        <vt:i4>0</vt:i4>
      </vt:variant>
      <vt:variant>
        <vt:i4>5</vt:i4>
      </vt:variant>
      <vt:variant>
        <vt:lpwstr/>
      </vt:variant>
      <vt:variant>
        <vt:lpwstr>_Toc299705968</vt:lpwstr>
      </vt:variant>
      <vt:variant>
        <vt:i4>1703986</vt:i4>
      </vt:variant>
      <vt:variant>
        <vt:i4>512</vt:i4>
      </vt:variant>
      <vt:variant>
        <vt:i4>0</vt:i4>
      </vt:variant>
      <vt:variant>
        <vt:i4>5</vt:i4>
      </vt:variant>
      <vt:variant>
        <vt:lpwstr/>
      </vt:variant>
      <vt:variant>
        <vt:lpwstr>_Toc299705967</vt:lpwstr>
      </vt:variant>
      <vt:variant>
        <vt:i4>1703986</vt:i4>
      </vt:variant>
      <vt:variant>
        <vt:i4>506</vt:i4>
      </vt:variant>
      <vt:variant>
        <vt:i4>0</vt:i4>
      </vt:variant>
      <vt:variant>
        <vt:i4>5</vt:i4>
      </vt:variant>
      <vt:variant>
        <vt:lpwstr/>
      </vt:variant>
      <vt:variant>
        <vt:lpwstr>_Toc299705966</vt:lpwstr>
      </vt:variant>
      <vt:variant>
        <vt:i4>1703986</vt:i4>
      </vt:variant>
      <vt:variant>
        <vt:i4>500</vt:i4>
      </vt:variant>
      <vt:variant>
        <vt:i4>0</vt:i4>
      </vt:variant>
      <vt:variant>
        <vt:i4>5</vt:i4>
      </vt:variant>
      <vt:variant>
        <vt:lpwstr/>
      </vt:variant>
      <vt:variant>
        <vt:lpwstr>_Toc299705965</vt:lpwstr>
      </vt:variant>
      <vt:variant>
        <vt:i4>1703986</vt:i4>
      </vt:variant>
      <vt:variant>
        <vt:i4>494</vt:i4>
      </vt:variant>
      <vt:variant>
        <vt:i4>0</vt:i4>
      </vt:variant>
      <vt:variant>
        <vt:i4>5</vt:i4>
      </vt:variant>
      <vt:variant>
        <vt:lpwstr/>
      </vt:variant>
      <vt:variant>
        <vt:lpwstr>_Toc299705964</vt:lpwstr>
      </vt:variant>
      <vt:variant>
        <vt:i4>1703986</vt:i4>
      </vt:variant>
      <vt:variant>
        <vt:i4>488</vt:i4>
      </vt:variant>
      <vt:variant>
        <vt:i4>0</vt:i4>
      </vt:variant>
      <vt:variant>
        <vt:i4>5</vt:i4>
      </vt:variant>
      <vt:variant>
        <vt:lpwstr/>
      </vt:variant>
      <vt:variant>
        <vt:lpwstr>_Toc299705963</vt:lpwstr>
      </vt:variant>
      <vt:variant>
        <vt:i4>1703986</vt:i4>
      </vt:variant>
      <vt:variant>
        <vt:i4>482</vt:i4>
      </vt:variant>
      <vt:variant>
        <vt:i4>0</vt:i4>
      </vt:variant>
      <vt:variant>
        <vt:i4>5</vt:i4>
      </vt:variant>
      <vt:variant>
        <vt:lpwstr/>
      </vt:variant>
      <vt:variant>
        <vt:lpwstr>_Toc299705962</vt:lpwstr>
      </vt:variant>
      <vt:variant>
        <vt:i4>1703986</vt:i4>
      </vt:variant>
      <vt:variant>
        <vt:i4>476</vt:i4>
      </vt:variant>
      <vt:variant>
        <vt:i4>0</vt:i4>
      </vt:variant>
      <vt:variant>
        <vt:i4>5</vt:i4>
      </vt:variant>
      <vt:variant>
        <vt:lpwstr/>
      </vt:variant>
      <vt:variant>
        <vt:lpwstr>_Toc299705961</vt:lpwstr>
      </vt:variant>
      <vt:variant>
        <vt:i4>1703986</vt:i4>
      </vt:variant>
      <vt:variant>
        <vt:i4>470</vt:i4>
      </vt:variant>
      <vt:variant>
        <vt:i4>0</vt:i4>
      </vt:variant>
      <vt:variant>
        <vt:i4>5</vt:i4>
      </vt:variant>
      <vt:variant>
        <vt:lpwstr/>
      </vt:variant>
      <vt:variant>
        <vt:lpwstr>_Toc299705960</vt:lpwstr>
      </vt:variant>
      <vt:variant>
        <vt:i4>1638450</vt:i4>
      </vt:variant>
      <vt:variant>
        <vt:i4>464</vt:i4>
      </vt:variant>
      <vt:variant>
        <vt:i4>0</vt:i4>
      </vt:variant>
      <vt:variant>
        <vt:i4>5</vt:i4>
      </vt:variant>
      <vt:variant>
        <vt:lpwstr/>
      </vt:variant>
      <vt:variant>
        <vt:lpwstr>_Toc299705959</vt:lpwstr>
      </vt:variant>
      <vt:variant>
        <vt:i4>1638450</vt:i4>
      </vt:variant>
      <vt:variant>
        <vt:i4>458</vt:i4>
      </vt:variant>
      <vt:variant>
        <vt:i4>0</vt:i4>
      </vt:variant>
      <vt:variant>
        <vt:i4>5</vt:i4>
      </vt:variant>
      <vt:variant>
        <vt:lpwstr/>
      </vt:variant>
      <vt:variant>
        <vt:lpwstr>_Toc299705958</vt:lpwstr>
      </vt:variant>
      <vt:variant>
        <vt:i4>1638450</vt:i4>
      </vt:variant>
      <vt:variant>
        <vt:i4>452</vt:i4>
      </vt:variant>
      <vt:variant>
        <vt:i4>0</vt:i4>
      </vt:variant>
      <vt:variant>
        <vt:i4>5</vt:i4>
      </vt:variant>
      <vt:variant>
        <vt:lpwstr/>
      </vt:variant>
      <vt:variant>
        <vt:lpwstr>_Toc299705957</vt:lpwstr>
      </vt:variant>
      <vt:variant>
        <vt:i4>1638450</vt:i4>
      </vt:variant>
      <vt:variant>
        <vt:i4>446</vt:i4>
      </vt:variant>
      <vt:variant>
        <vt:i4>0</vt:i4>
      </vt:variant>
      <vt:variant>
        <vt:i4>5</vt:i4>
      </vt:variant>
      <vt:variant>
        <vt:lpwstr/>
      </vt:variant>
      <vt:variant>
        <vt:lpwstr>_Toc299705956</vt:lpwstr>
      </vt:variant>
      <vt:variant>
        <vt:i4>1638450</vt:i4>
      </vt:variant>
      <vt:variant>
        <vt:i4>440</vt:i4>
      </vt:variant>
      <vt:variant>
        <vt:i4>0</vt:i4>
      </vt:variant>
      <vt:variant>
        <vt:i4>5</vt:i4>
      </vt:variant>
      <vt:variant>
        <vt:lpwstr/>
      </vt:variant>
      <vt:variant>
        <vt:lpwstr>_Toc299705955</vt:lpwstr>
      </vt:variant>
      <vt:variant>
        <vt:i4>1638450</vt:i4>
      </vt:variant>
      <vt:variant>
        <vt:i4>434</vt:i4>
      </vt:variant>
      <vt:variant>
        <vt:i4>0</vt:i4>
      </vt:variant>
      <vt:variant>
        <vt:i4>5</vt:i4>
      </vt:variant>
      <vt:variant>
        <vt:lpwstr/>
      </vt:variant>
      <vt:variant>
        <vt:lpwstr>_Toc299705954</vt:lpwstr>
      </vt:variant>
      <vt:variant>
        <vt:i4>1638450</vt:i4>
      </vt:variant>
      <vt:variant>
        <vt:i4>428</vt:i4>
      </vt:variant>
      <vt:variant>
        <vt:i4>0</vt:i4>
      </vt:variant>
      <vt:variant>
        <vt:i4>5</vt:i4>
      </vt:variant>
      <vt:variant>
        <vt:lpwstr/>
      </vt:variant>
      <vt:variant>
        <vt:lpwstr>_Toc299705953</vt:lpwstr>
      </vt:variant>
      <vt:variant>
        <vt:i4>1638450</vt:i4>
      </vt:variant>
      <vt:variant>
        <vt:i4>422</vt:i4>
      </vt:variant>
      <vt:variant>
        <vt:i4>0</vt:i4>
      </vt:variant>
      <vt:variant>
        <vt:i4>5</vt:i4>
      </vt:variant>
      <vt:variant>
        <vt:lpwstr/>
      </vt:variant>
      <vt:variant>
        <vt:lpwstr>_Toc299705952</vt:lpwstr>
      </vt:variant>
      <vt:variant>
        <vt:i4>1638450</vt:i4>
      </vt:variant>
      <vt:variant>
        <vt:i4>416</vt:i4>
      </vt:variant>
      <vt:variant>
        <vt:i4>0</vt:i4>
      </vt:variant>
      <vt:variant>
        <vt:i4>5</vt:i4>
      </vt:variant>
      <vt:variant>
        <vt:lpwstr/>
      </vt:variant>
      <vt:variant>
        <vt:lpwstr>_Toc299705951</vt:lpwstr>
      </vt:variant>
      <vt:variant>
        <vt:i4>1638450</vt:i4>
      </vt:variant>
      <vt:variant>
        <vt:i4>410</vt:i4>
      </vt:variant>
      <vt:variant>
        <vt:i4>0</vt:i4>
      </vt:variant>
      <vt:variant>
        <vt:i4>5</vt:i4>
      </vt:variant>
      <vt:variant>
        <vt:lpwstr/>
      </vt:variant>
      <vt:variant>
        <vt:lpwstr>_Toc299705950</vt:lpwstr>
      </vt:variant>
      <vt:variant>
        <vt:i4>1572914</vt:i4>
      </vt:variant>
      <vt:variant>
        <vt:i4>404</vt:i4>
      </vt:variant>
      <vt:variant>
        <vt:i4>0</vt:i4>
      </vt:variant>
      <vt:variant>
        <vt:i4>5</vt:i4>
      </vt:variant>
      <vt:variant>
        <vt:lpwstr/>
      </vt:variant>
      <vt:variant>
        <vt:lpwstr>_Toc299705949</vt:lpwstr>
      </vt:variant>
      <vt:variant>
        <vt:i4>1572914</vt:i4>
      </vt:variant>
      <vt:variant>
        <vt:i4>398</vt:i4>
      </vt:variant>
      <vt:variant>
        <vt:i4>0</vt:i4>
      </vt:variant>
      <vt:variant>
        <vt:i4>5</vt:i4>
      </vt:variant>
      <vt:variant>
        <vt:lpwstr/>
      </vt:variant>
      <vt:variant>
        <vt:lpwstr>_Toc299705948</vt:lpwstr>
      </vt:variant>
      <vt:variant>
        <vt:i4>1572914</vt:i4>
      </vt:variant>
      <vt:variant>
        <vt:i4>392</vt:i4>
      </vt:variant>
      <vt:variant>
        <vt:i4>0</vt:i4>
      </vt:variant>
      <vt:variant>
        <vt:i4>5</vt:i4>
      </vt:variant>
      <vt:variant>
        <vt:lpwstr/>
      </vt:variant>
      <vt:variant>
        <vt:lpwstr>_Toc299705947</vt:lpwstr>
      </vt:variant>
      <vt:variant>
        <vt:i4>1572914</vt:i4>
      </vt:variant>
      <vt:variant>
        <vt:i4>386</vt:i4>
      </vt:variant>
      <vt:variant>
        <vt:i4>0</vt:i4>
      </vt:variant>
      <vt:variant>
        <vt:i4>5</vt:i4>
      </vt:variant>
      <vt:variant>
        <vt:lpwstr/>
      </vt:variant>
      <vt:variant>
        <vt:lpwstr>_Toc299705946</vt:lpwstr>
      </vt:variant>
      <vt:variant>
        <vt:i4>1572914</vt:i4>
      </vt:variant>
      <vt:variant>
        <vt:i4>380</vt:i4>
      </vt:variant>
      <vt:variant>
        <vt:i4>0</vt:i4>
      </vt:variant>
      <vt:variant>
        <vt:i4>5</vt:i4>
      </vt:variant>
      <vt:variant>
        <vt:lpwstr/>
      </vt:variant>
      <vt:variant>
        <vt:lpwstr>_Toc299705945</vt:lpwstr>
      </vt:variant>
      <vt:variant>
        <vt:i4>1572914</vt:i4>
      </vt:variant>
      <vt:variant>
        <vt:i4>374</vt:i4>
      </vt:variant>
      <vt:variant>
        <vt:i4>0</vt:i4>
      </vt:variant>
      <vt:variant>
        <vt:i4>5</vt:i4>
      </vt:variant>
      <vt:variant>
        <vt:lpwstr/>
      </vt:variant>
      <vt:variant>
        <vt:lpwstr>_Toc299705944</vt:lpwstr>
      </vt:variant>
      <vt:variant>
        <vt:i4>1572914</vt:i4>
      </vt:variant>
      <vt:variant>
        <vt:i4>368</vt:i4>
      </vt:variant>
      <vt:variant>
        <vt:i4>0</vt:i4>
      </vt:variant>
      <vt:variant>
        <vt:i4>5</vt:i4>
      </vt:variant>
      <vt:variant>
        <vt:lpwstr/>
      </vt:variant>
      <vt:variant>
        <vt:lpwstr>_Toc299705943</vt:lpwstr>
      </vt:variant>
      <vt:variant>
        <vt:i4>1572914</vt:i4>
      </vt:variant>
      <vt:variant>
        <vt:i4>362</vt:i4>
      </vt:variant>
      <vt:variant>
        <vt:i4>0</vt:i4>
      </vt:variant>
      <vt:variant>
        <vt:i4>5</vt:i4>
      </vt:variant>
      <vt:variant>
        <vt:lpwstr/>
      </vt:variant>
      <vt:variant>
        <vt:lpwstr>_Toc299705942</vt:lpwstr>
      </vt:variant>
      <vt:variant>
        <vt:i4>1572914</vt:i4>
      </vt:variant>
      <vt:variant>
        <vt:i4>356</vt:i4>
      </vt:variant>
      <vt:variant>
        <vt:i4>0</vt:i4>
      </vt:variant>
      <vt:variant>
        <vt:i4>5</vt:i4>
      </vt:variant>
      <vt:variant>
        <vt:lpwstr/>
      </vt:variant>
      <vt:variant>
        <vt:lpwstr>_Toc299705941</vt:lpwstr>
      </vt:variant>
      <vt:variant>
        <vt:i4>1572914</vt:i4>
      </vt:variant>
      <vt:variant>
        <vt:i4>350</vt:i4>
      </vt:variant>
      <vt:variant>
        <vt:i4>0</vt:i4>
      </vt:variant>
      <vt:variant>
        <vt:i4>5</vt:i4>
      </vt:variant>
      <vt:variant>
        <vt:lpwstr/>
      </vt:variant>
      <vt:variant>
        <vt:lpwstr>_Toc299705940</vt:lpwstr>
      </vt:variant>
      <vt:variant>
        <vt:i4>2031666</vt:i4>
      </vt:variant>
      <vt:variant>
        <vt:i4>344</vt:i4>
      </vt:variant>
      <vt:variant>
        <vt:i4>0</vt:i4>
      </vt:variant>
      <vt:variant>
        <vt:i4>5</vt:i4>
      </vt:variant>
      <vt:variant>
        <vt:lpwstr/>
      </vt:variant>
      <vt:variant>
        <vt:lpwstr>_Toc299705939</vt:lpwstr>
      </vt:variant>
      <vt:variant>
        <vt:i4>2031666</vt:i4>
      </vt:variant>
      <vt:variant>
        <vt:i4>338</vt:i4>
      </vt:variant>
      <vt:variant>
        <vt:i4>0</vt:i4>
      </vt:variant>
      <vt:variant>
        <vt:i4>5</vt:i4>
      </vt:variant>
      <vt:variant>
        <vt:lpwstr/>
      </vt:variant>
      <vt:variant>
        <vt:lpwstr>_Toc299705938</vt:lpwstr>
      </vt:variant>
      <vt:variant>
        <vt:i4>2031666</vt:i4>
      </vt:variant>
      <vt:variant>
        <vt:i4>332</vt:i4>
      </vt:variant>
      <vt:variant>
        <vt:i4>0</vt:i4>
      </vt:variant>
      <vt:variant>
        <vt:i4>5</vt:i4>
      </vt:variant>
      <vt:variant>
        <vt:lpwstr/>
      </vt:variant>
      <vt:variant>
        <vt:lpwstr>_Toc299705937</vt:lpwstr>
      </vt:variant>
      <vt:variant>
        <vt:i4>2031666</vt:i4>
      </vt:variant>
      <vt:variant>
        <vt:i4>326</vt:i4>
      </vt:variant>
      <vt:variant>
        <vt:i4>0</vt:i4>
      </vt:variant>
      <vt:variant>
        <vt:i4>5</vt:i4>
      </vt:variant>
      <vt:variant>
        <vt:lpwstr/>
      </vt:variant>
      <vt:variant>
        <vt:lpwstr>_Toc299705936</vt:lpwstr>
      </vt:variant>
      <vt:variant>
        <vt:i4>2031666</vt:i4>
      </vt:variant>
      <vt:variant>
        <vt:i4>320</vt:i4>
      </vt:variant>
      <vt:variant>
        <vt:i4>0</vt:i4>
      </vt:variant>
      <vt:variant>
        <vt:i4>5</vt:i4>
      </vt:variant>
      <vt:variant>
        <vt:lpwstr/>
      </vt:variant>
      <vt:variant>
        <vt:lpwstr>_Toc299705935</vt:lpwstr>
      </vt:variant>
      <vt:variant>
        <vt:i4>2031666</vt:i4>
      </vt:variant>
      <vt:variant>
        <vt:i4>314</vt:i4>
      </vt:variant>
      <vt:variant>
        <vt:i4>0</vt:i4>
      </vt:variant>
      <vt:variant>
        <vt:i4>5</vt:i4>
      </vt:variant>
      <vt:variant>
        <vt:lpwstr/>
      </vt:variant>
      <vt:variant>
        <vt:lpwstr>_Toc299705934</vt:lpwstr>
      </vt:variant>
      <vt:variant>
        <vt:i4>2031666</vt:i4>
      </vt:variant>
      <vt:variant>
        <vt:i4>308</vt:i4>
      </vt:variant>
      <vt:variant>
        <vt:i4>0</vt:i4>
      </vt:variant>
      <vt:variant>
        <vt:i4>5</vt:i4>
      </vt:variant>
      <vt:variant>
        <vt:lpwstr/>
      </vt:variant>
      <vt:variant>
        <vt:lpwstr>_Toc299705933</vt:lpwstr>
      </vt:variant>
      <vt:variant>
        <vt:i4>2031666</vt:i4>
      </vt:variant>
      <vt:variant>
        <vt:i4>302</vt:i4>
      </vt:variant>
      <vt:variant>
        <vt:i4>0</vt:i4>
      </vt:variant>
      <vt:variant>
        <vt:i4>5</vt:i4>
      </vt:variant>
      <vt:variant>
        <vt:lpwstr/>
      </vt:variant>
      <vt:variant>
        <vt:lpwstr>_Toc299705932</vt:lpwstr>
      </vt:variant>
      <vt:variant>
        <vt:i4>2031666</vt:i4>
      </vt:variant>
      <vt:variant>
        <vt:i4>296</vt:i4>
      </vt:variant>
      <vt:variant>
        <vt:i4>0</vt:i4>
      </vt:variant>
      <vt:variant>
        <vt:i4>5</vt:i4>
      </vt:variant>
      <vt:variant>
        <vt:lpwstr/>
      </vt:variant>
      <vt:variant>
        <vt:lpwstr>_Toc299705931</vt:lpwstr>
      </vt:variant>
      <vt:variant>
        <vt:i4>2031666</vt:i4>
      </vt:variant>
      <vt:variant>
        <vt:i4>290</vt:i4>
      </vt:variant>
      <vt:variant>
        <vt:i4>0</vt:i4>
      </vt:variant>
      <vt:variant>
        <vt:i4>5</vt:i4>
      </vt:variant>
      <vt:variant>
        <vt:lpwstr/>
      </vt:variant>
      <vt:variant>
        <vt:lpwstr>_Toc299705930</vt:lpwstr>
      </vt:variant>
      <vt:variant>
        <vt:i4>1966130</vt:i4>
      </vt:variant>
      <vt:variant>
        <vt:i4>284</vt:i4>
      </vt:variant>
      <vt:variant>
        <vt:i4>0</vt:i4>
      </vt:variant>
      <vt:variant>
        <vt:i4>5</vt:i4>
      </vt:variant>
      <vt:variant>
        <vt:lpwstr/>
      </vt:variant>
      <vt:variant>
        <vt:lpwstr>_Toc299705929</vt:lpwstr>
      </vt:variant>
      <vt:variant>
        <vt:i4>1966130</vt:i4>
      </vt:variant>
      <vt:variant>
        <vt:i4>278</vt:i4>
      </vt:variant>
      <vt:variant>
        <vt:i4>0</vt:i4>
      </vt:variant>
      <vt:variant>
        <vt:i4>5</vt:i4>
      </vt:variant>
      <vt:variant>
        <vt:lpwstr/>
      </vt:variant>
      <vt:variant>
        <vt:lpwstr>_Toc299705928</vt:lpwstr>
      </vt:variant>
      <vt:variant>
        <vt:i4>1966130</vt:i4>
      </vt:variant>
      <vt:variant>
        <vt:i4>272</vt:i4>
      </vt:variant>
      <vt:variant>
        <vt:i4>0</vt:i4>
      </vt:variant>
      <vt:variant>
        <vt:i4>5</vt:i4>
      </vt:variant>
      <vt:variant>
        <vt:lpwstr/>
      </vt:variant>
      <vt:variant>
        <vt:lpwstr>_Toc299705927</vt:lpwstr>
      </vt:variant>
      <vt:variant>
        <vt:i4>1966130</vt:i4>
      </vt:variant>
      <vt:variant>
        <vt:i4>266</vt:i4>
      </vt:variant>
      <vt:variant>
        <vt:i4>0</vt:i4>
      </vt:variant>
      <vt:variant>
        <vt:i4>5</vt:i4>
      </vt:variant>
      <vt:variant>
        <vt:lpwstr/>
      </vt:variant>
      <vt:variant>
        <vt:lpwstr>_Toc299705926</vt:lpwstr>
      </vt:variant>
      <vt:variant>
        <vt:i4>1966130</vt:i4>
      </vt:variant>
      <vt:variant>
        <vt:i4>260</vt:i4>
      </vt:variant>
      <vt:variant>
        <vt:i4>0</vt:i4>
      </vt:variant>
      <vt:variant>
        <vt:i4>5</vt:i4>
      </vt:variant>
      <vt:variant>
        <vt:lpwstr/>
      </vt:variant>
      <vt:variant>
        <vt:lpwstr>_Toc299705925</vt:lpwstr>
      </vt:variant>
      <vt:variant>
        <vt:i4>1966130</vt:i4>
      </vt:variant>
      <vt:variant>
        <vt:i4>254</vt:i4>
      </vt:variant>
      <vt:variant>
        <vt:i4>0</vt:i4>
      </vt:variant>
      <vt:variant>
        <vt:i4>5</vt:i4>
      </vt:variant>
      <vt:variant>
        <vt:lpwstr/>
      </vt:variant>
      <vt:variant>
        <vt:lpwstr>_Toc299705924</vt:lpwstr>
      </vt:variant>
      <vt:variant>
        <vt:i4>1966130</vt:i4>
      </vt:variant>
      <vt:variant>
        <vt:i4>248</vt:i4>
      </vt:variant>
      <vt:variant>
        <vt:i4>0</vt:i4>
      </vt:variant>
      <vt:variant>
        <vt:i4>5</vt:i4>
      </vt:variant>
      <vt:variant>
        <vt:lpwstr/>
      </vt:variant>
      <vt:variant>
        <vt:lpwstr>_Toc299705923</vt:lpwstr>
      </vt:variant>
      <vt:variant>
        <vt:i4>1966130</vt:i4>
      </vt:variant>
      <vt:variant>
        <vt:i4>242</vt:i4>
      </vt:variant>
      <vt:variant>
        <vt:i4>0</vt:i4>
      </vt:variant>
      <vt:variant>
        <vt:i4>5</vt:i4>
      </vt:variant>
      <vt:variant>
        <vt:lpwstr/>
      </vt:variant>
      <vt:variant>
        <vt:lpwstr>_Toc299705922</vt:lpwstr>
      </vt:variant>
      <vt:variant>
        <vt:i4>1966130</vt:i4>
      </vt:variant>
      <vt:variant>
        <vt:i4>236</vt:i4>
      </vt:variant>
      <vt:variant>
        <vt:i4>0</vt:i4>
      </vt:variant>
      <vt:variant>
        <vt:i4>5</vt:i4>
      </vt:variant>
      <vt:variant>
        <vt:lpwstr/>
      </vt:variant>
      <vt:variant>
        <vt:lpwstr>_Toc299705921</vt:lpwstr>
      </vt:variant>
      <vt:variant>
        <vt:i4>1966130</vt:i4>
      </vt:variant>
      <vt:variant>
        <vt:i4>230</vt:i4>
      </vt:variant>
      <vt:variant>
        <vt:i4>0</vt:i4>
      </vt:variant>
      <vt:variant>
        <vt:i4>5</vt:i4>
      </vt:variant>
      <vt:variant>
        <vt:lpwstr/>
      </vt:variant>
      <vt:variant>
        <vt:lpwstr>_Toc299705920</vt:lpwstr>
      </vt:variant>
      <vt:variant>
        <vt:i4>1900594</vt:i4>
      </vt:variant>
      <vt:variant>
        <vt:i4>224</vt:i4>
      </vt:variant>
      <vt:variant>
        <vt:i4>0</vt:i4>
      </vt:variant>
      <vt:variant>
        <vt:i4>5</vt:i4>
      </vt:variant>
      <vt:variant>
        <vt:lpwstr/>
      </vt:variant>
      <vt:variant>
        <vt:lpwstr>_Toc299705919</vt:lpwstr>
      </vt:variant>
      <vt:variant>
        <vt:i4>1900594</vt:i4>
      </vt:variant>
      <vt:variant>
        <vt:i4>218</vt:i4>
      </vt:variant>
      <vt:variant>
        <vt:i4>0</vt:i4>
      </vt:variant>
      <vt:variant>
        <vt:i4>5</vt:i4>
      </vt:variant>
      <vt:variant>
        <vt:lpwstr/>
      </vt:variant>
      <vt:variant>
        <vt:lpwstr>_Toc299705918</vt:lpwstr>
      </vt:variant>
      <vt:variant>
        <vt:i4>1900594</vt:i4>
      </vt:variant>
      <vt:variant>
        <vt:i4>212</vt:i4>
      </vt:variant>
      <vt:variant>
        <vt:i4>0</vt:i4>
      </vt:variant>
      <vt:variant>
        <vt:i4>5</vt:i4>
      </vt:variant>
      <vt:variant>
        <vt:lpwstr/>
      </vt:variant>
      <vt:variant>
        <vt:lpwstr>_Toc299705917</vt:lpwstr>
      </vt:variant>
      <vt:variant>
        <vt:i4>1900594</vt:i4>
      </vt:variant>
      <vt:variant>
        <vt:i4>206</vt:i4>
      </vt:variant>
      <vt:variant>
        <vt:i4>0</vt:i4>
      </vt:variant>
      <vt:variant>
        <vt:i4>5</vt:i4>
      </vt:variant>
      <vt:variant>
        <vt:lpwstr/>
      </vt:variant>
      <vt:variant>
        <vt:lpwstr>_Toc299705916</vt:lpwstr>
      </vt:variant>
      <vt:variant>
        <vt:i4>1900594</vt:i4>
      </vt:variant>
      <vt:variant>
        <vt:i4>200</vt:i4>
      </vt:variant>
      <vt:variant>
        <vt:i4>0</vt:i4>
      </vt:variant>
      <vt:variant>
        <vt:i4>5</vt:i4>
      </vt:variant>
      <vt:variant>
        <vt:lpwstr/>
      </vt:variant>
      <vt:variant>
        <vt:lpwstr>_Toc299705915</vt:lpwstr>
      </vt:variant>
      <vt:variant>
        <vt:i4>1900594</vt:i4>
      </vt:variant>
      <vt:variant>
        <vt:i4>194</vt:i4>
      </vt:variant>
      <vt:variant>
        <vt:i4>0</vt:i4>
      </vt:variant>
      <vt:variant>
        <vt:i4>5</vt:i4>
      </vt:variant>
      <vt:variant>
        <vt:lpwstr/>
      </vt:variant>
      <vt:variant>
        <vt:lpwstr>_Toc299705914</vt:lpwstr>
      </vt:variant>
      <vt:variant>
        <vt:i4>1900594</vt:i4>
      </vt:variant>
      <vt:variant>
        <vt:i4>188</vt:i4>
      </vt:variant>
      <vt:variant>
        <vt:i4>0</vt:i4>
      </vt:variant>
      <vt:variant>
        <vt:i4>5</vt:i4>
      </vt:variant>
      <vt:variant>
        <vt:lpwstr/>
      </vt:variant>
      <vt:variant>
        <vt:lpwstr>_Toc299705913</vt:lpwstr>
      </vt:variant>
      <vt:variant>
        <vt:i4>1900594</vt:i4>
      </vt:variant>
      <vt:variant>
        <vt:i4>182</vt:i4>
      </vt:variant>
      <vt:variant>
        <vt:i4>0</vt:i4>
      </vt:variant>
      <vt:variant>
        <vt:i4>5</vt:i4>
      </vt:variant>
      <vt:variant>
        <vt:lpwstr/>
      </vt:variant>
      <vt:variant>
        <vt:lpwstr>_Toc299705912</vt:lpwstr>
      </vt:variant>
      <vt:variant>
        <vt:i4>1900594</vt:i4>
      </vt:variant>
      <vt:variant>
        <vt:i4>176</vt:i4>
      </vt:variant>
      <vt:variant>
        <vt:i4>0</vt:i4>
      </vt:variant>
      <vt:variant>
        <vt:i4>5</vt:i4>
      </vt:variant>
      <vt:variant>
        <vt:lpwstr/>
      </vt:variant>
      <vt:variant>
        <vt:lpwstr>_Toc299705911</vt:lpwstr>
      </vt:variant>
      <vt:variant>
        <vt:i4>1900594</vt:i4>
      </vt:variant>
      <vt:variant>
        <vt:i4>170</vt:i4>
      </vt:variant>
      <vt:variant>
        <vt:i4>0</vt:i4>
      </vt:variant>
      <vt:variant>
        <vt:i4>5</vt:i4>
      </vt:variant>
      <vt:variant>
        <vt:lpwstr/>
      </vt:variant>
      <vt:variant>
        <vt:lpwstr>_Toc299705910</vt:lpwstr>
      </vt:variant>
      <vt:variant>
        <vt:i4>1835058</vt:i4>
      </vt:variant>
      <vt:variant>
        <vt:i4>164</vt:i4>
      </vt:variant>
      <vt:variant>
        <vt:i4>0</vt:i4>
      </vt:variant>
      <vt:variant>
        <vt:i4>5</vt:i4>
      </vt:variant>
      <vt:variant>
        <vt:lpwstr/>
      </vt:variant>
      <vt:variant>
        <vt:lpwstr>_Toc299705909</vt:lpwstr>
      </vt:variant>
      <vt:variant>
        <vt:i4>1835058</vt:i4>
      </vt:variant>
      <vt:variant>
        <vt:i4>158</vt:i4>
      </vt:variant>
      <vt:variant>
        <vt:i4>0</vt:i4>
      </vt:variant>
      <vt:variant>
        <vt:i4>5</vt:i4>
      </vt:variant>
      <vt:variant>
        <vt:lpwstr/>
      </vt:variant>
      <vt:variant>
        <vt:lpwstr>_Toc299705908</vt:lpwstr>
      </vt:variant>
      <vt:variant>
        <vt:i4>1835058</vt:i4>
      </vt:variant>
      <vt:variant>
        <vt:i4>152</vt:i4>
      </vt:variant>
      <vt:variant>
        <vt:i4>0</vt:i4>
      </vt:variant>
      <vt:variant>
        <vt:i4>5</vt:i4>
      </vt:variant>
      <vt:variant>
        <vt:lpwstr/>
      </vt:variant>
      <vt:variant>
        <vt:lpwstr>_Toc299705907</vt:lpwstr>
      </vt:variant>
      <vt:variant>
        <vt:i4>1835058</vt:i4>
      </vt:variant>
      <vt:variant>
        <vt:i4>146</vt:i4>
      </vt:variant>
      <vt:variant>
        <vt:i4>0</vt:i4>
      </vt:variant>
      <vt:variant>
        <vt:i4>5</vt:i4>
      </vt:variant>
      <vt:variant>
        <vt:lpwstr/>
      </vt:variant>
      <vt:variant>
        <vt:lpwstr>_Toc299705906</vt:lpwstr>
      </vt:variant>
      <vt:variant>
        <vt:i4>1835058</vt:i4>
      </vt:variant>
      <vt:variant>
        <vt:i4>140</vt:i4>
      </vt:variant>
      <vt:variant>
        <vt:i4>0</vt:i4>
      </vt:variant>
      <vt:variant>
        <vt:i4>5</vt:i4>
      </vt:variant>
      <vt:variant>
        <vt:lpwstr/>
      </vt:variant>
      <vt:variant>
        <vt:lpwstr>_Toc299705905</vt:lpwstr>
      </vt:variant>
      <vt:variant>
        <vt:i4>1835058</vt:i4>
      </vt:variant>
      <vt:variant>
        <vt:i4>134</vt:i4>
      </vt:variant>
      <vt:variant>
        <vt:i4>0</vt:i4>
      </vt:variant>
      <vt:variant>
        <vt:i4>5</vt:i4>
      </vt:variant>
      <vt:variant>
        <vt:lpwstr/>
      </vt:variant>
      <vt:variant>
        <vt:lpwstr>_Toc299705904</vt:lpwstr>
      </vt:variant>
      <vt:variant>
        <vt:i4>1835058</vt:i4>
      </vt:variant>
      <vt:variant>
        <vt:i4>128</vt:i4>
      </vt:variant>
      <vt:variant>
        <vt:i4>0</vt:i4>
      </vt:variant>
      <vt:variant>
        <vt:i4>5</vt:i4>
      </vt:variant>
      <vt:variant>
        <vt:lpwstr/>
      </vt:variant>
      <vt:variant>
        <vt:lpwstr>_Toc299705903</vt:lpwstr>
      </vt:variant>
      <vt:variant>
        <vt:i4>1835058</vt:i4>
      </vt:variant>
      <vt:variant>
        <vt:i4>122</vt:i4>
      </vt:variant>
      <vt:variant>
        <vt:i4>0</vt:i4>
      </vt:variant>
      <vt:variant>
        <vt:i4>5</vt:i4>
      </vt:variant>
      <vt:variant>
        <vt:lpwstr/>
      </vt:variant>
      <vt:variant>
        <vt:lpwstr>_Toc299705902</vt:lpwstr>
      </vt:variant>
      <vt:variant>
        <vt:i4>1835058</vt:i4>
      </vt:variant>
      <vt:variant>
        <vt:i4>116</vt:i4>
      </vt:variant>
      <vt:variant>
        <vt:i4>0</vt:i4>
      </vt:variant>
      <vt:variant>
        <vt:i4>5</vt:i4>
      </vt:variant>
      <vt:variant>
        <vt:lpwstr/>
      </vt:variant>
      <vt:variant>
        <vt:lpwstr>_Toc299705901</vt:lpwstr>
      </vt:variant>
      <vt:variant>
        <vt:i4>1835058</vt:i4>
      </vt:variant>
      <vt:variant>
        <vt:i4>110</vt:i4>
      </vt:variant>
      <vt:variant>
        <vt:i4>0</vt:i4>
      </vt:variant>
      <vt:variant>
        <vt:i4>5</vt:i4>
      </vt:variant>
      <vt:variant>
        <vt:lpwstr/>
      </vt:variant>
      <vt:variant>
        <vt:lpwstr>_Toc299705900</vt:lpwstr>
      </vt:variant>
      <vt:variant>
        <vt:i4>1376307</vt:i4>
      </vt:variant>
      <vt:variant>
        <vt:i4>104</vt:i4>
      </vt:variant>
      <vt:variant>
        <vt:i4>0</vt:i4>
      </vt:variant>
      <vt:variant>
        <vt:i4>5</vt:i4>
      </vt:variant>
      <vt:variant>
        <vt:lpwstr/>
      </vt:variant>
      <vt:variant>
        <vt:lpwstr>_Toc299705899</vt:lpwstr>
      </vt:variant>
      <vt:variant>
        <vt:i4>1376307</vt:i4>
      </vt:variant>
      <vt:variant>
        <vt:i4>98</vt:i4>
      </vt:variant>
      <vt:variant>
        <vt:i4>0</vt:i4>
      </vt:variant>
      <vt:variant>
        <vt:i4>5</vt:i4>
      </vt:variant>
      <vt:variant>
        <vt:lpwstr/>
      </vt:variant>
      <vt:variant>
        <vt:lpwstr>_Toc299705898</vt:lpwstr>
      </vt:variant>
      <vt:variant>
        <vt:i4>1376307</vt:i4>
      </vt:variant>
      <vt:variant>
        <vt:i4>92</vt:i4>
      </vt:variant>
      <vt:variant>
        <vt:i4>0</vt:i4>
      </vt:variant>
      <vt:variant>
        <vt:i4>5</vt:i4>
      </vt:variant>
      <vt:variant>
        <vt:lpwstr/>
      </vt:variant>
      <vt:variant>
        <vt:lpwstr>_Toc299705897</vt:lpwstr>
      </vt:variant>
      <vt:variant>
        <vt:i4>1376307</vt:i4>
      </vt:variant>
      <vt:variant>
        <vt:i4>86</vt:i4>
      </vt:variant>
      <vt:variant>
        <vt:i4>0</vt:i4>
      </vt:variant>
      <vt:variant>
        <vt:i4>5</vt:i4>
      </vt:variant>
      <vt:variant>
        <vt:lpwstr/>
      </vt:variant>
      <vt:variant>
        <vt:lpwstr>_Toc299705896</vt:lpwstr>
      </vt:variant>
      <vt:variant>
        <vt:i4>1376307</vt:i4>
      </vt:variant>
      <vt:variant>
        <vt:i4>80</vt:i4>
      </vt:variant>
      <vt:variant>
        <vt:i4>0</vt:i4>
      </vt:variant>
      <vt:variant>
        <vt:i4>5</vt:i4>
      </vt:variant>
      <vt:variant>
        <vt:lpwstr/>
      </vt:variant>
      <vt:variant>
        <vt:lpwstr>_Toc299705895</vt:lpwstr>
      </vt:variant>
      <vt:variant>
        <vt:i4>1376307</vt:i4>
      </vt:variant>
      <vt:variant>
        <vt:i4>74</vt:i4>
      </vt:variant>
      <vt:variant>
        <vt:i4>0</vt:i4>
      </vt:variant>
      <vt:variant>
        <vt:i4>5</vt:i4>
      </vt:variant>
      <vt:variant>
        <vt:lpwstr/>
      </vt:variant>
      <vt:variant>
        <vt:lpwstr>_Toc299705894</vt:lpwstr>
      </vt:variant>
      <vt:variant>
        <vt:i4>1376307</vt:i4>
      </vt:variant>
      <vt:variant>
        <vt:i4>68</vt:i4>
      </vt:variant>
      <vt:variant>
        <vt:i4>0</vt:i4>
      </vt:variant>
      <vt:variant>
        <vt:i4>5</vt:i4>
      </vt:variant>
      <vt:variant>
        <vt:lpwstr/>
      </vt:variant>
      <vt:variant>
        <vt:lpwstr>_Toc299705893</vt:lpwstr>
      </vt:variant>
      <vt:variant>
        <vt:i4>1376307</vt:i4>
      </vt:variant>
      <vt:variant>
        <vt:i4>62</vt:i4>
      </vt:variant>
      <vt:variant>
        <vt:i4>0</vt:i4>
      </vt:variant>
      <vt:variant>
        <vt:i4>5</vt:i4>
      </vt:variant>
      <vt:variant>
        <vt:lpwstr/>
      </vt:variant>
      <vt:variant>
        <vt:lpwstr>_Toc299705892</vt:lpwstr>
      </vt:variant>
      <vt:variant>
        <vt:i4>1376307</vt:i4>
      </vt:variant>
      <vt:variant>
        <vt:i4>56</vt:i4>
      </vt:variant>
      <vt:variant>
        <vt:i4>0</vt:i4>
      </vt:variant>
      <vt:variant>
        <vt:i4>5</vt:i4>
      </vt:variant>
      <vt:variant>
        <vt:lpwstr/>
      </vt:variant>
      <vt:variant>
        <vt:lpwstr>_Toc299705891</vt:lpwstr>
      </vt:variant>
      <vt:variant>
        <vt:i4>1376307</vt:i4>
      </vt:variant>
      <vt:variant>
        <vt:i4>50</vt:i4>
      </vt:variant>
      <vt:variant>
        <vt:i4>0</vt:i4>
      </vt:variant>
      <vt:variant>
        <vt:i4>5</vt:i4>
      </vt:variant>
      <vt:variant>
        <vt:lpwstr/>
      </vt:variant>
      <vt:variant>
        <vt:lpwstr>_Toc299705890</vt:lpwstr>
      </vt:variant>
      <vt:variant>
        <vt:i4>1310771</vt:i4>
      </vt:variant>
      <vt:variant>
        <vt:i4>44</vt:i4>
      </vt:variant>
      <vt:variant>
        <vt:i4>0</vt:i4>
      </vt:variant>
      <vt:variant>
        <vt:i4>5</vt:i4>
      </vt:variant>
      <vt:variant>
        <vt:lpwstr/>
      </vt:variant>
      <vt:variant>
        <vt:lpwstr>_Toc299705889</vt:lpwstr>
      </vt:variant>
      <vt:variant>
        <vt:i4>1310771</vt:i4>
      </vt:variant>
      <vt:variant>
        <vt:i4>38</vt:i4>
      </vt:variant>
      <vt:variant>
        <vt:i4>0</vt:i4>
      </vt:variant>
      <vt:variant>
        <vt:i4>5</vt:i4>
      </vt:variant>
      <vt:variant>
        <vt:lpwstr/>
      </vt:variant>
      <vt:variant>
        <vt:lpwstr>_Toc299705888</vt:lpwstr>
      </vt:variant>
      <vt:variant>
        <vt:i4>1310771</vt:i4>
      </vt:variant>
      <vt:variant>
        <vt:i4>32</vt:i4>
      </vt:variant>
      <vt:variant>
        <vt:i4>0</vt:i4>
      </vt:variant>
      <vt:variant>
        <vt:i4>5</vt:i4>
      </vt:variant>
      <vt:variant>
        <vt:lpwstr/>
      </vt:variant>
      <vt:variant>
        <vt:lpwstr>_Toc299705887</vt:lpwstr>
      </vt:variant>
      <vt:variant>
        <vt:i4>1310771</vt:i4>
      </vt:variant>
      <vt:variant>
        <vt:i4>26</vt:i4>
      </vt:variant>
      <vt:variant>
        <vt:i4>0</vt:i4>
      </vt:variant>
      <vt:variant>
        <vt:i4>5</vt:i4>
      </vt:variant>
      <vt:variant>
        <vt:lpwstr/>
      </vt:variant>
      <vt:variant>
        <vt:lpwstr>_Toc299705886</vt:lpwstr>
      </vt:variant>
      <vt:variant>
        <vt:i4>1310771</vt:i4>
      </vt:variant>
      <vt:variant>
        <vt:i4>20</vt:i4>
      </vt:variant>
      <vt:variant>
        <vt:i4>0</vt:i4>
      </vt:variant>
      <vt:variant>
        <vt:i4>5</vt:i4>
      </vt:variant>
      <vt:variant>
        <vt:lpwstr/>
      </vt:variant>
      <vt:variant>
        <vt:lpwstr>_Toc299705885</vt:lpwstr>
      </vt:variant>
      <vt:variant>
        <vt:i4>1310771</vt:i4>
      </vt:variant>
      <vt:variant>
        <vt:i4>14</vt:i4>
      </vt:variant>
      <vt:variant>
        <vt:i4>0</vt:i4>
      </vt:variant>
      <vt:variant>
        <vt:i4>5</vt:i4>
      </vt:variant>
      <vt:variant>
        <vt:lpwstr/>
      </vt:variant>
      <vt:variant>
        <vt:lpwstr>_Toc299705884</vt:lpwstr>
      </vt:variant>
      <vt:variant>
        <vt:i4>1310771</vt:i4>
      </vt:variant>
      <vt:variant>
        <vt:i4>8</vt:i4>
      </vt:variant>
      <vt:variant>
        <vt:i4>0</vt:i4>
      </vt:variant>
      <vt:variant>
        <vt:i4>5</vt:i4>
      </vt:variant>
      <vt:variant>
        <vt:lpwstr/>
      </vt:variant>
      <vt:variant>
        <vt:lpwstr>_Toc299705883</vt:lpwstr>
      </vt:variant>
      <vt:variant>
        <vt:i4>1310771</vt:i4>
      </vt:variant>
      <vt:variant>
        <vt:i4>2</vt:i4>
      </vt:variant>
      <vt:variant>
        <vt:i4>0</vt:i4>
      </vt:variant>
      <vt:variant>
        <vt:i4>5</vt:i4>
      </vt:variant>
      <vt:variant>
        <vt:lpwstr/>
      </vt:variant>
      <vt:variant>
        <vt:lpwstr>_Toc299705882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Света</dc:creator>
  <cp:lastModifiedBy>Андрей</cp:lastModifiedBy>
  <cp:revision>64</cp:revision>
  <cp:lastPrinted>2020-09-03T12:21:00Z</cp:lastPrinted>
  <dcterms:created xsi:type="dcterms:W3CDTF">2020-06-19T06:44:00Z</dcterms:created>
  <dcterms:modified xsi:type="dcterms:W3CDTF">2020-09-03T12:46:00Z</dcterms:modified>
</cp:coreProperties>
</file>