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CF" w:rsidRPr="005F37CF" w:rsidRDefault="005F37CF" w:rsidP="005F3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7CF">
        <w:rPr>
          <w:rFonts w:ascii="Times New Roman" w:hAnsi="Times New Roman" w:cs="Times New Roman"/>
          <w:b/>
          <w:sz w:val="28"/>
          <w:szCs w:val="28"/>
        </w:rPr>
        <w:t>Инструменты привлечения заемного финансирования субъектами МСП на фондовом рынке</w:t>
      </w:r>
    </w:p>
    <w:p w:rsidR="005F37CF" w:rsidRDefault="005F37CF" w:rsidP="005F37CF">
      <w:pPr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Развитие инструментов фондового рынка для субъектов малого и среднего предпринимательства (далее – МСП) выделено как важная мера поддержки в рамках реализации национального проекта «Малое и среднее предпринимательство и поддержка индивидуальной предпринимательской инициативы». </w:t>
      </w:r>
    </w:p>
    <w:p w:rsidR="005F37CF" w:rsidRDefault="005F37CF" w:rsidP="005F3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Выход на фондовый рынок несет для компаний ряд преимуществ </w:t>
      </w:r>
      <w:r w:rsidRPr="005F37CF">
        <w:rPr>
          <w:rFonts w:ascii="Times New Roman" w:hAnsi="Times New Roman" w:cs="Times New Roman"/>
          <w:sz w:val="28"/>
          <w:szCs w:val="28"/>
          <w:u w:val="single"/>
        </w:rPr>
        <w:t>(подробнее в Презентации)</w:t>
      </w:r>
      <w:r w:rsidRPr="005F37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37CF" w:rsidRPr="005F37CF" w:rsidRDefault="005F37CF" w:rsidP="005F3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более гибкое управление долгом, </w:t>
      </w:r>
    </w:p>
    <w:p w:rsidR="005F37CF" w:rsidRPr="005F37CF" w:rsidRDefault="005F37CF" w:rsidP="005F3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повышение узнаваемости бренда компании – стратегический маркетинг, </w:t>
      </w:r>
    </w:p>
    <w:p w:rsidR="005F37CF" w:rsidRPr="005F37CF" w:rsidRDefault="005F37CF" w:rsidP="005F3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возможность кредитования без залога, </w:t>
      </w:r>
    </w:p>
    <w:p w:rsidR="005F37CF" w:rsidRPr="005F37CF" w:rsidRDefault="005F37CF" w:rsidP="005F3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диверсификация источников финансирования. </w:t>
      </w:r>
    </w:p>
    <w:p w:rsidR="005F37CF" w:rsidRDefault="005F37CF" w:rsidP="005F3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7CF" w:rsidRDefault="005F37CF" w:rsidP="005F37CF">
      <w:pPr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>В рамках национального проекта предусмотрен ряд мер поддержки для выхода субъектов МСП на фондовый рынок (</w:t>
      </w:r>
      <w:r w:rsidRPr="005F37CF">
        <w:rPr>
          <w:rFonts w:ascii="Times New Roman" w:hAnsi="Times New Roman" w:cs="Times New Roman"/>
          <w:sz w:val="28"/>
          <w:szCs w:val="28"/>
          <w:u w:val="single"/>
        </w:rPr>
        <w:t>подробнее в Презентации</w:t>
      </w:r>
      <w:r w:rsidRPr="005F37C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F37CF" w:rsidRDefault="005F37CF" w:rsidP="005F3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F37CF">
        <w:rPr>
          <w:rFonts w:ascii="Times New Roman" w:hAnsi="Times New Roman" w:cs="Times New Roman"/>
          <w:sz w:val="28"/>
          <w:szCs w:val="28"/>
        </w:rPr>
        <w:t xml:space="preserve">убсидирование расходов при размещении и на выплату купонного дохода, </w:t>
      </w:r>
    </w:p>
    <w:p w:rsidR="005F37CF" w:rsidRDefault="005F37CF" w:rsidP="005F3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 участие институтов развития в качестве якорных инвесторов, </w:t>
      </w:r>
    </w:p>
    <w:p w:rsidR="005F37CF" w:rsidRDefault="005F37CF" w:rsidP="005F3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 гарантии АО «Корпорация «МСП» на выпуск облигаций, </w:t>
      </w:r>
    </w:p>
    <w:p w:rsidR="005F37CF" w:rsidRDefault="005F37CF" w:rsidP="005F3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поддержка биржевой инфраструктуры на различных этапах: аналитика, маркетинг, специальные тарифы, широкий круг инвесторов. </w:t>
      </w:r>
    </w:p>
    <w:p w:rsidR="00785DF5" w:rsidRDefault="00785DF5" w:rsidP="00785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7CF" w:rsidRDefault="005F37CF" w:rsidP="005F3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Компании, желающие выйти на фондовый рынок, могут провести оценку соответствия критериям по </w:t>
      </w:r>
      <w:r w:rsidRPr="005F37CF">
        <w:rPr>
          <w:rFonts w:ascii="Times New Roman" w:hAnsi="Times New Roman" w:cs="Times New Roman"/>
          <w:sz w:val="28"/>
          <w:szCs w:val="28"/>
          <w:u w:val="single"/>
        </w:rPr>
        <w:t>«Памятке» (гиперссылка)</w:t>
      </w:r>
      <w:r w:rsidRPr="005F37CF">
        <w:rPr>
          <w:rFonts w:ascii="Times New Roman" w:hAnsi="Times New Roman" w:cs="Times New Roman"/>
          <w:sz w:val="28"/>
          <w:szCs w:val="28"/>
        </w:rPr>
        <w:t xml:space="preserve">. Критерии предварительного отбора включают: </w:t>
      </w:r>
    </w:p>
    <w:p w:rsidR="005F37CF" w:rsidRDefault="005F37CF" w:rsidP="005F3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соответствие критериям отнесения к МСП,  </w:t>
      </w:r>
    </w:p>
    <w:p w:rsidR="005F37CF" w:rsidRDefault="005F37CF" w:rsidP="005F3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налогам, </w:t>
      </w:r>
    </w:p>
    <w:p w:rsidR="005F37CF" w:rsidRDefault="005F37CF" w:rsidP="005F3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оценку финансовой устойчивости. </w:t>
      </w:r>
    </w:p>
    <w:p w:rsidR="005F37CF" w:rsidRDefault="005F37CF" w:rsidP="005F3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6B9" w:rsidRPr="005F37CF" w:rsidRDefault="005F37CF" w:rsidP="005F3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Соответствие компании критериям не гарантирует ее выход на фондовый рынок, но позволяет с уверенностью переходить на следующий этап, где компания обращается непосредственно к брокеру для подготовки и организации размещения. Контакты для получения консультации можно найти в </w:t>
      </w:r>
      <w:r w:rsidRPr="005F37CF">
        <w:rPr>
          <w:rFonts w:ascii="Times New Roman" w:hAnsi="Times New Roman" w:cs="Times New Roman"/>
          <w:sz w:val="28"/>
          <w:szCs w:val="28"/>
          <w:u w:val="single"/>
        </w:rPr>
        <w:t>Памятке и критериях</w:t>
      </w:r>
      <w:r w:rsidRPr="005F37CF">
        <w:rPr>
          <w:rFonts w:ascii="Times New Roman" w:hAnsi="Times New Roman" w:cs="Times New Roman"/>
          <w:sz w:val="28"/>
          <w:szCs w:val="28"/>
        </w:rPr>
        <w:t xml:space="preserve"> и в </w:t>
      </w:r>
      <w:r w:rsidRPr="005F37CF">
        <w:rPr>
          <w:rFonts w:ascii="Times New Roman" w:hAnsi="Times New Roman" w:cs="Times New Roman"/>
          <w:sz w:val="28"/>
          <w:szCs w:val="28"/>
          <w:u w:val="single"/>
        </w:rPr>
        <w:t>Презентации</w:t>
      </w:r>
      <w:r w:rsidRPr="005F37C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C76B9" w:rsidRPr="005F37CF" w:rsidSect="00A9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250E"/>
    <w:multiLevelType w:val="hybridMultilevel"/>
    <w:tmpl w:val="3FA0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10904"/>
    <w:multiLevelType w:val="hybridMultilevel"/>
    <w:tmpl w:val="1E20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D35B0"/>
    <w:multiLevelType w:val="hybridMultilevel"/>
    <w:tmpl w:val="AA76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9D"/>
    <w:rsid w:val="0020288B"/>
    <w:rsid w:val="002B5D9D"/>
    <w:rsid w:val="005F37CF"/>
    <w:rsid w:val="00785DF5"/>
    <w:rsid w:val="00A21C2C"/>
    <w:rsid w:val="00A92B44"/>
    <w:rsid w:val="00DC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Целищева Александра Юрьевна</dc:creator>
  <cp:keywords/>
  <dc:description/>
  <cp:lastModifiedBy>admin</cp:lastModifiedBy>
  <cp:revision>6</cp:revision>
  <dcterms:created xsi:type="dcterms:W3CDTF">2019-06-24T09:30:00Z</dcterms:created>
  <dcterms:modified xsi:type="dcterms:W3CDTF">2019-06-28T09:24:00Z</dcterms:modified>
</cp:coreProperties>
</file>