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F5" w:rsidRDefault="00E02CF5" w:rsidP="00E02CF5">
      <w:pPr>
        <w:tabs>
          <w:tab w:val="left" w:pos="4693"/>
        </w:tabs>
        <w:rPr>
          <w:rFonts w:ascii="Times New Roman" w:hAnsi="Times New Roman"/>
          <w:sz w:val="28"/>
          <w:szCs w:val="28"/>
        </w:rPr>
      </w:pPr>
    </w:p>
    <w:p w:rsidR="005D314C" w:rsidRDefault="00E12708" w:rsidP="005D314C">
      <w:pPr>
        <w:tabs>
          <w:tab w:val="left" w:pos="4693"/>
        </w:tabs>
        <w:rPr>
          <w:sz w:val="16"/>
          <w:szCs w:val="16"/>
        </w:rPr>
      </w:pPr>
      <w:r w:rsidRPr="00E127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style="position:absolute;margin-left:220.5pt;margin-top:-37.95pt;width:38.55pt;height:48.15pt;z-index:1;visibility:visible">
            <v:imagedata r:id="rId7" o:title="герб"/>
            <w10:anchorlock/>
          </v:shape>
        </w:pict>
      </w:r>
    </w:p>
    <w:p w:rsidR="005D314C" w:rsidRDefault="005D314C" w:rsidP="005D314C">
      <w:pPr>
        <w:pStyle w:val="4"/>
        <w:rPr>
          <w:szCs w:val="28"/>
        </w:rPr>
      </w:pPr>
      <w:r>
        <w:rPr>
          <w:szCs w:val="28"/>
        </w:rPr>
        <w:t>АДМИНИСТРАЦИЯ МУНИЦИПАЛЬНОГО ОБРАЗОВАНИЯ</w:t>
      </w:r>
    </w:p>
    <w:p w:rsidR="005D314C" w:rsidRDefault="005D314C" w:rsidP="005D314C">
      <w:pPr>
        <w:pStyle w:val="4"/>
        <w:rPr>
          <w:szCs w:val="28"/>
        </w:rPr>
      </w:pPr>
      <w:r>
        <w:rPr>
          <w:szCs w:val="28"/>
        </w:rPr>
        <w:t>АПШЕРОНСКИЙ РАЙОН</w:t>
      </w:r>
    </w:p>
    <w:p w:rsidR="005D314C" w:rsidRDefault="005D314C" w:rsidP="005D314C">
      <w:pPr>
        <w:rPr>
          <w:sz w:val="10"/>
          <w:szCs w:val="10"/>
        </w:rPr>
      </w:pPr>
    </w:p>
    <w:p w:rsidR="005D314C" w:rsidRDefault="005D314C" w:rsidP="005D314C">
      <w:pPr>
        <w:pStyle w:val="4"/>
        <w:rPr>
          <w:sz w:val="36"/>
          <w:szCs w:val="36"/>
        </w:rPr>
      </w:pPr>
      <w:r>
        <w:rPr>
          <w:sz w:val="36"/>
          <w:szCs w:val="36"/>
        </w:rPr>
        <w:t>ПОСТАНОВЛЕНИЕ</w:t>
      </w:r>
    </w:p>
    <w:p w:rsidR="005D314C" w:rsidRDefault="005D314C" w:rsidP="005D314C">
      <w:pPr>
        <w:rPr>
          <w:sz w:val="16"/>
          <w:szCs w:val="16"/>
        </w:rPr>
      </w:pPr>
    </w:p>
    <w:p w:rsidR="001E65E5" w:rsidRPr="00220F02" w:rsidRDefault="005D314C" w:rsidP="005D314C">
      <w:pPr>
        <w:rPr>
          <w:rFonts w:ascii="Times New Roman" w:hAnsi="Times New Roman"/>
          <w:sz w:val="28"/>
          <w:szCs w:val="28"/>
        </w:rPr>
      </w:pPr>
      <w:r w:rsidRPr="00220F02">
        <w:rPr>
          <w:rFonts w:ascii="Times New Roman" w:hAnsi="Times New Roman"/>
          <w:sz w:val="28"/>
          <w:szCs w:val="28"/>
        </w:rPr>
        <w:t xml:space="preserve"> от 16.01.2023 г.</w:t>
      </w:r>
      <w:r w:rsidRPr="00220F02">
        <w:rPr>
          <w:rFonts w:ascii="Times New Roman" w:hAnsi="Times New Roman"/>
          <w:b/>
          <w:sz w:val="28"/>
          <w:szCs w:val="28"/>
        </w:rPr>
        <w:t xml:space="preserve">   </w:t>
      </w:r>
      <w:r w:rsidRPr="005D314C">
        <w:rPr>
          <w:rFonts w:ascii="Times New Roman" w:hAnsi="Times New Roman"/>
          <w:b/>
          <w:sz w:val="28"/>
          <w:szCs w:val="28"/>
        </w:rPr>
        <w:t xml:space="preserve">                                                                               </w:t>
      </w:r>
      <w:r w:rsidR="00220F02">
        <w:rPr>
          <w:rFonts w:ascii="Times New Roman" w:hAnsi="Times New Roman"/>
          <w:b/>
          <w:sz w:val="28"/>
          <w:szCs w:val="28"/>
        </w:rPr>
        <w:t xml:space="preserve">              </w:t>
      </w:r>
      <w:r w:rsidRPr="005D314C">
        <w:rPr>
          <w:rFonts w:ascii="Times New Roman" w:hAnsi="Times New Roman"/>
          <w:b/>
          <w:sz w:val="28"/>
          <w:szCs w:val="28"/>
        </w:rPr>
        <w:t xml:space="preserve"> </w:t>
      </w:r>
      <w:r w:rsidRPr="00220F02">
        <w:rPr>
          <w:rFonts w:ascii="Times New Roman" w:hAnsi="Times New Roman"/>
          <w:sz w:val="28"/>
          <w:szCs w:val="28"/>
        </w:rPr>
        <w:t>№ 19</w:t>
      </w:r>
    </w:p>
    <w:p w:rsidR="00CC25F5" w:rsidRPr="00FF1657" w:rsidRDefault="00CC25F5" w:rsidP="00E02CF5">
      <w:pPr>
        <w:tabs>
          <w:tab w:val="left" w:pos="4693"/>
        </w:tabs>
        <w:rPr>
          <w:rFonts w:ascii="Times New Roman" w:hAnsi="Times New Roman"/>
          <w:sz w:val="28"/>
          <w:szCs w:val="28"/>
        </w:rPr>
      </w:pPr>
    </w:p>
    <w:p w:rsidR="00776A79" w:rsidRDefault="00776A79" w:rsidP="0057188E">
      <w:pPr>
        <w:pStyle w:val="a3"/>
        <w:tabs>
          <w:tab w:val="left" w:pos="0"/>
        </w:tabs>
        <w:ind w:right="142" w:firstLine="284"/>
        <w:jc w:val="center"/>
        <w:rPr>
          <w:rFonts w:ascii="Times New Roman" w:hAnsi="Times New Roman"/>
          <w:b/>
          <w:sz w:val="28"/>
          <w:szCs w:val="28"/>
        </w:rPr>
      </w:pPr>
      <w:r w:rsidRPr="004328CD">
        <w:rPr>
          <w:rFonts w:ascii="Times New Roman" w:hAnsi="Times New Roman"/>
          <w:b/>
          <w:sz w:val="28"/>
          <w:szCs w:val="28"/>
        </w:rPr>
        <w:t xml:space="preserve">Об утверждении предельного размера стоимости бесплатного </w:t>
      </w:r>
    </w:p>
    <w:p w:rsidR="00776A79" w:rsidRDefault="00776A79" w:rsidP="0057188E">
      <w:pPr>
        <w:pStyle w:val="a3"/>
        <w:tabs>
          <w:tab w:val="left" w:pos="0"/>
        </w:tabs>
        <w:ind w:right="142" w:firstLine="284"/>
        <w:jc w:val="center"/>
        <w:rPr>
          <w:rFonts w:ascii="Times New Roman" w:hAnsi="Times New Roman"/>
          <w:b/>
          <w:sz w:val="28"/>
          <w:szCs w:val="28"/>
        </w:rPr>
      </w:pPr>
      <w:r w:rsidRPr="004328CD">
        <w:rPr>
          <w:rFonts w:ascii="Times New Roman" w:hAnsi="Times New Roman"/>
          <w:b/>
          <w:sz w:val="28"/>
          <w:szCs w:val="28"/>
        </w:rPr>
        <w:t xml:space="preserve">горячего питания обучающихся по образовательным </w:t>
      </w:r>
    </w:p>
    <w:p w:rsidR="00776A79" w:rsidRDefault="00776A79" w:rsidP="0057188E">
      <w:pPr>
        <w:pStyle w:val="a3"/>
        <w:tabs>
          <w:tab w:val="left" w:pos="0"/>
        </w:tabs>
        <w:ind w:right="142" w:firstLine="284"/>
        <w:jc w:val="center"/>
        <w:rPr>
          <w:rFonts w:ascii="Times New Roman" w:hAnsi="Times New Roman"/>
          <w:b/>
          <w:sz w:val="28"/>
          <w:szCs w:val="28"/>
        </w:rPr>
      </w:pPr>
      <w:r w:rsidRPr="004328CD">
        <w:rPr>
          <w:rFonts w:ascii="Times New Roman" w:hAnsi="Times New Roman"/>
          <w:b/>
          <w:sz w:val="28"/>
          <w:szCs w:val="28"/>
        </w:rPr>
        <w:t xml:space="preserve">программам начального общего образования для определения </w:t>
      </w:r>
    </w:p>
    <w:p w:rsidR="00776A79" w:rsidRDefault="00776A79" w:rsidP="0057188E">
      <w:pPr>
        <w:pStyle w:val="a3"/>
        <w:tabs>
          <w:tab w:val="left" w:pos="0"/>
        </w:tabs>
        <w:ind w:right="142" w:firstLine="284"/>
        <w:jc w:val="center"/>
        <w:rPr>
          <w:rFonts w:ascii="Times New Roman" w:hAnsi="Times New Roman"/>
          <w:b/>
          <w:sz w:val="28"/>
          <w:szCs w:val="28"/>
        </w:rPr>
      </w:pPr>
      <w:r w:rsidRPr="004328CD">
        <w:rPr>
          <w:rFonts w:ascii="Times New Roman" w:hAnsi="Times New Roman"/>
          <w:b/>
          <w:sz w:val="28"/>
          <w:szCs w:val="28"/>
        </w:rPr>
        <w:t xml:space="preserve">объема финансового обеспечения  муниципальных общеобразовательных организаций муниципального </w:t>
      </w:r>
    </w:p>
    <w:p w:rsidR="00776A79" w:rsidRDefault="00776A79" w:rsidP="0057188E">
      <w:pPr>
        <w:pStyle w:val="a3"/>
        <w:tabs>
          <w:tab w:val="left" w:pos="0"/>
        </w:tabs>
        <w:ind w:right="142" w:firstLine="284"/>
        <w:jc w:val="center"/>
        <w:rPr>
          <w:rFonts w:ascii="Times New Roman" w:hAnsi="Times New Roman"/>
          <w:b/>
          <w:sz w:val="28"/>
          <w:szCs w:val="28"/>
        </w:rPr>
      </w:pPr>
      <w:r w:rsidRPr="004328CD">
        <w:rPr>
          <w:rFonts w:ascii="Times New Roman" w:hAnsi="Times New Roman"/>
          <w:b/>
          <w:sz w:val="28"/>
          <w:szCs w:val="28"/>
        </w:rPr>
        <w:t xml:space="preserve">образования Апшеронский район для осуществления </w:t>
      </w:r>
    </w:p>
    <w:p w:rsidR="00776A79" w:rsidRPr="004328CD" w:rsidRDefault="00776A79" w:rsidP="00BE4A4B">
      <w:pPr>
        <w:pStyle w:val="a3"/>
        <w:tabs>
          <w:tab w:val="left" w:pos="0"/>
        </w:tabs>
        <w:ind w:right="142" w:firstLine="284"/>
        <w:jc w:val="center"/>
        <w:rPr>
          <w:rFonts w:ascii="Times New Roman" w:hAnsi="Times New Roman"/>
          <w:b/>
          <w:sz w:val="28"/>
          <w:szCs w:val="28"/>
        </w:rPr>
      </w:pPr>
      <w:r w:rsidRPr="004328CD">
        <w:rPr>
          <w:rFonts w:ascii="Times New Roman" w:hAnsi="Times New Roman"/>
          <w:b/>
          <w:sz w:val="28"/>
          <w:szCs w:val="28"/>
        </w:rPr>
        <w:t>бесплатного горячего питания в 202</w:t>
      </w:r>
      <w:r w:rsidR="00C26474">
        <w:rPr>
          <w:rFonts w:ascii="Times New Roman" w:hAnsi="Times New Roman"/>
          <w:b/>
          <w:sz w:val="28"/>
          <w:szCs w:val="28"/>
        </w:rPr>
        <w:t>3</w:t>
      </w:r>
      <w:r w:rsidRPr="004328CD">
        <w:rPr>
          <w:rFonts w:ascii="Times New Roman" w:hAnsi="Times New Roman"/>
          <w:b/>
          <w:sz w:val="28"/>
          <w:szCs w:val="28"/>
        </w:rPr>
        <w:t xml:space="preserve"> году</w:t>
      </w:r>
    </w:p>
    <w:p w:rsidR="00776A79" w:rsidRDefault="00776A79" w:rsidP="00C407E8">
      <w:pPr>
        <w:pStyle w:val="a3"/>
        <w:tabs>
          <w:tab w:val="left" w:pos="0"/>
        </w:tabs>
        <w:ind w:firstLine="840"/>
        <w:jc w:val="center"/>
        <w:rPr>
          <w:rFonts w:ascii="Times New Roman" w:hAnsi="Times New Roman"/>
          <w:b/>
          <w:sz w:val="28"/>
          <w:szCs w:val="28"/>
        </w:rPr>
      </w:pPr>
    </w:p>
    <w:p w:rsidR="00776A79" w:rsidRDefault="00776A79" w:rsidP="0085691B">
      <w:pPr>
        <w:pStyle w:val="a3"/>
        <w:tabs>
          <w:tab w:val="left" w:pos="0"/>
        </w:tabs>
        <w:ind w:right="283" w:firstLine="840"/>
        <w:jc w:val="center"/>
        <w:rPr>
          <w:rFonts w:ascii="Times New Roman" w:hAnsi="Times New Roman"/>
          <w:b/>
          <w:sz w:val="28"/>
          <w:szCs w:val="28"/>
        </w:rPr>
      </w:pPr>
    </w:p>
    <w:p w:rsidR="00776A79" w:rsidRPr="00E02CF5" w:rsidRDefault="00776A79" w:rsidP="00973CAD">
      <w:pPr>
        <w:pStyle w:val="a3"/>
        <w:tabs>
          <w:tab w:val="left" w:pos="0"/>
        </w:tabs>
        <w:ind w:left="-57" w:right="283" w:firstLine="709"/>
        <w:jc w:val="both"/>
        <w:rPr>
          <w:rStyle w:val="ad"/>
          <w:rFonts w:ascii="Times New Roman" w:hAnsi="Times New Roman"/>
          <w:b w:val="0"/>
          <w:sz w:val="28"/>
          <w:szCs w:val="28"/>
        </w:rPr>
      </w:pPr>
      <w:r w:rsidRPr="00E02CF5">
        <w:rPr>
          <w:rStyle w:val="ad"/>
          <w:rFonts w:ascii="Times New Roman" w:hAnsi="Times New Roman"/>
          <w:b w:val="0"/>
          <w:sz w:val="28"/>
          <w:szCs w:val="28"/>
        </w:rPr>
        <w:t>Руководствуясь статьей 37 Федерального закона Российской Федерации от 29 декабря 2012 года № 273-ФЗ «Об образовании в Российской Федерации» п о с т а н о в л я ю:</w:t>
      </w:r>
    </w:p>
    <w:p w:rsidR="000D60FA" w:rsidRPr="00E02CF5" w:rsidRDefault="00776A79" w:rsidP="00973CAD">
      <w:pPr>
        <w:pStyle w:val="a3"/>
        <w:tabs>
          <w:tab w:val="left" w:pos="0"/>
        </w:tabs>
        <w:ind w:left="-57" w:right="283" w:firstLine="709"/>
        <w:jc w:val="both"/>
        <w:rPr>
          <w:rStyle w:val="ad"/>
          <w:rFonts w:ascii="Times New Roman" w:hAnsi="Times New Roman"/>
          <w:b w:val="0"/>
          <w:sz w:val="28"/>
          <w:szCs w:val="28"/>
        </w:rPr>
      </w:pPr>
      <w:r w:rsidRPr="00E02CF5">
        <w:rPr>
          <w:rStyle w:val="ad"/>
          <w:rFonts w:ascii="Times New Roman" w:hAnsi="Times New Roman"/>
          <w:b w:val="0"/>
          <w:sz w:val="28"/>
          <w:szCs w:val="28"/>
        </w:rPr>
        <w:t>1. Утвердить предельный размер стоимости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муниципального образования Апшеронский район</w:t>
      </w:r>
      <w:r w:rsidR="000D60FA" w:rsidRPr="00E02CF5">
        <w:rPr>
          <w:rStyle w:val="ad"/>
          <w:rFonts w:ascii="Times New Roman" w:hAnsi="Times New Roman"/>
          <w:b w:val="0"/>
          <w:sz w:val="28"/>
          <w:szCs w:val="28"/>
        </w:rPr>
        <w:t xml:space="preserve"> для определения финансового обеспечения муниципальных общеобразовательных организаций муниципального образования Апшеронский район для организации горячего питания в 2023 году, в зависимости от режима обучения в день посещения занятий (уроков) на одного обучающегося в течение </w:t>
      </w:r>
      <w:r w:rsidR="00B92AA3">
        <w:rPr>
          <w:rStyle w:val="ad"/>
          <w:rFonts w:ascii="Times New Roman" w:hAnsi="Times New Roman"/>
          <w:b w:val="0"/>
          <w:sz w:val="28"/>
          <w:szCs w:val="28"/>
        </w:rPr>
        <w:t>2023</w:t>
      </w:r>
      <w:r w:rsidR="000D60FA" w:rsidRPr="00E02CF5">
        <w:rPr>
          <w:rStyle w:val="ad"/>
          <w:rFonts w:ascii="Times New Roman" w:hAnsi="Times New Roman"/>
          <w:b w:val="0"/>
          <w:sz w:val="28"/>
          <w:szCs w:val="28"/>
        </w:rPr>
        <w:t xml:space="preserve"> года из расчета:</w:t>
      </w:r>
    </w:p>
    <w:p w:rsidR="000D60FA" w:rsidRPr="00E02CF5" w:rsidRDefault="000D60FA" w:rsidP="00973CAD">
      <w:pPr>
        <w:pStyle w:val="a3"/>
        <w:tabs>
          <w:tab w:val="left" w:pos="0"/>
        </w:tabs>
        <w:ind w:left="-57" w:right="283" w:firstLine="709"/>
        <w:jc w:val="both"/>
        <w:rPr>
          <w:rStyle w:val="ad"/>
          <w:rFonts w:ascii="Times New Roman" w:hAnsi="Times New Roman"/>
          <w:b w:val="0"/>
          <w:sz w:val="28"/>
          <w:szCs w:val="28"/>
        </w:rPr>
      </w:pPr>
      <w:r w:rsidRPr="00E02CF5">
        <w:rPr>
          <w:rStyle w:val="ad"/>
          <w:rFonts w:ascii="Times New Roman" w:hAnsi="Times New Roman"/>
          <w:b w:val="0"/>
          <w:sz w:val="28"/>
          <w:szCs w:val="28"/>
        </w:rPr>
        <w:t>-</w:t>
      </w:r>
      <w:r w:rsidR="00E02CF5">
        <w:rPr>
          <w:rStyle w:val="ad"/>
          <w:rFonts w:ascii="Times New Roman" w:hAnsi="Times New Roman"/>
          <w:b w:val="0"/>
          <w:sz w:val="28"/>
          <w:szCs w:val="28"/>
        </w:rPr>
        <w:t xml:space="preserve"> </w:t>
      </w:r>
      <w:r w:rsidRPr="00E02CF5">
        <w:rPr>
          <w:rStyle w:val="ad"/>
          <w:rFonts w:ascii="Times New Roman" w:hAnsi="Times New Roman"/>
          <w:b w:val="0"/>
          <w:sz w:val="28"/>
          <w:szCs w:val="28"/>
        </w:rPr>
        <w:t xml:space="preserve">завтрак не более </w:t>
      </w:r>
      <w:r w:rsidR="00BA7F62">
        <w:rPr>
          <w:rStyle w:val="ad"/>
          <w:rFonts w:ascii="Times New Roman" w:hAnsi="Times New Roman"/>
          <w:b w:val="0"/>
          <w:sz w:val="28"/>
          <w:szCs w:val="28"/>
        </w:rPr>
        <w:t>82</w:t>
      </w:r>
      <w:r w:rsidR="0069716B" w:rsidRPr="00E02CF5">
        <w:rPr>
          <w:rStyle w:val="ad"/>
          <w:rFonts w:ascii="Times New Roman" w:hAnsi="Times New Roman"/>
          <w:b w:val="0"/>
          <w:sz w:val="28"/>
          <w:szCs w:val="28"/>
        </w:rPr>
        <w:t xml:space="preserve"> рублей </w:t>
      </w:r>
      <w:r w:rsidR="00BA7F62">
        <w:rPr>
          <w:rStyle w:val="ad"/>
          <w:rFonts w:ascii="Times New Roman" w:hAnsi="Times New Roman"/>
          <w:b w:val="0"/>
          <w:sz w:val="28"/>
          <w:szCs w:val="28"/>
        </w:rPr>
        <w:t>00</w:t>
      </w:r>
      <w:r w:rsidRPr="00E02CF5">
        <w:rPr>
          <w:rStyle w:val="ad"/>
          <w:rFonts w:ascii="Times New Roman" w:hAnsi="Times New Roman"/>
          <w:b w:val="0"/>
          <w:sz w:val="28"/>
          <w:szCs w:val="28"/>
        </w:rPr>
        <w:t xml:space="preserve"> копеек (в том числе  стоимость продуктового набора </w:t>
      </w:r>
      <w:r w:rsidR="0069716B" w:rsidRPr="00E02CF5">
        <w:rPr>
          <w:rStyle w:val="ad"/>
          <w:rFonts w:ascii="Times New Roman" w:hAnsi="Times New Roman"/>
          <w:b w:val="0"/>
          <w:sz w:val="28"/>
          <w:szCs w:val="28"/>
        </w:rPr>
        <w:t>6</w:t>
      </w:r>
      <w:r w:rsidR="00BA7F62">
        <w:rPr>
          <w:rStyle w:val="ad"/>
          <w:rFonts w:ascii="Times New Roman" w:hAnsi="Times New Roman"/>
          <w:b w:val="0"/>
          <w:sz w:val="28"/>
          <w:szCs w:val="28"/>
        </w:rPr>
        <w:t>5</w:t>
      </w:r>
      <w:r w:rsidR="0069716B" w:rsidRPr="00E02CF5">
        <w:rPr>
          <w:rStyle w:val="ad"/>
          <w:rFonts w:ascii="Times New Roman" w:hAnsi="Times New Roman"/>
          <w:b w:val="0"/>
          <w:sz w:val="28"/>
          <w:szCs w:val="28"/>
        </w:rPr>
        <w:t xml:space="preserve"> </w:t>
      </w:r>
      <w:r w:rsidRPr="00E02CF5">
        <w:rPr>
          <w:rStyle w:val="ad"/>
          <w:rFonts w:ascii="Times New Roman" w:hAnsi="Times New Roman"/>
          <w:b w:val="0"/>
          <w:sz w:val="28"/>
          <w:szCs w:val="28"/>
        </w:rPr>
        <w:t>рубл</w:t>
      </w:r>
      <w:r w:rsidR="00BA7F62">
        <w:rPr>
          <w:rStyle w:val="ad"/>
          <w:rFonts w:ascii="Times New Roman" w:hAnsi="Times New Roman"/>
          <w:b w:val="0"/>
          <w:sz w:val="28"/>
          <w:szCs w:val="28"/>
        </w:rPr>
        <w:t>ей</w:t>
      </w:r>
      <w:r w:rsidRPr="00E02CF5">
        <w:rPr>
          <w:rStyle w:val="ad"/>
          <w:rFonts w:ascii="Times New Roman" w:hAnsi="Times New Roman"/>
          <w:b w:val="0"/>
          <w:sz w:val="28"/>
          <w:szCs w:val="28"/>
        </w:rPr>
        <w:t xml:space="preserve"> </w:t>
      </w:r>
      <w:r w:rsidR="00BA7F62">
        <w:rPr>
          <w:rStyle w:val="ad"/>
          <w:rFonts w:ascii="Times New Roman" w:hAnsi="Times New Roman"/>
          <w:b w:val="0"/>
          <w:sz w:val="28"/>
          <w:szCs w:val="28"/>
        </w:rPr>
        <w:t>74</w:t>
      </w:r>
      <w:r w:rsidRPr="00E02CF5">
        <w:rPr>
          <w:rStyle w:val="ad"/>
          <w:rFonts w:ascii="Times New Roman" w:hAnsi="Times New Roman"/>
          <w:b w:val="0"/>
          <w:sz w:val="28"/>
          <w:szCs w:val="28"/>
        </w:rPr>
        <w:t xml:space="preserve"> копе</w:t>
      </w:r>
      <w:r w:rsidR="00BA7F62">
        <w:rPr>
          <w:rStyle w:val="ad"/>
          <w:rFonts w:ascii="Times New Roman" w:hAnsi="Times New Roman"/>
          <w:b w:val="0"/>
          <w:sz w:val="28"/>
          <w:szCs w:val="28"/>
        </w:rPr>
        <w:t>й</w:t>
      </w:r>
      <w:r w:rsidRPr="00E02CF5">
        <w:rPr>
          <w:rStyle w:val="ad"/>
          <w:rFonts w:ascii="Times New Roman" w:hAnsi="Times New Roman"/>
          <w:b w:val="0"/>
          <w:sz w:val="28"/>
          <w:szCs w:val="28"/>
        </w:rPr>
        <w:t>к</w:t>
      </w:r>
      <w:r w:rsidR="00BA7F62">
        <w:rPr>
          <w:rStyle w:val="ad"/>
          <w:rFonts w:ascii="Times New Roman" w:hAnsi="Times New Roman"/>
          <w:b w:val="0"/>
          <w:sz w:val="28"/>
          <w:szCs w:val="28"/>
        </w:rPr>
        <w:t>и</w:t>
      </w:r>
      <w:r w:rsidRPr="00E02CF5">
        <w:rPr>
          <w:rStyle w:val="ad"/>
          <w:rFonts w:ascii="Times New Roman" w:hAnsi="Times New Roman"/>
          <w:b w:val="0"/>
          <w:sz w:val="28"/>
          <w:szCs w:val="28"/>
        </w:rPr>
        <w:t xml:space="preserve">, стоимость услуг сторонних организаций, привлекаемых для организации школьного питания (аутсорсинг) не более </w:t>
      </w:r>
      <w:r w:rsidR="0069716B" w:rsidRPr="00E02CF5">
        <w:rPr>
          <w:rStyle w:val="ad"/>
          <w:rFonts w:ascii="Times New Roman" w:hAnsi="Times New Roman"/>
          <w:b w:val="0"/>
          <w:sz w:val="28"/>
          <w:szCs w:val="28"/>
        </w:rPr>
        <w:t>1</w:t>
      </w:r>
      <w:r w:rsidR="00BA7F62">
        <w:rPr>
          <w:rStyle w:val="ad"/>
          <w:rFonts w:ascii="Times New Roman" w:hAnsi="Times New Roman"/>
          <w:b w:val="0"/>
          <w:sz w:val="28"/>
          <w:szCs w:val="28"/>
        </w:rPr>
        <w:t>6</w:t>
      </w:r>
      <w:r w:rsidRPr="00E02CF5">
        <w:rPr>
          <w:rStyle w:val="ad"/>
          <w:rFonts w:ascii="Times New Roman" w:hAnsi="Times New Roman"/>
          <w:b w:val="0"/>
          <w:sz w:val="28"/>
          <w:szCs w:val="28"/>
        </w:rPr>
        <w:t xml:space="preserve"> рублей </w:t>
      </w:r>
      <w:r w:rsidR="00BA7F62">
        <w:rPr>
          <w:rStyle w:val="ad"/>
          <w:rFonts w:ascii="Times New Roman" w:hAnsi="Times New Roman"/>
          <w:b w:val="0"/>
          <w:sz w:val="28"/>
          <w:szCs w:val="28"/>
        </w:rPr>
        <w:t>26</w:t>
      </w:r>
      <w:r w:rsidRPr="00E02CF5">
        <w:rPr>
          <w:rStyle w:val="ad"/>
          <w:rFonts w:ascii="Times New Roman" w:hAnsi="Times New Roman"/>
          <w:b w:val="0"/>
          <w:sz w:val="28"/>
          <w:szCs w:val="28"/>
        </w:rPr>
        <w:t xml:space="preserve"> копеек);</w:t>
      </w:r>
    </w:p>
    <w:p w:rsidR="000D60FA" w:rsidRPr="00E02CF5" w:rsidRDefault="000D60FA" w:rsidP="00973CAD">
      <w:pPr>
        <w:pStyle w:val="a3"/>
        <w:tabs>
          <w:tab w:val="left" w:pos="0"/>
        </w:tabs>
        <w:ind w:left="-57" w:right="283" w:firstLine="709"/>
        <w:jc w:val="both"/>
        <w:rPr>
          <w:rStyle w:val="ad"/>
          <w:rFonts w:ascii="Times New Roman" w:hAnsi="Times New Roman"/>
          <w:b w:val="0"/>
          <w:sz w:val="28"/>
          <w:szCs w:val="28"/>
        </w:rPr>
      </w:pPr>
      <w:r w:rsidRPr="00E02CF5">
        <w:rPr>
          <w:rStyle w:val="ad"/>
          <w:rFonts w:ascii="Times New Roman" w:hAnsi="Times New Roman"/>
          <w:b w:val="0"/>
          <w:sz w:val="28"/>
          <w:szCs w:val="28"/>
        </w:rPr>
        <w:t xml:space="preserve">- обед не более </w:t>
      </w:r>
      <w:r w:rsidR="0069716B" w:rsidRPr="00E02CF5">
        <w:rPr>
          <w:rStyle w:val="ad"/>
          <w:rFonts w:ascii="Times New Roman" w:hAnsi="Times New Roman"/>
          <w:b w:val="0"/>
          <w:sz w:val="28"/>
          <w:szCs w:val="28"/>
        </w:rPr>
        <w:t>1</w:t>
      </w:r>
      <w:r w:rsidR="00E64E3F">
        <w:rPr>
          <w:rStyle w:val="ad"/>
          <w:rFonts w:ascii="Times New Roman" w:hAnsi="Times New Roman"/>
          <w:b w:val="0"/>
          <w:sz w:val="28"/>
          <w:szCs w:val="28"/>
        </w:rPr>
        <w:t>15</w:t>
      </w:r>
      <w:r w:rsidRPr="00E02CF5">
        <w:rPr>
          <w:rStyle w:val="ad"/>
          <w:rFonts w:ascii="Times New Roman" w:hAnsi="Times New Roman"/>
          <w:b w:val="0"/>
          <w:sz w:val="28"/>
          <w:szCs w:val="28"/>
        </w:rPr>
        <w:t xml:space="preserve"> рублей </w:t>
      </w:r>
      <w:r w:rsidR="00E64E3F">
        <w:rPr>
          <w:rStyle w:val="ad"/>
          <w:rFonts w:ascii="Times New Roman" w:hAnsi="Times New Roman"/>
          <w:b w:val="0"/>
          <w:sz w:val="28"/>
          <w:szCs w:val="28"/>
        </w:rPr>
        <w:t>6</w:t>
      </w:r>
      <w:r w:rsidR="0069716B" w:rsidRPr="00E02CF5">
        <w:rPr>
          <w:rStyle w:val="ad"/>
          <w:rFonts w:ascii="Times New Roman" w:hAnsi="Times New Roman"/>
          <w:b w:val="0"/>
          <w:sz w:val="28"/>
          <w:szCs w:val="28"/>
        </w:rPr>
        <w:t>2</w:t>
      </w:r>
      <w:r w:rsidRPr="00E02CF5">
        <w:rPr>
          <w:rStyle w:val="ad"/>
          <w:rFonts w:ascii="Times New Roman" w:hAnsi="Times New Roman"/>
          <w:b w:val="0"/>
          <w:sz w:val="28"/>
          <w:szCs w:val="28"/>
        </w:rPr>
        <w:t xml:space="preserve"> копеек (в том числе  стоимость продуктового набора </w:t>
      </w:r>
      <w:r w:rsidR="00E64E3F">
        <w:rPr>
          <w:rStyle w:val="ad"/>
          <w:rFonts w:ascii="Times New Roman" w:hAnsi="Times New Roman"/>
          <w:b w:val="0"/>
          <w:sz w:val="28"/>
          <w:szCs w:val="28"/>
        </w:rPr>
        <w:t>92</w:t>
      </w:r>
      <w:r w:rsidRPr="00E02CF5">
        <w:rPr>
          <w:rStyle w:val="ad"/>
          <w:rFonts w:ascii="Times New Roman" w:hAnsi="Times New Roman"/>
          <w:b w:val="0"/>
          <w:sz w:val="28"/>
          <w:szCs w:val="28"/>
        </w:rPr>
        <w:t xml:space="preserve"> рубл</w:t>
      </w:r>
      <w:r w:rsidR="00E64E3F">
        <w:rPr>
          <w:rStyle w:val="ad"/>
          <w:rFonts w:ascii="Times New Roman" w:hAnsi="Times New Roman"/>
          <w:b w:val="0"/>
          <w:sz w:val="28"/>
          <w:szCs w:val="28"/>
        </w:rPr>
        <w:t>я 68</w:t>
      </w:r>
      <w:r w:rsidRPr="00E02CF5">
        <w:rPr>
          <w:rStyle w:val="ad"/>
          <w:rFonts w:ascii="Times New Roman" w:hAnsi="Times New Roman"/>
          <w:b w:val="0"/>
          <w:sz w:val="28"/>
          <w:szCs w:val="28"/>
        </w:rPr>
        <w:t xml:space="preserve"> копеек, стоимость услуг сторонних организаций, привлекаемых для организации школьного питания (аутсорсинг) не более </w:t>
      </w:r>
      <w:r w:rsidR="00E64E3F">
        <w:rPr>
          <w:rStyle w:val="ad"/>
          <w:rFonts w:ascii="Times New Roman" w:hAnsi="Times New Roman"/>
          <w:b w:val="0"/>
          <w:sz w:val="28"/>
          <w:szCs w:val="28"/>
        </w:rPr>
        <w:t>22</w:t>
      </w:r>
      <w:r w:rsidRPr="00E02CF5">
        <w:rPr>
          <w:rStyle w:val="ad"/>
          <w:rFonts w:ascii="Times New Roman" w:hAnsi="Times New Roman"/>
          <w:b w:val="0"/>
          <w:sz w:val="28"/>
          <w:szCs w:val="28"/>
        </w:rPr>
        <w:t xml:space="preserve"> рублей </w:t>
      </w:r>
      <w:r w:rsidR="0069716B" w:rsidRPr="00E02CF5">
        <w:rPr>
          <w:rStyle w:val="ad"/>
          <w:rFonts w:ascii="Times New Roman" w:hAnsi="Times New Roman"/>
          <w:b w:val="0"/>
          <w:sz w:val="28"/>
          <w:szCs w:val="28"/>
        </w:rPr>
        <w:t>9</w:t>
      </w:r>
      <w:r w:rsidR="00E64E3F">
        <w:rPr>
          <w:rStyle w:val="ad"/>
          <w:rFonts w:ascii="Times New Roman" w:hAnsi="Times New Roman"/>
          <w:b w:val="0"/>
          <w:sz w:val="28"/>
          <w:szCs w:val="28"/>
        </w:rPr>
        <w:t>4</w:t>
      </w:r>
      <w:r w:rsidRPr="00E02CF5">
        <w:rPr>
          <w:rStyle w:val="ad"/>
          <w:rFonts w:ascii="Times New Roman" w:hAnsi="Times New Roman"/>
          <w:b w:val="0"/>
          <w:sz w:val="28"/>
          <w:szCs w:val="28"/>
        </w:rPr>
        <w:t xml:space="preserve"> копеек);</w:t>
      </w:r>
    </w:p>
    <w:p w:rsidR="00776A79" w:rsidRPr="00E02CF5" w:rsidRDefault="00E02CF5" w:rsidP="00973CAD">
      <w:pPr>
        <w:pStyle w:val="a3"/>
        <w:tabs>
          <w:tab w:val="left" w:pos="0"/>
        </w:tabs>
        <w:ind w:left="-57" w:right="283" w:firstLine="709"/>
        <w:jc w:val="both"/>
        <w:rPr>
          <w:rStyle w:val="ad"/>
          <w:rFonts w:ascii="Times New Roman" w:hAnsi="Times New Roman"/>
          <w:b w:val="0"/>
          <w:sz w:val="28"/>
          <w:szCs w:val="28"/>
        </w:rPr>
      </w:pPr>
      <w:r>
        <w:rPr>
          <w:rStyle w:val="ad"/>
          <w:rFonts w:ascii="Times New Roman" w:hAnsi="Times New Roman"/>
          <w:b w:val="0"/>
          <w:sz w:val="28"/>
          <w:szCs w:val="28"/>
        </w:rPr>
        <w:t xml:space="preserve">2. Управлению </w:t>
      </w:r>
      <w:r w:rsidR="00776A79" w:rsidRPr="00E02CF5">
        <w:rPr>
          <w:rStyle w:val="ad"/>
          <w:rFonts w:ascii="Times New Roman" w:hAnsi="Times New Roman"/>
          <w:b w:val="0"/>
          <w:sz w:val="28"/>
          <w:szCs w:val="28"/>
        </w:rPr>
        <w:t>образования администрации муниципального образо</w:t>
      </w:r>
      <w:r>
        <w:rPr>
          <w:rStyle w:val="ad"/>
          <w:rFonts w:ascii="Times New Roman" w:hAnsi="Times New Roman"/>
          <w:b w:val="0"/>
          <w:sz w:val="28"/>
          <w:szCs w:val="28"/>
        </w:rPr>
        <w:t>-</w:t>
      </w:r>
      <w:r w:rsidR="00776A79" w:rsidRPr="00E02CF5">
        <w:rPr>
          <w:rStyle w:val="ad"/>
          <w:rFonts w:ascii="Times New Roman" w:hAnsi="Times New Roman"/>
          <w:b w:val="0"/>
          <w:sz w:val="28"/>
          <w:szCs w:val="28"/>
        </w:rPr>
        <w:t>вания Апшеронский район (Борисенко Т.А.):</w:t>
      </w:r>
    </w:p>
    <w:p w:rsidR="00776A79" w:rsidRPr="00E02CF5" w:rsidRDefault="00776A79" w:rsidP="00973CAD">
      <w:pPr>
        <w:pStyle w:val="a3"/>
        <w:tabs>
          <w:tab w:val="left" w:pos="0"/>
        </w:tabs>
        <w:ind w:left="-57" w:right="283" w:firstLine="709"/>
        <w:jc w:val="both"/>
        <w:rPr>
          <w:rStyle w:val="ad"/>
          <w:rFonts w:ascii="Times New Roman" w:hAnsi="Times New Roman"/>
          <w:b w:val="0"/>
          <w:sz w:val="28"/>
          <w:szCs w:val="28"/>
        </w:rPr>
      </w:pPr>
      <w:r w:rsidRPr="00E02CF5">
        <w:rPr>
          <w:rStyle w:val="ad"/>
          <w:rFonts w:ascii="Times New Roman" w:hAnsi="Times New Roman"/>
          <w:b w:val="0"/>
          <w:sz w:val="28"/>
          <w:szCs w:val="28"/>
        </w:rPr>
        <w:t xml:space="preserve">1) руководствоваться настоящим постановлением при планировании и распределении </w:t>
      </w:r>
      <w:r w:rsidR="000D60FA" w:rsidRPr="00E02CF5">
        <w:rPr>
          <w:rStyle w:val="ad"/>
          <w:rFonts w:ascii="Times New Roman" w:hAnsi="Times New Roman"/>
          <w:b w:val="0"/>
          <w:sz w:val="28"/>
          <w:szCs w:val="28"/>
        </w:rPr>
        <w:t xml:space="preserve">на 2023 год </w:t>
      </w:r>
      <w:r w:rsidRPr="00E02CF5">
        <w:rPr>
          <w:rStyle w:val="ad"/>
          <w:rFonts w:ascii="Times New Roman" w:hAnsi="Times New Roman"/>
          <w:b w:val="0"/>
          <w:sz w:val="28"/>
          <w:szCs w:val="28"/>
        </w:rPr>
        <w:t xml:space="preserve">муниципальным общеобразовательным организациям бюджетных ассигнований муниципального образования Апшеронский район, в том числе источником финансового обеспечения </w:t>
      </w:r>
      <w:r w:rsidRPr="00E02CF5">
        <w:rPr>
          <w:rStyle w:val="ad"/>
          <w:rFonts w:ascii="Times New Roman" w:hAnsi="Times New Roman"/>
          <w:b w:val="0"/>
          <w:sz w:val="28"/>
          <w:szCs w:val="28"/>
        </w:rPr>
        <w:lastRenderedPageBreak/>
        <w:t>которых являются межбюджетные трансферты из федерального и краевого бюджетов;</w:t>
      </w:r>
    </w:p>
    <w:p w:rsidR="00CC25F5" w:rsidRDefault="00776A79" w:rsidP="00E02CF5">
      <w:pPr>
        <w:pStyle w:val="a3"/>
        <w:tabs>
          <w:tab w:val="left" w:pos="0"/>
        </w:tabs>
        <w:ind w:right="283" w:firstLine="709"/>
        <w:jc w:val="both"/>
        <w:rPr>
          <w:rStyle w:val="ad"/>
          <w:rFonts w:ascii="Times New Roman" w:hAnsi="Times New Roman"/>
          <w:b w:val="0"/>
          <w:sz w:val="28"/>
          <w:szCs w:val="28"/>
        </w:rPr>
      </w:pPr>
      <w:r w:rsidRPr="00E02CF5">
        <w:rPr>
          <w:rStyle w:val="ad"/>
          <w:rFonts w:ascii="Times New Roman" w:hAnsi="Times New Roman"/>
          <w:b w:val="0"/>
          <w:sz w:val="28"/>
          <w:szCs w:val="28"/>
        </w:rPr>
        <w:t xml:space="preserve">2) осуществлять в </w:t>
      </w:r>
      <w:r w:rsidR="00CC25F5">
        <w:rPr>
          <w:rStyle w:val="ad"/>
          <w:rFonts w:ascii="Times New Roman" w:hAnsi="Times New Roman"/>
          <w:b w:val="0"/>
          <w:sz w:val="28"/>
          <w:szCs w:val="28"/>
        </w:rPr>
        <w:t xml:space="preserve"> </w:t>
      </w:r>
      <w:r w:rsidRPr="00E02CF5">
        <w:rPr>
          <w:rStyle w:val="ad"/>
          <w:rFonts w:ascii="Times New Roman" w:hAnsi="Times New Roman"/>
          <w:b w:val="0"/>
          <w:sz w:val="28"/>
          <w:szCs w:val="28"/>
        </w:rPr>
        <w:t xml:space="preserve">пределах </w:t>
      </w:r>
      <w:r w:rsidR="00CC25F5">
        <w:rPr>
          <w:rStyle w:val="ad"/>
          <w:rFonts w:ascii="Times New Roman" w:hAnsi="Times New Roman"/>
          <w:b w:val="0"/>
          <w:sz w:val="28"/>
          <w:szCs w:val="28"/>
        </w:rPr>
        <w:t xml:space="preserve"> </w:t>
      </w:r>
      <w:r w:rsidRPr="00E02CF5">
        <w:rPr>
          <w:rStyle w:val="ad"/>
          <w:rFonts w:ascii="Times New Roman" w:hAnsi="Times New Roman"/>
          <w:b w:val="0"/>
          <w:sz w:val="28"/>
          <w:szCs w:val="28"/>
        </w:rPr>
        <w:t>средств</w:t>
      </w:r>
      <w:r w:rsidR="00CC25F5">
        <w:rPr>
          <w:rStyle w:val="ad"/>
          <w:rFonts w:ascii="Times New Roman" w:hAnsi="Times New Roman"/>
          <w:b w:val="0"/>
          <w:sz w:val="28"/>
          <w:szCs w:val="28"/>
        </w:rPr>
        <w:t xml:space="preserve"> </w:t>
      </w:r>
      <w:r w:rsidRPr="00E02CF5">
        <w:rPr>
          <w:rStyle w:val="ad"/>
          <w:rFonts w:ascii="Times New Roman" w:hAnsi="Times New Roman"/>
          <w:b w:val="0"/>
          <w:sz w:val="28"/>
          <w:szCs w:val="28"/>
        </w:rPr>
        <w:t xml:space="preserve"> (субсидий), предоставляемых </w:t>
      </w:r>
      <w:r w:rsidR="00CC25F5">
        <w:rPr>
          <w:rStyle w:val="ad"/>
          <w:rFonts w:ascii="Times New Roman" w:hAnsi="Times New Roman"/>
          <w:b w:val="0"/>
          <w:sz w:val="28"/>
          <w:szCs w:val="28"/>
        </w:rPr>
        <w:t xml:space="preserve"> </w:t>
      </w:r>
      <w:r w:rsidRPr="00E02CF5">
        <w:rPr>
          <w:rStyle w:val="ad"/>
          <w:rFonts w:ascii="Times New Roman" w:hAnsi="Times New Roman"/>
          <w:b w:val="0"/>
          <w:sz w:val="28"/>
          <w:szCs w:val="28"/>
        </w:rPr>
        <w:t xml:space="preserve">из </w:t>
      </w:r>
    </w:p>
    <w:p w:rsidR="00776A79" w:rsidRPr="00E02CF5" w:rsidRDefault="00776A79" w:rsidP="00CC25F5">
      <w:pPr>
        <w:pStyle w:val="a3"/>
        <w:tabs>
          <w:tab w:val="left" w:pos="0"/>
        </w:tabs>
        <w:ind w:right="283"/>
        <w:jc w:val="both"/>
        <w:rPr>
          <w:rStyle w:val="ad"/>
          <w:rFonts w:ascii="Times New Roman" w:hAnsi="Times New Roman"/>
          <w:b w:val="0"/>
          <w:sz w:val="28"/>
          <w:szCs w:val="28"/>
        </w:rPr>
      </w:pPr>
      <w:r w:rsidRPr="00E02CF5">
        <w:rPr>
          <w:rStyle w:val="ad"/>
          <w:rFonts w:ascii="Times New Roman" w:hAnsi="Times New Roman"/>
          <w:b w:val="0"/>
          <w:sz w:val="28"/>
          <w:szCs w:val="28"/>
        </w:rPr>
        <w:t>федерального и краевого бюджета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а также за счет средств бюджета муниципального образования Апшеронский район, предусматриваемых для софинансирования оплаты расходов за продуктовый набор при организации одноразового горячего питания обучающихся по образовательным программам начального общего образования в муниципальных образовательных организациях муниципального  образования</w:t>
      </w:r>
    </w:p>
    <w:p w:rsidR="00776A79" w:rsidRPr="00E02CF5" w:rsidRDefault="00776A79" w:rsidP="00E02CF5">
      <w:pPr>
        <w:pStyle w:val="a3"/>
        <w:tabs>
          <w:tab w:val="left" w:pos="0"/>
        </w:tabs>
        <w:ind w:right="283"/>
        <w:jc w:val="both"/>
        <w:rPr>
          <w:rStyle w:val="ad"/>
          <w:rFonts w:ascii="Times New Roman" w:hAnsi="Times New Roman"/>
          <w:b w:val="0"/>
          <w:sz w:val="28"/>
          <w:szCs w:val="28"/>
        </w:rPr>
      </w:pPr>
      <w:r w:rsidRPr="00E02CF5">
        <w:rPr>
          <w:rStyle w:val="ad"/>
          <w:rFonts w:ascii="Times New Roman" w:hAnsi="Times New Roman"/>
          <w:b w:val="0"/>
          <w:sz w:val="28"/>
          <w:szCs w:val="28"/>
        </w:rPr>
        <w:t>Апшеронский район;</w:t>
      </w:r>
    </w:p>
    <w:p w:rsidR="00776A79" w:rsidRPr="00E02CF5" w:rsidRDefault="00776A79" w:rsidP="00E02CF5">
      <w:pPr>
        <w:pStyle w:val="a3"/>
        <w:tabs>
          <w:tab w:val="left" w:pos="0"/>
        </w:tabs>
        <w:ind w:right="283" w:firstLine="709"/>
        <w:jc w:val="both"/>
        <w:rPr>
          <w:rStyle w:val="ad"/>
          <w:rFonts w:ascii="Times New Roman" w:hAnsi="Times New Roman"/>
          <w:b w:val="0"/>
          <w:sz w:val="28"/>
          <w:szCs w:val="28"/>
        </w:rPr>
      </w:pPr>
      <w:r w:rsidRPr="00E02CF5">
        <w:rPr>
          <w:rStyle w:val="ad"/>
          <w:rFonts w:ascii="Times New Roman" w:hAnsi="Times New Roman"/>
          <w:b w:val="0"/>
          <w:sz w:val="28"/>
          <w:szCs w:val="28"/>
        </w:rPr>
        <w:t>3) осуществлять в пределах средств, выделенных из бюджета муниципального образования Апшеронский район, оплату расходов за услуги сторонних организаций, привлекаемых для организации школьного питания (аутсорсинг).</w:t>
      </w:r>
    </w:p>
    <w:p w:rsidR="00776A79" w:rsidRPr="00E02CF5" w:rsidRDefault="00E02CF5" w:rsidP="00E02CF5">
      <w:pPr>
        <w:pStyle w:val="a3"/>
        <w:tabs>
          <w:tab w:val="left" w:pos="0"/>
        </w:tabs>
        <w:ind w:right="283" w:firstLine="709"/>
        <w:jc w:val="both"/>
        <w:rPr>
          <w:rStyle w:val="ad"/>
          <w:rFonts w:ascii="Times New Roman" w:hAnsi="Times New Roman"/>
          <w:b w:val="0"/>
          <w:sz w:val="28"/>
          <w:szCs w:val="28"/>
        </w:rPr>
      </w:pPr>
      <w:r>
        <w:rPr>
          <w:rStyle w:val="ad"/>
          <w:rFonts w:ascii="Times New Roman" w:hAnsi="Times New Roman"/>
          <w:b w:val="0"/>
          <w:sz w:val="28"/>
          <w:szCs w:val="28"/>
        </w:rPr>
        <w:t xml:space="preserve">3. Признать утратившим силу постановление администрации </w:t>
      </w:r>
      <w:r w:rsidR="00776A79" w:rsidRPr="00E02CF5">
        <w:rPr>
          <w:rStyle w:val="ad"/>
          <w:rFonts w:ascii="Times New Roman" w:hAnsi="Times New Roman"/>
          <w:b w:val="0"/>
          <w:sz w:val="28"/>
          <w:szCs w:val="28"/>
        </w:rPr>
        <w:t>муни</w:t>
      </w:r>
      <w:r>
        <w:rPr>
          <w:rStyle w:val="ad"/>
          <w:rFonts w:ascii="Times New Roman" w:hAnsi="Times New Roman"/>
          <w:b w:val="0"/>
          <w:sz w:val="28"/>
          <w:szCs w:val="28"/>
        </w:rPr>
        <w:t>-</w:t>
      </w:r>
      <w:r w:rsidR="00776A79" w:rsidRPr="00E02CF5">
        <w:rPr>
          <w:rStyle w:val="ad"/>
          <w:rFonts w:ascii="Times New Roman" w:hAnsi="Times New Roman"/>
          <w:b w:val="0"/>
          <w:sz w:val="28"/>
          <w:szCs w:val="28"/>
        </w:rPr>
        <w:t>ципального образования Апшеронский район от 27</w:t>
      </w:r>
      <w:r>
        <w:rPr>
          <w:rStyle w:val="ad"/>
          <w:rFonts w:ascii="Times New Roman" w:hAnsi="Times New Roman"/>
          <w:b w:val="0"/>
          <w:sz w:val="28"/>
          <w:szCs w:val="28"/>
        </w:rPr>
        <w:t xml:space="preserve"> июля</w:t>
      </w:r>
      <w:r w:rsidR="00776A79" w:rsidRPr="00E02CF5">
        <w:rPr>
          <w:rStyle w:val="ad"/>
          <w:rFonts w:ascii="Times New Roman" w:hAnsi="Times New Roman"/>
          <w:b w:val="0"/>
          <w:sz w:val="28"/>
          <w:szCs w:val="28"/>
        </w:rPr>
        <w:t xml:space="preserve"> 202</w:t>
      </w:r>
      <w:r w:rsidR="000D60FA" w:rsidRPr="00E02CF5">
        <w:rPr>
          <w:rStyle w:val="ad"/>
          <w:rFonts w:ascii="Times New Roman" w:hAnsi="Times New Roman"/>
          <w:b w:val="0"/>
          <w:sz w:val="28"/>
          <w:szCs w:val="28"/>
        </w:rPr>
        <w:t>2</w:t>
      </w:r>
      <w:r w:rsidR="00776A79" w:rsidRPr="00E02CF5">
        <w:rPr>
          <w:rStyle w:val="ad"/>
          <w:rFonts w:ascii="Times New Roman" w:hAnsi="Times New Roman"/>
          <w:b w:val="0"/>
          <w:sz w:val="28"/>
          <w:szCs w:val="28"/>
        </w:rPr>
        <w:t xml:space="preserve"> года № </w:t>
      </w:r>
      <w:r w:rsidR="000D60FA" w:rsidRPr="00E02CF5">
        <w:rPr>
          <w:rStyle w:val="ad"/>
          <w:rFonts w:ascii="Times New Roman" w:hAnsi="Times New Roman"/>
          <w:b w:val="0"/>
          <w:sz w:val="28"/>
          <w:szCs w:val="28"/>
        </w:rPr>
        <w:t>636</w:t>
      </w:r>
      <w:r w:rsidR="00776A79" w:rsidRPr="00E02CF5">
        <w:rPr>
          <w:rStyle w:val="ad"/>
          <w:rFonts w:ascii="Times New Roman" w:hAnsi="Times New Roman"/>
          <w:b w:val="0"/>
          <w:sz w:val="28"/>
          <w:szCs w:val="28"/>
        </w:rPr>
        <w:t xml:space="preserve"> «Об утверждении предельного размера стоимости бесплатного горячего питания обучающихся по образовательным программам начального общего образования для определения объема финансового обеспечения  муниципальных общеобразовательных организаций муниципального образования Апшеронский район для осуществления бесплатного горячего питания в 202</w:t>
      </w:r>
      <w:r w:rsidR="00CC7610">
        <w:rPr>
          <w:rStyle w:val="ad"/>
          <w:rFonts w:ascii="Times New Roman" w:hAnsi="Times New Roman"/>
          <w:b w:val="0"/>
          <w:sz w:val="28"/>
          <w:szCs w:val="28"/>
        </w:rPr>
        <w:t>2</w:t>
      </w:r>
      <w:r w:rsidR="00776A79" w:rsidRPr="00E02CF5">
        <w:rPr>
          <w:rStyle w:val="ad"/>
          <w:rFonts w:ascii="Times New Roman" w:hAnsi="Times New Roman"/>
          <w:b w:val="0"/>
          <w:sz w:val="28"/>
          <w:szCs w:val="28"/>
        </w:rPr>
        <w:t xml:space="preserve"> году».</w:t>
      </w:r>
    </w:p>
    <w:p w:rsidR="00776A79" w:rsidRPr="00E02CF5" w:rsidRDefault="00E02CF5" w:rsidP="00E02CF5">
      <w:pPr>
        <w:pStyle w:val="a3"/>
        <w:tabs>
          <w:tab w:val="left" w:pos="0"/>
        </w:tabs>
        <w:ind w:right="283" w:firstLine="709"/>
        <w:jc w:val="both"/>
        <w:rPr>
          <w:rStyle w:val="ad"/>
          <w:rFonts w:ascii="Times New Roman" w:hAnsi="Times New Roman"/>
          <w:b w:val="0"/>
          <w:sz w:val="28"/>
          <w:szCs w:val="28"/>
        </w:rPr>
      </w:pPr>
      <w:r>
        <w:rPr>
          <w:rStyle w:val="ad"/>
          <w:rFonts w:ascii="Times New Roman" w:hAnsi="Times New Roman"/>
          <w:b w:val="0"/>
          <w:sz w:val="28"/>
          <w:szCs w:val="28"/>
        </w:rPr>
        <w:t xml:space="preserve">4. Управлению </w:t>
      </w:r>
      <w:r w:rsidR="00776A79" w:rsidRPr="00E02CF5">
        <w:rPr>
          <w:rStyle w:val="ad"/>
          <w:rFonts w:ascii="Times New Roman" w:hAnsi="Times New Roman"/>
          <w:b w:val="0"/>
          <w:sz w:val="28"/>
          <w:szCs w:val="28"/>
        </w:rPr>
        <w:t>организационной работы администрации муниципа</w:t>
      </w:r>
      <w:r>
        <w:rPr>
          <w:rStyle w:val="ad"/>
          <w:rFonts w:ascii="Times New Roman" w:hAnsi="Times New Roman"/>
          <w:b w:val="0"/>
          <w:sz w:val="28"/>
          <w:szCs w:val="28"/>
        </w:rPr>
        <w:t>-</w:t>
      </w:r>
      <w:r w:rsidR="00776A79" w:rsidRPr="00E02CF5">
        <w:rPr>
          <w:rStyle w:val="ad"/>
          <w:rFonts w:ascii="Times New Roman" w:hAnsi="Times New Roman"/>
          <w:b w:val="0"/>
          <w:sz w:val="28"/>
          <w:szCs w:val="28"/>
        </w:rPr>
        <w:t xml:space="preserve">льного образования Апшеронский район (Печенкина О.В.) разместить настоящее постановление </w:t>
      </w:r>
      <w:r>
        <w:rPr>
          <w:rStyle w:val="ad"/>
          <w:rFonts w:ascii="Times New Roman" w:hAnsi="Times New Roman"/>
          <w:b w:val="0"/>
          <w:sz w:val="28"/>
          <w:szCs w:val="28"/>
        </w:rPr>
        <w:t>на официальном сайте органов</w:t>
      </w:r>
      <w:r w:rsidR="00776A79" w:rsidRPr="00E02CF5">
        <w:rPr>
          <w:rStyle w:val="ad"/>
          <w:rFonts w:ascii="Times New Roman" w:hAnsi="Times New Roman"/>
          <w:b w:val="0"/>
          <w:sz w:val="28"/>
          <w:szCs w:val="28"/>
        </w:rPr>
        <w:t xml:space="preserve"> местного самоуправления муниципального образования Апшеронский район в информационно-телекоммуникационной сети «Интернет».</w:t>
      </w:r>
    </w:p>
    <w:p w:rsidR="00776A79" w:rsidRPr="00E02CF5" w:rsidRDefault="00E02CF5" w:rsidP="00E02CF5">
      <w:pPr>
        <w:pStyle w:val="a3"/>
        <w:tabs>
          <w:tab w:val="left" w:pos="0"/>
        </w:tabs>
        <w:ind w:right="283" w:firstLine="709"/>
        <w:jc w:val="both"/>
        <w:rPr>
          <w:rStyle w:val="ad"/>
          <w:rFonts w:ascii="Times New Roman" w:hAnsi="Times New Roman"/>
          <w:b w:val="0"/>
          <w:sz w:val="28"/>
          <w:szCs w:val="28"/>
        </w:rPr>
      </w:pPr>
      <w:r>
        <w:rPr>
          <w:rStyle w:val="ad"/>
          <w:rFonts w:ascii="Times New Roman" w:hAnsi="Times New Roman"/>
          <w:b w:val="0"/>
          <w:sz w:val="28"/>
          <w:szCs w:val="28"/>
        </w:rPr>
        <w:t xml:space="preserve">5. </w:t>
      </w:r>
      <w:r w:rsidR="00776A79" w:rsidRPr="00E02CF5">
        <w:rPr>
          <w:rStyle w:val="ad"/>
          <w:rFonts w:ascii="Times New Roman" w:hAnsi="Times New Roman"/>
          <w:b w:val="0"/>
          <w:sz w:val="28"/>
          <w:szCs w:val="28"/>
        </w:rPr>
        <w:t>Контроль за выполнением настоящего постановления возложить на заместителя главы муниципального образования Апшеронский района Смирнову И.А.</w:t>
      </w:r>
    </w:p>
    <w:p w:rsidR="00776A79" w:rsidRPr="00E02CF5" w:rsidRDefault="00E02CF5" w:rsidP="00E02CF5">
      <w:pPr>
        <w:pStyle w:val="a3"/>
        <w:tabs>
          <w:tab w:val="left" w:pos="0"/>
        </w:tabs>
        <w:ind w:right="283" w:firstLine="709"/>
        <w:jc w:val="both"/>
        <w:rPr>
          <w:rStyle w:val="ad"/>
          <w:rFonts w:ascii="Times New Roman" w:hAnsi="Times New Roman"/>
          <w:b w:val="0"/>
          <w:sz w:val="28"/>
          <w:szCs w:val="28"/>
        </w:rPr>
      </w:pPr>
      <w:r>
        <w:rPr>
          <w:rStyle w:val="ad"/>
          <w:rFonts w:ascii="Times New Roman" w:hAnsi="Times New Roman"/>
          <w:b w:val="0"/>
          <w:sz w:val="28"/>
          <w:szCs w:val="28"/>
        </w:rPr>
        <w:t xml:space="preserve">6.  </w:t>
      </w:r>
      <w:r w:rsidR="00776A79" w:rsidRPr="00E02CF5">
        <w:rPr>
          <w:rStyle w:val="ad"/>
          <w:rFonts w:ascii="Times New Roman" w:hAnsi="Times New Roman"/>
          <w:b w:val="0"/>
          <w:sz w:val="28"/>
          <w:szCs w:val="28"/>
        </w:rPr>
        <w:t>Настоящее постановление вступает в силу со дня его подписания</w:t>
      </w:r>
      <w:r w:rsidR="00A64522">
        <w:rPr>
          <w:rStyle w:val="ad"/>
          <w:rFonts w:ascii="Times New Roman" w:hAnsi="Times New Roman"/>
          <w:b w:val="0"/>
          <w:sz w:val="28"/>
          <w:szCs w:val="28"/>
        </w:rPr>
        <w:t xml:space="preserve"> и распространяет  свое действие на правоотношения, возникшие с 1 января 2023 года</w:t>
      </w:r>
      <w:r w:rsidR="00776A79" w:rsidRPr="00E02CF5">
        <w:rPr>
          <w:rStyle w:val="ad"/>
          <w:rFonts w:ascii="Times New Roman" w:hAnsi="Times New Roman"/>
          <w:b w:val="0"/>
          <w:sz w:val="28"/>
          <w:szCs w:val="28"/>
        </w:rPr>
        <w:t>.</w:t>
      </w:r>
    </w:p>
    <w:p w:rsidR="00776A79" w:rsidRPr="00E02CF5" w:rsidRDefault="00776A79" w:rsidP="00E02CF5">
      <w:pPr>
        <w:pStyle w:val="a3"/>
        <w:tabs>
          <w:tab w:val="left" w:pos="0"/>
        </w:tabs>
        <w:ind w:right="283"/>
        <w:jc w:val="both"/>
        <w:rPr>
          <w:rStyle w:val="ad"/>
          <w:rFonts w:ascii="Times New Roman" w:hAnsi="Times New Roman"/>
          <w:b w:val="0"/>
          <w:sz w:val="28"/>
          <w:szCs w:val="28"/>
        </w:rPr>
      </w:pPr>
    </w:p>
    <w:p w:rsidR="00776A79" w:rsidRDefault="00776A79" w:rsidP="00E02CF5">
      <w:pPr>
        <w:pStyle w:val="a3"/>
        <w:tabs>
          <w:tab w:val="left" w:pos="0"/>
        </w:tabs>
        <w:ind w:right="283"/>
        <w:jc w:val="both"/>
        <w:rPr>
          <w:rFonts w:ascii="Times New Roman" w:hAnsi="Times New Roman"/>
          <w:sz w:val="28"/>
          <w:szCs w:val="28"/>
        </w:rPr>
      </w:pPr>
    </w:p>
    <w:p w:rsidR="00E02CF5" w:rsidRDefault="000D60FA" w:rsidP="00E02CF5">
      <w:pPr>
        <w:pStyle w:val="a3"/>
        <w:ind w:right="283"/>
        <w:rPr>
          <w:rFonts w:ascii="Times New Roman" w:hAnsi="Times New Roman"/>
          <w:sz w:val="28"/>
          <w:szCs w:val="28"/>
        </w:rPr>
      </w:pPr>
      <w:r>
        <w:rPr>
          <w:rFonts w:ascii="Times New Roman" w:hAnsi="Times New Roman"/>
          <w:sz w:val="28"/>
          <w:szCs w:val="28"/>
        </w:rPr>
        <w:t>Г</w:t>
      </w:r>
      <w:r w:rsidR="00776A79" w:rsidRPr="00BE4A4B">
        <w:rPr>
          <w:rFonts w:ascii="Times New Roman" w:hAnsi="Times New Roman"/>
          <w:sz w:val="28"/>
          <w:szCs w:val="28"/>
        </w:rPr>
        <w:t>лав</w:t>
      </w:r>
      <w:r>
        <w:rPr>
          <w:rFonts w:ascii="Times New Roman" w:hAnsi="Times New Roman"/>
          <w:sz w:val="28"/>
          <w:szCs w:val="28"/>
        </w:rPr>
        <w:t xml:space="preserve">а </w:t>
      </w:r>
      <w:r w:rsidR="00776A79" w:rsidRPr="00BE4A4B">
        <w:rPr>
          <w:rFonts w:ascii="Times New Roman" w:hAnsi="Times New Roman"/>
          <w:sz w:val="28"/>
          <w:szCs w:val="28"/>
        </w:rPr>
        <w:t xml:space="preserve">муниципального </w:t>
      </w:r>
    </w:p>
    <w:p w:rsidR="00C26474" w:rsidRPr="00E02CF5" w:rsidRDefault="00E02CF5" w:rsidP="00E02CF5">
      <w:pPr>
        <w:pStyle w:val="a3"/>
        <w:ind w:right="283"/>
        <w:rPr>
          <w:rFonts w:ascii="Times New Roman" w:hAnsi="Times New Roman"/>
          <w:sz w:val="28"/>
          <w:szCs w:val="28"/>
        </w:rPr>
      </w:pPr>
      <w:r>
        <w:rPr>
          <w:rFonts w:ascii="Times New Roman" w:hAnsi="Times New Roman"/>
          <w:sz w:val="28"/>
          <w:szCs w:val="28"/>
        </w:rPr>
        <w:t>о</w:t>
      </w:r>
      <w:r w:rsidR="00776A79" w:rsidRPr="00BE4A4B">
        <w:rPr>
          <w:rFonts w:ascii="Times New Roman" w:hAnsi="Times New Roman"/>
          <w:sz w:val="28"/>
          <w:szCs w:val="28"/>
        </w:rPr>
        <w:t>бразования</w:t>
      </w:r>
      <w:r>
        <w:rPr>
          <w:rFonts w:ascii="Times New Roman" w:hAnsi="Times New Roman"/>
          <w:sz w:val="28"/>
          <w:szCs w:val="28"/>
        </w:rPr>
        <w:t xml:space="preserve"> </w:t>
      </w:r>
      <w:r w:rsidR="00776A79" w:rsidRPr="00BE4A4B">
        <w:rPr>
          <w:rFonts w:ascii="Times New Roman" w:hAnsi="Times New Roman"/>
          <w:sz w:val="28"/>
          <w:szCs w:val="28"/>
        </w:rPr>
        <w:t xml:space="preserve">Апшеронский район                                                </w:t>
      </w:r>
      <w:r w:rsidR="00973CAD">
        <w:rPr>
          <w:rFonts w:ascii="Times New Roman" w:hAnsi="Times New Roman"/>
          <w:sz w:val="28"/>
          <w:szCs w:val="28"/>
        </w:rPr>
        <w:t xml:space="preserve"> </w:t>
      </w:r>
      <w:r w:rsidR="000D60FA">
        <w:rPr>
          <w:rFonts w:ascii="Times New Roman" w:hAnsi="Times New Roman"/>
          <w:sz w:val="28"/>
          <w:szCs w:val="28"/>
        </w:rPr>
        <w:t>А.Э.</w:t>
      </w:r>
      <w:r w:rsidR="00973CAD">
        <w:rPr>
          <w:rFonts w:ascii="Times New Roman" w:hAnsi="Times New Roman"/>
          <w:sz w:val="28"/>
          <w:szCs w:val="28"/>
        </w:rPr>
        <w:t xml:space="preserve"> </w:t>
      </w:r>
      <w:r w:rsidR="000D60FA">
        <w:rPr>
          <w:rFonts w:ascii="Times New Roman" w:hAnsi="Times New Roman"/>
          <w:sz w:val="28"/>
          <w:szCs w:val="28"/>
        </w:rPr>
        <w:t>Передереев</w:t>
      </w:r>
    </w:p>
    <w:sectPr w:rsidR="00C26474" w:rsidRPr="00E02CF5" w:rsidSect="0085691B">
      <w:headerReference w:type="default" r:id="rId8"/>
      <w:pgSz w:w="11906" w:h="16838" w:code="9"/>
      <w:pgMar w:top="1134" w:right="42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5E" w:rsidRDefault="0045555E" w:rsidP="009D1B02">
      <w:pPr>
        <w:spacing w:after="0" w:line="240" w:lineRule="auto"/>
      </w:pPr>
      <w:r>
        <w:separator/>
      </w:r>
    </w:p>
  </w:endnote>
  <w:endnote w:type="continuationSeparator" w:id="1">
    <w:p w:rsidR="0045555E" w:rsidRDefault="0045555E" w:rsidP="009D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5E" w:rsidRDefault="0045555E" w:rsidP="009D1B02">
      <w:pPr>
        <w:spacing w:after="0" w:line="240" w:lineRule="auto"/>
      </w:pPr>
      <w:r>
        <w:separator/>
      </w:r>
    </w:p>
  </w:footnote>
  <w:footnote w:type="continuationSeparator" w:id="1">
    <w:p w:rsidR="0045555E" w:rsidRDefault="0045555E" w:rsidP="009D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59" w:rsidRPr="009D1B02" w:rsidRDefault="00E12708">
    <w:pPr>
      <w:pStyle w:val="a6"/>
      <w:jc w:val="center"/>
      <w:rPr>
        <w:rFonts w:ascii="Times New Roman" w:hAnsi="Times New Roman"/>
      </w:rPr>
    </w:pPr>
    <w:r w:rsidRPr="009D1B02">
      <w:rPr>
        <w:rFonts w:ascii="Times New Roman" w:hAnsi="Times New Roman"/>
      </w:rPr>
      <w:fldChar w:fldCharType="begin"/>
    </w:r>
    <w:r w:rsidR="00663359" w:rsidRPr="009D1B02">
      <w:rPr>
        <w:rFonts w:ascii="Times New Roman" w:hAnsi="Times New Roman"/>
      </w:rPr>
      <w:instrText xml:space="preserve"> PAGE   \* MERGEFORMAT </w:instrText>
    </w:r>
    <w:r w:rsidRPr="009D1B02">
      <w:rPr>
        <w:rFonts w:ascii="Times New Roman" w:hAnsi="Times New Roman"/>
      </w:rPr>
      <w:fldChar w:fldCharType="separate"/>
    </w:r>
    <w:r w:rsidR="00220F02">
      <w:rPr>
        <w:rFonts w:ascii="Times New Roman" w:hAnsi="Times New Roman"/>
        <w:noProof/>
      </w:rPr>
      <w:t>2</w:t>
    </w:r>
    <w:r w:rsidRPr="009D1B02">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C5C24"/>
    <w:multiLevelType w:val="hybridMultilevel"/>
    <w:tmpl w:val="A1BE85C0"/>
    <w:lvl w:ilvl="0" w:tplc="106407EE">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4DB"/>
    <w:rsid w:val="00006DDC"/>
    <w:rsid w:val="00007B68"/>
    <w:rsid w:val="00023EB2"/>
    <w:rsid w:val="000240DF"/>
    <w:rsid w:val="00030FA7"/>
    <w:rsid w:val="0006015F"/>
    <w:rsid w:val="00063AF4"/>
    <w:rsid w:val="000837B4"/>
    <w:rsid w:val="000B2F03"/>
    <w:rsid w:val="000D60FA"/>
    <w:rsid w:val="000F4F2E"/>
    <w:rsid w:val="001134E6"/>
    <w:rsid w:val="00116F48"/>
    <w:rsid w:val="001647BA"/>
    <w:rsid w:val="00176E9E"/>
    <w:rsid w:val="001A4CFD"/>
    <w:rsid w:val="001B5AF6"/>
    <w:rsid w:val="001C05B3"/>
    <w:rsid w:val="001E50F9"/>
    <w:rsid w:val="001E64EF"/>
    <w:rsid w:val="001E65E5"/>
    <w:rsid w:val="001F3ACF"/>
    <w:rsid w:val="00220F02"/>
    <w:rsid w:val="00224F88"/>
    <w:rsid w:val="002324E7"/>
    <w:rsid w:val="00260BCC"/>
    <w:rsid w:val="00287D3B"/>
    <w:rsid w:val="002A3638"/>
    <w:rsid w:val="00310DC4"/>
    <w:rsid w:val="00383C7F"/>
    <w:rsid w:val="00394061"/>
    <w:rsid w:val="003A2CFA"/>
    <w:rsid w:val="003B63E1"/>
    <w:rsid w:val="003C0D97"/>
    <w:rsid w:val="0040071E"/>
    <w:rsid w:val="004033A7"/>
    <w:rsid w:val="00415F45"/>
    <w:rsid w:val="004255A1"/>
    <w:rsid w:val="004267EB"/>
    <w:rsid w:val="004328CD"/>
    <w:rsid w:val="0045555E"/>
    <w:rsid w:val="004912F3"/>
    <w:rsid w:val="004D3EE1"/>
    <w:rsid w:val="00522122"/>
    <w:rsid w:val="00524150"/>
    <w:rsid w:val="00525FCA"/>
    <w:rsid w:val="00543D69"/>
    <w:rsid w:val="005468F2"/>
    <w:rsid w:val="00556AD7"/>
    <w:rsid w:val="00557DFB"/>
    <w:rsid w:val="00562AD6"/>
    <w:rsid w:val="00567C2B"/>
    <w:rsid w:val="0057188E"/>
    <w:rsid w:val="005B4D8C"/>
    <w:rsid w:val="005C1601"/>
    <w:rsid w:val="005D0DA0"/>
    <w:rsid w:val="005D314C"/>
    <w:rsid w:val="005D392C"/>
    <w:rsid w:val="00641D13"/>
    <w:rsid w:val="006440C1"/>
    <w:rsid w:val="00651608"/>
    <w:rsid w:val="00663359"/>
    <w:rsid w:val="0066461F"/>
    <w:rsid w:val="00677E3E"/>
    <w:rsid w:val="00683386"/>
    <w:rsid w:val="0069716B"/>
    <w:rsid w:val="006C4C4D"/>
    <w:rsid w:val="00721DFD"/>
    <w:rsid w:val="00722A7D"/>
    <w:rsid w:val="007241F5"/>
    <w:rsid w:val="007675F2"/>
    <w:rsid w:val="00771B60"/>
    <w:rsid w:val="00776A79"/>
    <w:rsid w:val="007B02A8"/>
    <w:rsid w:val="007B214B"/>
    <w:rsid w:val="007B2C8E"/>
    <w:rsid w:val="007C5556"/>
    <w:rsid w:val="0083532B"/>
    <w:rsid w:val="0085691B"/>
    <w:rsid w:val="00886ECB"/>
    <w:rsid w:val="0089280C"/>
    <w:rsid w:val="00923641"/>
    <w:rsid w:val="0093582E"/>
    <w:rsid w:val="0095215F"/>
    <w:rsid w:val="009708C0"/>
    <w:rsid w:val="00973CAD"/>
    <w:rsid w:val="00976C71"/>
    <w:rsid w:val="009809BA"/>
    <w:rsid w:val="009A73B5"/>
    <w:rsid w:val="009B2A4C"/>
    <w:rsid w:val="009C1255"/>
    <w:rsid w:val="009D1B02"/>
    <w:rsid w:val="009E5D13"/>
    <w:rsid w:val="00A17333"/>
    <w:rsid w:val="00A25701"/>
    <w:rsid w:val="00A27063"/>
    <w:rsid w:val="00A46BED"/>
    <w:rsid w:val="00A61FF1"/>
    <w:rsid w:val="00A64522"/>
    <w:rsid w:val="00A81BCE"/>
    <w:rsid w:val="00A84862"/>
    <w:rsid w:val="00B05E04"/>
    <w:rsid w:val="00B22067"/>
    <w:rsid w:val="00B27EE7"/>
    <w:rsid w:val="00B5551D"/>
    <w:rsid w:val="00B55BCE"/>
    <w:rsid w:val="00B63421"/>
    <w:rsid w:val="00B75146"/>
    <w:rsid w:val="00B82BA3"/>
    <w:rsid w:val="00B92AA3"/>
    <w:rsid w:val="00BA403B"/>
    <w:rsid w:val="00BA7F62"/>
    <w:rsid w:val="00BD253F"/>
    <w:rsid w:val="00BD303E"/>
    <w:rsid w:val="00BD35DB"/>
    <w:rsid w:val="00BE4A4B"/>
    <w:rsid w:val="00C24175"/>
    <w:rsid w:val="00C26474"/>
    <w:rsid w:val="00C407E8"/>
    <w:rsid w:val="00C46C4A"/>
    <w:rsid w:val="00C607B6"/>
    <w:rsid w:val="00C6260F"/>
    <w:rsid w:val="00C73271"/>
    <w:rsid w:val="00C86EAF"/>
    <w:rsid w:val="00CA7C89"/>
    <w:rsid w:val="00CB6FFE"/>
    <w:rsid w:val="00CC059B"/>
    <w:rsid w:val="00CC25F5"/>
    <w:rsid w:val="00CC7610"/>
    <w:rsid w:val="00CE587F"/>
    <w:rsid w:val="00D0737A"/>
    <w:rsid w:val="00D22E8B"/>
    <w:rsid w:val="00D40BFF"/>
    <w:rsid w:val="00D838C7"/>
    <w:rsid w:val="00DA6AF5"/>
    <w:rsid w:val="00DD77D4"/>
    <w:rsid w:val="00DE409C"/>
    <w:rsid w:val="00DE7870"/>
    <w:rsid w:val="00DF1952"/>
    <w:rsid w:val="00DF549A"/>
    <w:rsid w:val="00E02CF5"/>
    <w:rsid w:val="00E12708"/>
    <w:rsid w:val="00E208EA"/>
    <w:rsid w:val="00E507D5"/>
    <w:rsid w:val="00E6292D"/>
    <w:rsid w:val="00E64E3F"/>
    <w:rsid w:val="00E75AFE"/>
    <w:rsid w:val="00E777A8"/>
    <w:rsid w:val="00E93263"/>
    <w:rsid w:val="00E94C94"/>
    <w:rsid w:val="00E96800"/>
    <w:rsid w:val="00EB4006"/>
    <w:rsid w:val="00EB7DBE"/>
    <w:rsid w:val="00EF4156"/>
    <w:rsid w:val="00F0196F"/>
    <w:rsid w:val="00F333F5"/>
    <w:rsid w:val="00F36197"/>
    <w:rsid w:val="00F51519"/>
    <w:rsid w:val="00F61BCA"/>
    <w:rsid w:val="00F7365E"/>
    <w:rsid w:val="00F944DB"/>
    <w:rsid w:val="00FB18E1"/>
    <w:rsid w:val="00FB6DE7"/>
    <w:rsid w:val="00FF16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4A"/>
    <w:pPr>
      <w:spacing w:after="160" w:line="259" w:lineRule="auto"/>
    </w:pPr>
    <w:rPr>
      <w:sz w:val="22"/>
      <w:szCs w:val="22"/>
      <w:lang w:eastAsia="en-US"/>
    </w:rPr>
  </w:style>
  <w:style w:type="paragraph" w:styleId="4">
    <w:name w:val="heading 4"/>
    <w:basedOn w:val="a"/>
    <w:next w:val="a"/>
    <w:link w:val="40"/>
    <w:uiPriority w:val="99"/>
    <w:qFormat/>
    <w:locked/>
    <w:rsid w:val="00B75146"/>
    <w:pPr>
      <w:keepNext/>
      <w:spacing w:after="0" w:line="240" w:lineRule="auto"/>
      <w:jc w:val="center"/>
      <w:outlineLvl w:val="3"/>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B75146"/>
    <w:rPr>
      <w:rFonts w:ascii="Times New Roman" w:hAnsi="Times New Roman" w:cs="Times New Roman"/>
      <w:b/>
      <w:sz w:val="20"/>
      <w:szCs w:val="20"/>
    </w:rPr>
  </w:style>
  <w:style w:type="paragraph" w:styleId="a3">
    <w:name w:val="No Spacing"/>
    <w:uiPriority w:val="99"/>
    <w:qFormat/>
    <w:rsid w:val="00006DDC"/>
    <w:rPr>
      <w:sz w:val="22"/>
      <w:szCs w:val="22"/>
      <w:lang w:eastAsia="en-US"/>
    </w:rPr>
  </w:style>
  <w:style w:type="paragraph" w:styleId="2">
    <w:name w:val="Body Text 2"/>
    <w:basedOn w:val="a"/>
    <w:link w:val="20"/>
    <w:uiPriority w:val="99"/>
    <w:rsid w:val="00D838C7"/>
    <w:pPr>
      <w:tabs>
        <w:tab w:val="left" w:pos="708"/>
      </w:tabs>
      <w:suppressAutoHyphens/>
      <w:spacing w:after="0" w:line="100" w:lineRule="atLeast"/>
      <w:jc w:val="both"/>
    </w:pPr>
    <w:rPr>
      <w:rFonts w:ascii="Times New Roman" w:eastAsia="Times New Roman" w:hAnsi="Times New Roman"/>
      <w:color w:val="00000A"/>
      <w:sz w:val="24"/>
      <w:szCs w:val="24"/>
      <w:lang w:eastAsia="ru-RU"/>
    </w:rPr>
  </w:style>
  <w:style w:type="character" w:customStyle="1" w:styleId="20">
    <w:name w:val="Основной текст 2 Знак"/>
    <w:basedOn w:val="a0"/>
    <w:link w:val="2"/>
    <w:uiPriority w:val="99"/>
    <w:locked/>
    <w:rsid w:val="00D838C7"/>
    <w:rPr>
      <w:rFonts w:ascii="Times New Roman" w:hAnsi="Times New Roman" w:cs="Times New Roman"/>
      <w:color w:val="00000A"/>
      <w:sz w:val="24"/>
      <w:szCs w:val="24"/>
      <w:lang w:eastAsia="ru-RU"/>
    </w:rPr>
  </w:style>
  <w:style w:type="paragraph" w:customStyle="1" w:styleId="ConsPlusTitle">
    <w:name w:val="ConsPlusTitle"/>
    <w:uiPriority w:val="99"/>
    <w:rsid w:val="00D838C7"/>
    <w:pPr>
      <w:widowControl w:val="0"/>
      <w:autoSpaceDE w:val="0"/>
      <w:autoSpaceDN w:val="0"/>
      <w:adjustRightInd w:val="0"/>
    </w:pPr>
    <w:rPr>
      <w:rFonts w:ascii="Arial" w:eastAsia="Batang" w:hAnsi="Arial" w:cs="Arial"/>
      <w:b/>
      <w:bCs/>
      <w:lang w:eastAsia="ko-KR"/>
    </w:rPr>
  </w:style>
  <w:style w:type="paragraph" w:styleId="a4">
    <w:name w:val="Balloon Text"/>
    <w:basedOn w:val="a"/>
    <w:link w:val="a5"/>
    <w:uiPriority w:val="99"/>
    <w:semiHidden/>
    <w:rsid w:val="00383C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383C7F"/>
    <w:rPr>
      <w:rFonts w:ascii="Segoe UI" w:hAnsi="Segoe UI" w:cs="Segoe UI"/>
      <w:sz w:val="18"/>
      <w:szCs w:val="18"/>
    </w:rPr>
  </w:style>
  <w:style w:type="paragraph" w:styleId="a6">
    <w:name w:val="header"/>
    <w:basedOn w:val="a"/>
    <w:link w:val="a7"/>
    <w:uiPriority w:val="99"/>
    <w:rsid w:val="009D1B02"/>
    <w:pPr>
      <w:tabs>
        <w:tab w:val="center" w:pos="4677"/>
        <w:tab w:val="right" w:pos="9355"/>
      </w:tabs>
    </w:pPr>
  </w:style>
  <w:style w:type="character" w:customStyle="1" w:styleId="a7">
    <w:name w:val="Верхний колонтитул Знак"/>
    <w:basedOn w:val="a0"/>
    <w:link w:val="a6"/>
    <w:uiPriority w:val="99"/>
    <w:locked/>
    <w:rsid w:val="009D1B02"/>
    <w:rPr>
      <w:rFonts w:cs="Times New Roman"/>
      <w:lang w:eastAsia="en-US"/>
    </w:rPr>
  </w:style>
  <w:style w:type="paragraph" w:styleId="a8">
    <w:name w:val="footer"/>
    <w:basedOn w:val="a"/>
    <w:link w:val="a9"/>
    <w:uiPriority w:val="99"/>
    <w:semiHidden/>
    <w:rsid w:val="009D1B02"/>
    <w:pPr>
      <w:tabs>
        <w:tab w:val="center" w:pos="4677"/>
        <w:tab w:val="right" w:pos="9355"/>
      </w:tabs>
    </w:pPr>
  </w:style>
  <w:style w:type="character" w:customStyle="1" w:styleId="a9">
    <w:name w:val="Нижний колонтитул Знак"/>
    <w:basedOn w:val="a0"/>
    <w:link w:val="a8"/>
    <w:uiPriority w:val="99"/>
    <w:semiHidden/>
    <w:locked/>
    <w:rsid w:val="009D1B02"/>
    <w:rPr>
      <w:rFonts w:cs="Times New Roman"/>
      <w:lang w:eastAsia="en-US"/>
    </w:rPr>
  </w:style>
  <w:style w:type="paragraph" w:styleId="aa">
    <w:name w:val="Subtitle"/>
    <w:basedOn w:val="a"/>
    <w:next w:val="a"/>
    <w:link w:val="ab"/>
    <w:uiPriority w:val="99"/>
    <w:qFormat/>
    <w:locked/>
    <w:rsid w:val="00BE4A4B"/>
    <w:pPr>
      <w:spacing w:after="60"/>
      <w:jc w:val="center"/>
      <w:outlineLvl w:val="1"/>
    </w:pPr>
    <w:rPr>
      <w:rFonts w:ascii="Cambria" w:eastAsia="Times New Roman" w:hAnsi="Cambria"/>
      <w:sz w:val="24"/>
      <w:szCs w:val="24"/>
    </w:rPr>
  </w:style>
  <w:style w:type="character" w:customStyle="1" w:styleId="ab">
    <w:name w:val="Подзаголовок Знак"/>
    <w:basedOn w:val="a0"/>
    <w:link w:val="aa"/>
    <w:uiPriority w:val="99"/>
    <w:locked/>
    <w:rsid w:val="00BE4A4B"/>
    <w:rPr>
      <w:rFonts w:ascii="Cambria" w:hAnsi="Cambria" w:cs="Times New Roman"/>
      <w:sz w:val="24"/>
      <w:szCs w:val="24"/>
      <w:lang w:eastAsia="en-US"/>
    </w:rPr>
  </w:style>
  <w:style w:type="character" w:styleId="ac">
    <w:name w:val="Emphasis"/>
    <w:basedOn w:val="a0"/>
    <w:qFormat/>
    <w:locked/>
    <w:rsid w:val="00E02CF5"/>
    <w:rPr>
      <w:i/>
      <w:iCs/>
    </w:rPr>
  </w:style>
  <w:style w:type="character" w:styleId="ad">
    <w:name w:val="Strong"/>
    <w:basedOn w:val="a0"/>
    <w:qFormat/>
    <w:locked/>
    <w:rsid w:val="00E02CF5"/>
    <w:rPr>
      <w:b/>
      <w:bCs/>
    </w:rPr>
  </w:style>
</w:styles>
</file>

<file path=word/webSettings.xml><?xml version="1.0" encoding="utf-8"?>
<w:webSettings xmlns:r="http://schemas.openxmlformats.org/officeDocument/2006/relationships" xmlns:w="http://schemas.openxmlformats.org/wordprocessingml/2006/main">
  <w:divs>
    <w:div w:id="2011322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77</cp:revision>
  <cp:lastPrinted>2023-01-13T10:59:00Z</cp:lastPrinted>
  <dcterms:created xsi:type="dcterms:W3CDTF">2020-12-24T07:05:00Z</dcterms:created>
  <dcterms:modified xsi:type="dcterms:W3CDTF">2023-01-17T14:16:00Z</dcterms:modified>
</cp:coreProperties>
</file>