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F5" w:rsidRDefault="00EA1CF5" w:rsidP="00EA1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EA1CF5" w:rsidRDefault="00EA1CF5" w:rsidP="00EA1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EA1CF5" w:rsidRPr="000519BC" w:rsidRDefault="00EA1CF5" w:rsidP="00EA1C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9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1CF5" w:rsidRDefault="00EA1CF5" w:rsidP="00EA1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CF5" w:rsidRPr="002751F4" w:rsidRDefault="00EA1CF5" w:rsidP="00EA1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01.03.2011  г.                                                                        №290</w:t>
      </w:r>
    </w:p>
    <w:p w:rsidR="00EA1CF5" w:rsidRPr="002751F4" w:rsidRDefault="00EA1CF5" w:rsidP="00EA1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CF5" w:rsidRPr="002751F4" w:rsidRDefault="00EA1CF5" w:rsidP="00EA1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CF5" w:rsidRDefault="00EA1CF5" w:rsidP="00EA1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F7">
        <w:rPr>
          <w:rFonts w:ascii="Times New Roman" w:hAnsi="Times New Roman" w:cs="Times New Roman"/>
          <w:b/>
          <w:sz w:val="28"/>
          <w:szCs w:val="28"/>
        </w:rPr>
        <w:t xml:space="preserve">О  Кодексе этики и служебного поведения </w:t>
      </w:r>
    </w:p>
    <w:p w:rsidR="00EA1CF5" w:rsidRDefault="00EA1CF5" w:rsidP="00EA1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F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1F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A1CF5" w:rsidRPr="005631F7" w:rsidRDefault="00EA1CF5" w:rsidP="00EA1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F7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EA1CF5" w:rsidRDefault="00EA1CF5" w:rsidP="00EA1CF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CF5" w:rsidRPr="005631F7" w:rsidRDefault="00EA1CF5" w:rsidP="00EA1CF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CF5" w:rsidRPr="002751F4" w:rsidRDefault="00EA1CF5" w:rsidP="00EA1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1F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Конституцией</w:t>
      </w:r>
      <w:r w:rsidRPr="002751F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1F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751F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конами</w:t>
      </w:r>
      <w:r w:rsidRPr="002751F4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751F4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от 27 мая 2003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2751F4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Федерации», от 2 марта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751F4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</w:t>
      </w:r>
      <w:r w:rsidRPr="002751F4">
        <w:rPr>
          <w:rFonts w:ascii="Times New Roman" w:hAnsi="Times New Roman" w:cs="Times New Roman"/>
          <w:sz w:val="28"/>
          <w:szCs w:val="28"/>
        </w:rPr>
        <w:t>с</w:t>
      </w:r>
      <w:r w:rsidRPr="002751F4">
        <w:rPr>
          <w:rFonts w:ascii="Times New Roman" w:hAnsi="Times New Roman" w:cs="Times New Roman"/>
          <w:sz w:val="28"/>
          <w:szCs w:val="28"/>
        </w:rPr>
        <w:t>сийской Фе</w:t>
      </w:r>
      <w:r>
        <w:rPr>
          <w:rFonts w:ascii="Times New Roman" w:hAnsi="Times New Roman" w:cs="Times New Roman"/>
          <w:sz w:val="28"/>
          <w:szCs w:val="28"/>
        </w:rPr>
        <w:t>дерации», Указом</w:t>
      </w:r>
      <w:r w:rsidRPr="002751F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751F4">
        <w:rPr>
          <w:rFonts w:ascii="Times New Roman" w:hAnsi="Times New Roman" w:cs="Times New Roman"/>
          <w:sz w:val="28"/>
          <w:szCs w:val="28"/>
        </w:rPr>
        <w:t xml:space="preserve"> № 885 «Об утверждении общих принципов служебного поведения государственных служащих»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51F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5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1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51F4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2751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51F4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EA1CF5" w:rsidRDefault="00EA1CF5" w:rsidP="00EA1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Кодекс</w:t>
      </w:r>
      <w:r w:rsidRPr="00E5362A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далее-Кодекс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>) (пр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лагается).</w:t>
      </w:r>
    </w:p>
    <w:p w:rsidR="00EA1CF5" w:rsidRDefault="00EA1CF5" w:rsidP="00EA1C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sub_2"/>
      <w:r w:rsidRPr="00F4226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Главам городских и сельских поселений, руководителям отраслевых </w:t>
      </w:r>
      <w:r w:rsidRPr="00723E96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E96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ганов администрации муниципального образования 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шеронский район</w:t>
      </w:r>
      <w:bookmarkStart w:id="1" w:name="sub_21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EA1CF5" w:rsidRDefault="00EA1CF5" w:rsidP="00EA1C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 03 марта 2011 года разработать  соответствующий кодекс этики и служебного поведения муниципальных служащих;</w:t>
      </w:r>
    </w:p>
    <w:p w:rsidR="00EA1CF5" w:rsidRDefault="00EA1CF5" w:rsidP="00EA1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включить  в трудовые договоры, заключаемые с муниципальными служащими, положения об ответственности за нарушение муниципальными служащими соответствующего кодекса.</w:t>
      </w:r>
    </w:p>
    <w:bookmarkEnd w:id="1"/>
    <w:p w:rsidR="00EA1CF5" w:rsidRDefault="00EA1CF5" w:rsidP="00EA1C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Помощнику главы муниципального образования Апшеронский район Е.В. Паршину обнародовать настоящее постановление. </w:t>
      </w:r>
    </w:p>
    <w:p w:rsidR="00EA1CF5" w:rsidRDefault="00EA1CF5" w:rsidP="00EA1C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 на заместителя главы муниципального образования Апшеронский район В.В. Ко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лова.</w:t>
      </w:r>
    </w:p>
    <w:p w:rsidR="00EA1CF5" w:rsidRPr="00B35874" w:rsidRDefault="00EA1CF5" w:rsidP="00EA1C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Постановление вступает в силу после его официального обнародов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EA1CF5" w:rsidRDefault="00EA1CF5" w:rsidP="00EA1C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1CF5" w:rsidRDefault="00EA1CF5" w:rsidP="00EA1C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1CF5" w:rsidRDefault="00EA1CF5" w:rsidP="00EA1C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CF5" w:rsidRPr="002751F4" w:rsidRDefault="00EA1CF5" w:rsidP="00EA1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1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751F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7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F5" w:rsidRDefault="00EA1CF5" w:rsidP="00EA1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1F4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</w:t>
      </w:r>
      <w:r w:rsidRPr="002751F4">
        <w:rPr>
          <w:rFonts w:ascii="Times New Roman" w:hAnsi="Times New Roman" w:cs="Times New Roman"/>
          <w:sz w:val="28"/>
          <w:szCs w:val="28"/>
        </w:rPr>
        <w:tab/>
      </w:r>
      <w:r w:rsidRPr="002751F4">
        <w:rPr>
          <w:rFonts w:ascii="Times New Roman" w:hAnsi="Times New Roman" w:cs="Times New Roman"/>
          <w:sz w:val="28"/>
          <w:szCs w:val="28"/>
        </w:rPr>
        <w:tab/>
      </w:r>
      <w:r w:rsidRPr="002751F4">
        <w:rPr>
          <w:rFonts w:ascii="Times New Roman" w:hAnsi="Times New Roman" w:cs="Times New Roman"/>
          <w:sz w:val="28"/>
          <w:szCs w:val="28"/>
        </w:rPr>
        <w:tab/>
      </w:r>
      <w:r w:rsidRPr="002751F4">
        <w:rPr>
          <w:rFonts w:ascii="Times New Roman" w:hAnsi="Times New Roman" w:cs="Times New Roman"/>
          <w:sz w:val="28"/>
          <w:szCs w:val="28"/>
        </w:rPr>
        <w:tab/>
      </w:r>
      <w:r w:rsidRPr="002751F4">
        <w:rPr>
          <w:rFonts w:ascii="Times New Roman" w:hAnsi="Times New Roman" w:cs="Times New Roman"/>
          <w:sz w:val="28"/>
          <w:szCs w:val="28"/>
        </w:rPr>
        <w:tab/>
        <w:t xml:space="preserve">           А.Е.Кравченко </w:t>
      </w:r>
    </w:p>
    <w:p w:rsidR="00EA1CF5" w:rsidRDefault="00EA1CF5" w:rsidP="00EA1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CF5" w:rsidRDefault="00EA1CF5" w:rsidP="000057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1CF5" w:rsidRDefault="00EA1CF5" w:rsidP="000057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1CF5" w:rsidRDefault="00EA1CF5" w:rsidP="000057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служащих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 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 постановлением администрации муниципального образования Апшеронский район от 01.03.2011 г. №290)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Кодекс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№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(2000) 10 о кодексах поведения для государственных служащих), Модельного закона «Об основах муниципальной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 на </w:t>
      </w:r>
      <w:r>
        <w:rPr>
          <w:rFonts w:ascii="Times New Roman" w:hAnsi="Times New Roman" w:cs="Times New Roman"/>
          <w:spacing w:val="30"/>
          <w:sz w:val="28"/>
          <w:szCs w:val="28"/>
        </w:rPr>
        <w:t>19-м</w:t>
      </w:r>
      <w:r>
        <w:rPr>
          <w:rFonts w:ascii="Times New Roman" w:hAnsi="Times New Roman" w:cs="Times New Roman"/>
          <w:sz w:val="28"/>
          <w:szCs w:val="28"/>
        </w:rPr>
        <w:t xml:space="preserve"> пленарном заседании Межпарламентской Ассамблеи государств – участников Содружества Независимых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(постановление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№ 19-10</w:t>
      </w:r>
      <w:r>
        <w:rPr>
          <w:rFonts w:ascii="Times New Roman" w:hAnsi="Times New Roman" w:cs="Times New Roman"/>
          <w:sz w:val="28"/>
          <w:szCs w:val="28"/>
        </w:rPr>
        <w:t xml:space="preserve"> от 26 марта 2002 года), федеральных законов от 25 декабря 2008 года № 273-ФЗ «О противодействии коррупции», от 27 мая 2003 года № 58-ФЗ «О системе государственной службы Российской Федерации», от 2 марта 2007 года № 25-ФЗ «О муниципальной службе в Российской Федерации», других федеральных законов, содержащих ограничения, запреты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обязанности для государственных служащих Российской Федерации и муниципальных служащих, Указа Президента Российской Федерации от 12 августа 2002 года  № 885 «Об утверждении общих принципов служебного поведения государственных служащих», Уставом муниципального образования Апшеронский район, а также основан на общепризнанных нравственных принципах и нормах российского общества и государства.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муниципального образования Апшеронский район 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служащие) независимо от замещаемой ими должности. 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Действие настоящего Кодекса распространяется на лиц, замещающих должности муниципальной службы в администрации муниципального образования Апшеронский район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самоуправления).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 и задачи  Кодекса: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настоящего Кодекса является установление этических норм и правил служебного поведения муниципальных служащих муниципального образования Апшеронский район для достойного выполнения ими своей профессиональной деятельности, а также содействие  укреплению авторитета  муниципальных служащих, доверия граждан к органу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 обеспечение единых норм поведения муниципальных служащих.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 задачами Кодекса являются: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эффективности деятельности органа местного самоуправления;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профилактика коррупции;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уровня внутриорганизационной культуры поведения.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 принципы и правила служебного поведения 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Основные принципы служебного поведения муниципальных служащих являются основой поведения граждан  Российской Федерации   в связи с нахождением их на муниципальной службе. 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Муниципальные служащие, сознавая свою ответственность перед государством, обществом и гражданами, призваны: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 в целях обеспечения эффективной работы органа местного самоуправления;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свою деятельность в пределах полномочий соответствующего органа  местного самоуправления;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оказывать предпочтения каким-либо профессиональным, религиозным или социальным группам, организациям, быть независимым от влияния со стороны граждан, профессиональных или социальных групп и организаций;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уведомлять представителя нанимателя (работодателя), органы прокуратуры и другие государственные  органы либо орган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соблюдать нормы служебной, профессиональной этики и правила делового поведения;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проявлять корректность и внимательность в обращении с гражданами и должностными лицами;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проявлять терпимость и уважение к обычаям и традициям народов России, жителям муниципального образования Апшеронский район,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репутации или авторитету органа местного самоуправления;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принимать предусмотренные законодательством Российской Федерации  меры по недопущению возникновения конфликта интересов и урегулированию возникших случаев конфликта интересов; 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не использовать служебное положение для оказания влияния на деятельность государственных органов,  органов местного самоуправления организаций, должностных лиц, муниципальных служащих и граждан при решении вопросов личного характера;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воздерживаться от публичных высказываний, суждений и оценок в отношении деятельности органов государственной власти и местного самоуправления, их руководителей, если это не входит в должностные обязанности муниципального служащего;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соблюдать установленные правила публичных выступлений и предоставления служебной информации;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содействие в получении достоверной информации в установленном порядке;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Общие требования и правила этики поведения муниципального служащего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4.1.В служебном </w:t>
      </w:r>
      <w:r>
        <w:rPr>
          <w:rFonts w:ascii="Times New Roman" w:hAnsi="Times New Roman" w:cs="Times New Roman"/>
          <w:spacing w:val="-1"/>
          <w:sz w:val="28"/>
          <w:szCs w:val="28"/>
        </w:rPr>
        <w:t>поведении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Муниципальный служащий должен всемерно содействовать формированию позитивного облика администрации муниципального образования Апшеронский район  и воздерживаться от поведения, которое могло бы нанести ущерб её авторитету.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исполнении служебных обязанностей муниципальный служащий: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должен соблюдать правила делового и профессионального этикета, в том числе придерживаться делового стиля в одежде;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 Основанием для его выводов может быть исключительно проверенная и основанная на достоверных фактах информация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служебном поведении муниципальный служащий не должен допускать: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Правила этики поведения муниципального служащего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представителями проверяемых организаций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Правила этики поведения муниципального служащего 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коллегами и подчиненными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Муниципальные служащие должны быть вежливыми, доброжелательными, корректными, внимательными и проявлять терпимость в общении с коллегами и подчиненными.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Муниципальный служащий, наделенный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организационно-распоряди-тельными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полномочиями по отношению к другим муниципальным служащим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Правила этики поведения муниципального служащего с общественностью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Для информирования общественности о деятельности органа местного самоуправления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процессе общения с общественными организациями, средствами массовой информации, гражданами муниципальный служащий не должен: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наносить ущерб репутации должностных лиц и граждан;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рекламировать свои собственные достижения и полученные результаты;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пренебрежительно отзываться о работе коллег по служебной деятельности;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личных целях преимущества своего служебного статуса.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Муниципальный служащий должен воздерживаться от публичных высказываний, суждений и оценок в отношении деятельности органа местного самоуправления, его руководителей, если это не входит в его должностные обязанности.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Этический конфликт и этическая неопределенность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Этическая неопределенность возникает в том случае, когда муниципальный служащий не может определить степень соответствия своего поведения принципам и нормам служебной  этики.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8.3. Муниципальный служащий в ходе выполнения своих должностных обязанностей может оказаться в ситуации этического конфликта или этической неопределенности, вызванной: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-соблазном любыми средствами достичь поставленной цели, связанной с корыстными интересами;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-отношениями личного (семейного, бытового) характера, влияющими на результаты служебной деятельности;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-воздействием на муниципального служащего, оказываемым другими лицами в корыстных целях посредством слухов, интриг, шантажа и иных форм морального и физического давления;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-просьбами (требованиями) иных лиц, направленными на то, чтобы муниципальный служащий  действовал, нарушая свои должностные обязанности.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 ситуации этического конфликта или этической неопределенности муниципальному служащему требуется: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себя достойно, действовать в строгом соответствии со своими должностными обязанностями, принципами и нормами служебной этики;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-избегать ситуаций, провоцирующих причинение вреда его деловой репутации, авторитету органу местного самоуправления;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-доложить об обстоятельствах конфликта (неопределенности) непосредственному руководителю или обратиться в комиссию по урегулированию конфликта интересов в  администрации  муниципального образования Апшеронский район в случае, если руководитель не может разрешить проблему,  либо сам вовлечен в ситуацию этического конфликта или этической неопределенности.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Конфликт интересов и его предупреждение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Для предупреждения конфликта интересов нормы служебной этики предписывают муниципальным служащим: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-доложить непосредственному руководителю о возникшем конфликте интересов или об угрозе его возникновения;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-прекратить сомнительные, компрометирующие межличностные отношения;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-отказаться от возможной ненадлежащей выгоды, явившейся причиной возникновения конфликта интересов;</w:t>
      </w:r>
    </w:p>
    <w:p w:rsidR="000057C8" w:rsidRDefault="000057C8" w:rsidP="000057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-противодействовать коррупции и разоблачать коррупционеров любого уровня;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меры по преодолению негативных последствий конфликта интересов.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Уклонение муниципального служащего от обязанности представлять сведения о доходах, об имуществе и обязательствах имущественного характера, равно как и его нечестность при этом являются существенным условием возникновения конфликта интересов.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Муниципальный служащий, наделенный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организационно-распоряди-тельными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полномочиями по отношению к другим муниципальным служащим, призван: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Коррупционно опасное поведение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Ситуации, создающие возможность нарушения установленных для муниципального служащего запретов и ограничений, признаются коррупционно опасными.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Коррупционно опасной является любая ситуация, создающая и содержащая конфликт интересов.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- предотвращение и преодоление коррупционно опасных ситуаций - является обязанностью муниципального служащего.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 Муниципальные служащие обязаны: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Конституцию Российской Федерации, федеральные конституционные и федеральные законы, иные нормативные правовые акты Российской Федерации;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уведомлять представителя нанимателя, органы прокуратуры Российской Федерации или другие государственные органы обо всех случаях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к ним каких-либо лиц в целях склонения  к совершению коррупционных правонарушений. 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в связи с исполнением должностных обязанностей.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Государственные (муниципальные)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М</w:t>
      </w:r>
      <w:r>
        <w:rPr>
          <w:rFonts w:ascii="Times New Roman" w:hAnsi="Times New Roman" w:cs="Times New Roman"/>
          <w:spacing w:val="-1"/>
          <w:sz w:val="28"/>
          <w:szCs w:val="28"/>
        </w:rPr>
        <w:t>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служащему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характера, плату за развлечения, отдых, за пользование транспортом и </w:t>
      </w:r>
      <w:r>
        <w:rPr>
          <w:rFonts w:ascii="Times New Roman" w:hAnsi="Times New Roman" w:cs="Times New Roman"/>
          <w:sz w:val="28"/>
          <w:szCs w:val="28"/>
        </w:rPr>
        <w:t>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Муниципальный служащий, наделенный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организационно-распо-рядительными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полномочиями,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11.Организация рабочего места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В рамках требований действующего законодательства муниципальный служащий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исполнение действующих санитарных норм и правил при организации рабочего места;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охрану труда в соответствии с действующим законодательством.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В целях поддержания порядка, деловой атмосферы в служебных помещениях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Внешний вид муниципального служащего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 к  органу местного самоуправления.</w:t>
      </w:r>
    </w:p>
    <w:p w:rsidR="000057C8" w:rsidRDefault="000057C8" w:rsidP="000057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Учитывая важность формирования культуры внешнего вида, муниципальные служащие обязаны придерживаться следующих принципов: </w:t>
      </w:r>
    </w:p>
    <w:p w:rsidR="000057C8" w:rsidRDefault="000057C8" w:rsidP="000057C8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 внешний вид муниципального служащего должен соответствовать общепринятому деловому стилю, который отличают официальность, сдержанность, традиционность, аккуратность</w:t>
      </w:r>
      <w:r>
        <w:t>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одежда и обувь муниципального служащего должна быть делового (классического) стиля;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не допускается использование ярких аксессуаров;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допускается нахождение на рабочем месте служащих в спортивной одежде, за исключением случаев, когда этого требует выполняемая работа;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допускается нахождение на рабочем месте в верхней одежде;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 допускается курение на рабочем месте.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визитные карточки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указанием имени, фамилии, должности, организации.</w:t>
      </w:r>
    </w:p>
    <w:p w:rsidR="000057C8" w:rsidRDefault="000057C8" w:rsidP="00005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Соблюдение муниципальным служащим настоящего Кодекса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 Российской Федерации, поступающий на муниципальную службу 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ознакомиться с положениями Кодекса и соблюдать их в процессе своей служебной деятельности.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них в соответствии с положениями  Кодекса.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служащим,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непосредственным и вышестоящим руководителями служащего и комиссией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наделенный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организационно-распо-рядительными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полномочиями 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осуществлять контроль и анализ соответствия служебного поведения подчиненных ему муниципальных служащих;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7C8" w:rsidRDefault="000057C8" w:rsidP="000057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принимать меры по профилактике и предупреждению нарушений правил служебного и делового поведения муниципальных служащих.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Муниципальный служащий, наделенный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организационно-распоря-дительными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13.6.Соблюдение муниципальным служащим настоящего Кодекса учитывается при 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13.7. Нарушение муниципальными служащими положений Кодекса подлежит моральному осуждению на заседании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>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057C8" w:rsidRDefault="000057C8" w:rsidP="000057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CA9" w:rsidRDefault="008C3CA9"/>
    <w:sectPr w:rsidR="008C3CA9" w:rsidSect="00005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057C8"/>
    <w:rsid w:val="000057C8"/>
    <w:rsid w:val="001E0E3A"/>
    <w:rsid w:val="008C3CA9"/>
    <w:rsid w:val="00EA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3592</Words>
  <Characters>20476</Characters>
  <Application>Microsoft Office Word</Application>
  <DocSecurity>0</DocSecurity>
  <Lines>170</Lines>
  <Paragraphs>48</Paragraphs>
  <ScaleCrop>false</ScaleCrop>
  <Company/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2015-09-18T07:14:00Z</dcterms:created>
  <dcterms:modified xsi:type="dcterms:W3CDTF">2015-09-18T12:12:00Z</dcterms:modified>
</cp:coreProperties>
</file>